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right"/>
        <w:rPr>
          <w:rFonts w:ascii="Times New Roman" w:hAnsi="Times New Roman" w:eastAsia="黑体"/>
          <w:sz w:val="32"/>
        </w:rPr>
      </w:pPr>
      <w:bookmarkStart w:id="0" w:name="_Toc335905394"/>
      <w:bookmarkStart w:id="1" w:name="_Hlk132875654"/>
      <w:r>
        <w:rPr>
          <w:rFonts w:ascii="Times New Roman" w:hAnsi="Times New Roman" w:eastAsia="方正大标宋简体"/>
          <w:kern w:val="0"/>
          <w:position w:val="4"/>
          <w:sz w:val="60"/>
        </w:rPr>
        <w:t xml:space="preserve">北京市地方标准  </w:t>
      </w:r>
      <w:r>
        <w:rPr>
          <w:rFonts w:ascii="Times New Roman" w:hAnsi="Times New Roman" w:eastAsia="方正大标宋简体"/>
          <w:kern w:val="0"/>
          <w:position w:val="4"/>
          <w:sz w:val="60"/>
        </w:rPr>
        <w:drawing>
          <wp:inline distT="0" distB="0" distL="0" distR="0">
            <wp:extent cx="1386840" cy="708660"/>
            <wp:effectExtent l="19050" t="0" r="3810" b="0"/>
            <wp:docPr id="1" name="图片 1" descr="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B"/>
                    <pic:cNvPicPr>
                      <a:picLocks noChangeAspect="1" noChangeArrowheads="1"/>
                    </pic:cNvPicPr>
                  </pic:nvPicPr>
                  <pic:blipFill>
                    <a:blip r:embed="rId7" cstate="print"/>
                    <a:srcRect/>
                    <a:stretch>
                      <a:fillRect/>
                    </a:stretch>
                  </pic:blipFill>
                  <pic:spPr>
                    <a:xfrm>
                      <a:off x="0" y="0"/>
                      <a:ext cx="1386840" cy="708660"/>
                    </a:xfrm>
                    <a:prstGeom prst="rect">
                      <a:avLst/>
                    </a:prstGeom>
                    <a:noFill/>
                    <a:ln w="9525">
                      <a:noFill/>
                      <a:miter lim="800000"/>
                      <a:headEnd/>
                      <a:tailEnd/>
                    </a:ln>
                  </pic:spPr>
                </pic:pic>
              </a:graphicData>
            </a:graphic>
          </wp:inline>
        </w:drawing>
      </w:r>
    </w:p>
    <w:p>
      <w:pPr>
        <w:widowControl/>
        <w:jc w:val="left"/>
        <w:rPr>
          <w:rFonts w:ascii="Times New Roman" w:hAnsi="Times New Roman" w:eastAsia="黑体"/>
          <w:sz w:val="32"/>
        </w:rPr>
      </w:pPr>
    </w:p>
    <w:p>
      <w:pPr>
        <w:widowControl/>
        <w:jc w:val="right"/>
        <w:rPr>
          <w:rFonts w:ascii="Times New Roman" w:hAnsi="Times New Roman" w:eastAsia="黑体"/>
          <w:sz w:val="32"/>
        </w:rPr>
      </w:pPr>
      <w:r>
        <w:rPr>
          <w:rFonts w:ascii="Times New Roman" w:hAnsi="Times New Roman" w:eastAsia="黑体"/>
          <w:sz w:val="32"/>
        </w:rPr>
        <w:t>编</w:t>
      </w:r>
      <w:r>
        <w:rPr>
          <w:rFonts w:hint="eastAsia" w:ascii="Times New Roman" w:hAnsi="Times New Roman" w:eastAsia="黑体"/>
          <w:sz w:val="32"/>
        </w:rPr>
        <w:t xml:space="preserve">  </w:t>
      </w:r>
      <w:r>
        <w:rPr>
          <w:rFonts w:ascii="Times New Roman" w:hAnsi="Times New Roman" w:eastAsia="黑体"/>
          <w:sz w:val="32"/>
        </w:rPr>
        <w:t>号：DB11/T</w:t>
      </w:r>
      <w:r>
        <w:rPr>
          <w:rFonts w:hint="eastAsia" w:ascii="Times New Roman" w:hAnsi="Times New Roman" w:eastAsia="黑体"/>
          <w:sz w:val="32"/>
        </w:rPr>
        <w:t xml:space="preserve"> </w:t>
      </w:r>
      <w:r>
        <w:rPr>
          <w:rFonts w:ascii="Times New Roman" w:hAnsi="Times New Roman" w:eastAsia="黑体"/>
          <w:sz w:val="32"/>
        </w:rPr>
        <w:t>xxxx—20xx</w:t>
      </w:r>
    </w:p>
    <w:p>
      <w:pPr>
        <w:widowControl/>
        <w:wordWrap w:val="0"/>
        <w:jc w:val="right"/>
        <w:rPr>
          <w:rFonts w:ascii="Times New Roman" w:hAnsi="Times New Roman" w:eastAsia="黑体"/>
          <w:sz w:val="32"/>
        </w:rPr>
      </w:pPr>
      <w:r>
        <w:rPr>
          <w:rFonts w:ascii="Times New Roman" w:hAnsi="Times New Roman" w:eastAsia="黑体"/>
          <w:sz w:val="32"/>
        </w:rPr>
        <w:t xml:space="preserve">备案号：                 </w:t>
      </w:r>
    </w:p>
    <w:p>
      <w:pPr>
        <w:widowControl/>
        <w:jc w:val="left"/>
        <w:rPr>
          <w:rFonts w:ascii="Times New Roman" w:hAnsi="Times New Roman" w:eastAsia="黑体"/>
          <w:sz w:val="32"/>
        </w:rPr>
      </w:pPr>
      <w:r>
        <w:rPr>
          <w:rFonts w:ascii="Times New Roman" w:hAnsi="Times New Roman" w:eastAsia="黑体"/>
          <w:sz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3810</wp:posOffset>
                </wp:positionV>
                <wp:extent cx="5974715" cy="0"/>
                <wp:effectExtent l="6350" t="13335" r="10160" b="571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pt;margin-top:0.3pt;height:0pt;width:470.45pt;z-index:251659264;mso-width-relative:page;mso-height-relative:page;" filled="f" stroked="t" coordsize="21600,21600" o:gfxdata="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sL87TAAAABAEAAA8AAAAAAAAAAQAgAAAAIgAAAGRycy9kb3ducmV2LnhtbFBLAQIUABQA&#10;AAAIAIdO4kBkeiN/9QEAAL4DAAAOAAAAAAAAAAEAIAAAACIBAABkcnMvZTJvRG9jLnhtbFBLBQYA&#10;AAAABgAGAFkBAACJBQAAAAA=&#10;">
                <v:fill on="f" focussize="0,0"/>
                <v:stroke color="#000000" joinstyle="round"/>
                <v:imagedata o:title=""/>
                <o:lock v:ext="edit" aspectratio="f"/>
              </v:shape>
            </w:pict>
          </mc:Fallback>
        </mc:AlternateContent>
      </w:r>
    </w:p>
    <w:p>
      <w:pPr>
        <w:widowControl/>
        <w:jc w:val="center"/>
        <w:rPr>
          <w:rFonts w:ascii="Times New Roman" w:hAnsi="Times New Roman" w:eastAsia="黑体"/>
          <w:sz w:val="32"/>
        </w:rPr>
      </w:pPr>
      <w:r>
        <w:rPr>
          <w:rFonts w:ascii="Times New Roman" w:hAnsi="Times New Roman" w:eastAsia="黑体"/>
          <w:sz w:val="52"/>
        </w:rPr>
        <w:t>超低能耗公共建筑设计标准</w:t>
      </w:r>
    </w:p>
    <w:p>
      <w:pPr>
        <w:widowControl/>
        <w:jc w:val="center"/>
        <w:rPr>
          <w:rFonts w:ascii="Times New Roman" w:hAnsi="Times New Roman" w:eastAsia="黑体"/>
          <w:sz w:val="30"/>
          <w:szCs w:val="30"/>
        </w:rPr>
      </w:pPr>
      <w:r>
        <w:rPr>
          <w:rFonts w:ascii="Times New Roman" w:hAnsi="Times New Roman"/>
          <w:kern w:val="0"/>
          <w:sz w:val="30"/>
          <w:szCs w:val="30"/>
        </w:rPr>
        <w:t xml:space="preserve">Design </w:t>
      </w:r>
      <w:r>
        <w:rPr>
          <w:rFonts w:hint="eastAsia" w:ascii="Times New Roman" w:hAnsi="Times New Roman"/>
          <w:kern w:val="0"/>
          <w:sz w:val="30"/>
          <w:szCs w:val="30"/>
        </w:rPr>
        <w:t>s</w:t>
      </w:r>
      <w:r>
        <w:rPr>
          <w:rFonts w:ascii="Times New Roman" w:hAnsi="Times New Roman"/>
          <w:kern w:val="0"/>
          <w:sz w:val="30"/>
          <w:szCs w:val="30"/>
        </w:rPr>
        <w:t xml:space="preserve">tandard for </w:t>
      </w:r>
      <w:r>
        <w:rPr>
          <w:rFonts w:hint="eastAsia" w:ascii="Times New Roman" w:hAnsi="Times New Roman"/>
          <w:kern w:val="0"/>
          <w:sz w:val="30"/>
          <w:szCs w:val="30"/>
        </w:rPr>
        <w:t>u</w:t>
      </w:r>
      <w:r>
        <w:rPr>
          <w:rFonts w:ascii="Times New Roman" w:hAnsi="Times New Roman"/>
          <w:kern w:val="0"/>
          <w:sz w:val="30"/>
          <w:szCs w:val="30"/>
        </w:rPr>
        <w:t xml:space="preserve">ltra-low </w:t>
      </w:r>
      <w:r>
        <w:rPr>
          <w:rFonts w:hint="eastAsia" w:ascii="Times New Roman" w:hAnsi="Times New Roman"/>
          <w:kern w:val="0"/>
          <w:sz w:val="30"/>
          <w:szCs w:val="30"/>
        </w:rPr>
        <w:t>e</w:t>
      </w:r>
      <w:r>
        <w:rPr>
          <w:rFonts w:ascii="Times New Roman" w:hAnsi="Times New Roman"/>
          <w:kern w:val="0"/>
          <w:sz w:val="30"/>
          <w:szCs w:val="30"/>
        </w:rPr>
        <w:t xml:space="preserve">nergy </w:t>
      </w:r>
      <w:r>
        <w:rPr>
          <w:rFonts w:hint="eastAsia" w:ascii="Times New Roman" w:hAnsi="Times New Roman"/>
          <w:kern w:val="0"/>
          <w:sz w:val="30"/>
          <w:szCs w:val="30"/>
        </w:rPr>
        <w:t>p</w:t>
      </w:r>
      <w:r>
        <w:rPr>
          <w:rFonts w:ascii="Times New Roman" w:hAnsi="Times New Roman"/>
          <w:kern w:val="0"/>
          <w:sz w:val="30"/>
          <w:szCs w:val="30"/>
        </w:rPr>
        <w:t xml:space="preserve">ublic </w:t>
      </w:r>
      <w:r>
        <w:rPr>
          <w:rFonts w:hint="eastAsia" w:ascii="Times New Roman" w:hAnsi="Times New Roman"/>
          <w:kern w:val="0"/>
          <w:sz w:val="30"/>
          <w:szCs w:val="30"/>
        </w:rPr>
        <w:t>b</w:t>
      </w:r>
      <w:r>
        <w:rPr>
          <w:rFonts w:ascii="Times New Roman" w:hAnsi="Times New Roman"/>
          <w:kern w:val="0"/>
          <w:sz w:val="30"/>
          <w:szCs w:val="30"/>
        </w:rPr>
        <w:t>uildings</w:t>
      </w:r>
    </w:p>
    <w:p>
      <w:pPr>
        <w:widowControl/>
        <w:jc w:val="left"/>
        <w:rPr>
          <w:rFonts w:ascii="Times New Roman" w:hAnsi="Times New Roman" w:eastAsia="黑体"/>
          <w:sz w:val="32"/>
        </w:rPr>
      </w:pPr>
    </w:p>
    <w:p>
      <w:pPr>
        <w:widowControl/>
        <w:tabs>
          <w:tab w:val="center" w:pos="4153"/>
          <w:tab w:val="left" w:pos="7295"/>
        </w:tabs>
        <w:jc w:val="left"/>
        <w:rPr>
          <w:rFonts w:ascii="Times New Roman" w:hAnsi="Times New Roman" w:eastAsia="黑体"/>
          <w:sz w:val="32"/>
        </w:rPr>
      </w:pPr>
      <w:r>
        <w:rPr>
          <w:rFonts w:ascii="Times New Roman" w:hAnsi="Times New Roman" w:eastAsia="黑体"/>
          <w:sz w:val="32"/>
        </w:rPr>
        <w:tab/>
      </w:r>
      <w:r>
        <w:rPr>
          <w:rFonts w:ascii="Times New Roman" w:hAnsi="Times New Roman" w:eastAsia="黑体"/>
          <w:sz w:val="32"/>
        </w:rPr>
        <w:t>（</w:t>
      </w:r>
      <w:r>
        <w:rPr>
          <w:rFonts w:hint="eastAsia" w:ascii="Times New Roman" w:hAnsi="Times New Roman" w:eastAsia="黑体"/>
          <w:sz w:val="32"/>
        </w:rPr>
        <w:t>征求意见稿</w:t>
      </w:r>
      <w:r>
        <w:rPr>
          <w:rFonts w:ascii="Times New Roman" w:hAnsi="Times New Roman" w:eastAsia="黑体"/>
          <w:sz w:val="32"/>
        </w:rPr>
        <w:t>）</w:t>
      </w:r>
      <w:r>
        <w:rPr>
          <w:rFonts w:ascii="Times New Roman" w:hAnsi="Times New Roman" w:eastAsia="黑体"/>
          <w:sz w:val="32"/>
        </w:rPr>
        <w:tab/>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szCs w:val="32"/>
        </w:rPr>
      </w:pPr>
      <w:r>
        <w:rPr>
          <w:rFonts w:ascii="Times New Roman" w:hAnsi="Times New Roman" w:eastAsia="黑体"/>
          <w:sz w:val="32"/>
          <w:szCs w:val="32"/>
        </w:rPr>
        <w:t>20xx-xx-xx发布                        20xx-xx-xx实施</w:t>
      </w:r>
    </w:p>
    <w:p>
      <w:pPr>
        <w:widowControl/>
        <w:jc w:val="left"/>
        <w:rPr>
          <w:rFonts w:ascii="Times New Roman" w:hAnsi="Times New Roman" w:eastAsia="黑体"/>
          <w:sz w:val="32"/>
        </w:rPr>
      </w:pPr>
      <w:r>
        <w:rPr>
          <w:rFonts w:ascii="Times New Roman" w:hAnsi="Times New Roman" w:eastAsia="黑体"/>
          <w:spacing w:val="8"/>
          <w:kern w:val="0"/>
          <w:sz w:val="36"/>
        </w:rPr>
        <mc:AlternateContent>
          <mc:Choice Requires="wps">
            <w:drawing>
              <wp:anchor distT="0" distB="0" distL="114300" distR="114300" simplePos="0" relativeHeight="251661312" behindDoc="0" locked="0" layoutInCell="1" allowOverlap="1">
                <wp:simplePos x="0" y="0"/>
                <wp:positionH relativeFrom="column">
                  <wp:posOffset>4481830</wp:posOffset>
                </wp:positionH>
                <wp:positionV relativeFrom="paragraph">
                  <wp:posOffset>160655</wp:posOffset>
                </wp:positionV>
                <wp:extent cx="1378585" cy="502920"/>
                <wp:effectExtent l="0" t="0" r="0" b="31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78585" cy="502920"/>
                        </a:xfrm>
                        <a:prstGeom prst="rect">
                          <a:avLst/>
                        </a:prstGeom>
                        <a:solidFill>
                          <a:srgbClr val="FFFFFF"/>
                        </a:solidFill>
                        <a:ln>
                          <a:noFill/>
                        </a:ln>
                      </wps:spPr>
                      <wps:txbx>
                        <w:txbxContent>
                          <w:p>
                            <w:pPr>
                              <w:jc w:val="center"/>
                              <w:rPr>
                                <w:rFonts w:ascii="黑体" w:hAnsi="黑体" w:eastAsia="黑体"/>
                                <w:sz w:val="36"/>
                              </w:rPr>
                            </w:pPr>
                            <w:r>
                              <w:rPr>
                                <w:rFonts w:hint="eastAsia" w:ascii="黑体" w:hAnsi="黑体" w:eastAsia="黑体"/>
                                <w:sz w:val="36"/>
                              </w:rPr>
                              <w:t>联合发布</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52.9pt;margin-top:12.65pt;height:39.6pt;width:108.55pt;z-index:251661312;mso-width-relative:page;mso-height-relative:margin;mso-height-percent:200;" fillcolor="#FFFFFF" filled="t" stroked="f" coordsize="21600,21600" o:gfxdata="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7iHX2AAAAAoBAAAPAAAAAAAAAAEAIAAAACIAAABkcnMvZG93bnJldi54bWxQSwECFAAU&#10;AAAACACHTuJAY3pr+yoCAAA+BAAADgAAAAAAAAABACAAAAAnAQAAZHJzL2Uyb0RvYy54bWxQSwUG&#10;AAAAAAYABgBZAQAAwwUAAAAA&#10;">
                <v:fill on="t" focussize="0,0"/>
                <v:stroke on="f"/>
                <v:imagedata o:title=""/>
                <o:lock v:ext="edit" aspectratio="f"/>
                <v:textbox style="mso-fit-shape-to-text:t;">
                  <w:txbxContent>
                    <w:p>
                      <w:pPr>
                        <w:jc w:val="center"/>
                        <w:rPr>
                          <w:rFonts w:ascii="黑体" w:hAnsi="黑体" w:eastAsia="黑体"/>
                          <w:sz w:val="36"/>
                        </w:rPr>
                      </w:pPr>
                      <w:r>
                        <w:rPr>
                          <w:rFonts w:hint="eastAsia" w:ascii="黑体" w:hAnsi="黑体" w:eastAsia="黑体"/>
                          <w:sz w:val="36"/>
                        </w:rPr>
                        <w:t>联合发布</w:t>
                      </w:r>
                    </w:p>
                  </w:txbxContent>
                </v:textbox>
              </v:shape>
            </w:pict>
          </mc:Fallback>
        </mc:AlternateContent>
      </w:r>
      <w:r>
        <w:rPr>
          <w:rFonts w:ascii="Times New Roman" w:hAnsi="Times New Roman" w:eastAsia="黑体"/>
          <w:sz w:val="32"/>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0</wp:posOffset>
                </wp:positionV>
                <wp:extent cx="5974715" cy="0"/>
                <wp:effectExtent l="6350" t="9525" r="10160"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pt;margin-top:0pt;height:0pt;width:470.45pt;z-index:251660288;mso-width-relative:page;mso-height-relative:page;" filled="f" stroked="t" coordsize="21600,21600" o:gfxdata="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Af6I1AAAAAQBAAAPAAAAAAAAAAEAIAAAACIAAABkcnMvZG93bnJldi54bWxQSwECFAAU&#10;AAAACACHTuJAs7DtnfUBAAC+AwAADgAAAAAAAAABACAAAAAjAQAAZHJzL2Uyb0RvYy54bWxQSwUG&#10;AAAAAAYABgBZAQAAigUAAAAA&#10;">
                <v:fill on="f" focussize="0,0"/>
                <v:stroke color="#000000" joinstyle="round"/>
                <v:imagedata o:title=""/>
                <o:lock v:ext="edit" aspectratio="f"/>
              </v:shape>
            </w:pict>
          </mc:Fallback>
        </mc:AlternateContent>
      </w:r>
      <w:r>
        <w:rPr>
          <w:rFonts w:ascii="Times New Roman" w:hAnsi="Times New Roman" w:eastAsia="黑体"/>
          <w:spacing w:val="8"/>
          <w:kern w:val="0"/>
          <w:sz w:val="36"/>
        </w:rPr>
        <w:t>北京市规划和自然资源委员会</w:t>
      </w:r>
    </w:p>
    <w:p>
      <w:pPr>
        <w:widowControl/>
        <w:jc w:val="left"/>
        <w:rPr>
          <w:rFonts w:ascii="Times New Roman" w:hAnsi="Times New Roman" w:eastAsia="黑体"/>
          <w:sz w:val="32"/>
        </w:rPr>
      </w:pPr>
      <w:r>
        <w:rPr>
          <w:rFonts w:ascii="Times New Roman" w:hAnsi="Times New Roman" w:eastAsia="黑体"/>
          <w:spacing w:val="70"/>
          <w:kern w:val="0"/>
          <w:sz w:val="36"/>
          <w:fitText w:val="4860" w:id="1826802177"/>
        </w:rPr>
        <w:t>北京市市场监督管理</w:t>
      </w:r>
      <w:r>
        <w:rPr>
          <w:rFonts w:ascii="Times New Roman" w:hAnsi="Times New Roman" w:eastAsia="黑体"/>
          <w:spacing w:val="0"/>
          <w:kern w:val="0"/>
          <w:sz w:val="36"/>
          <w:fitText w:val="4860" w:id="1826802177"/>
        </w:rPr>
        <w:t>局</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北 京 市 地 方 标 准</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44"/>
          <w:szCs w:val="44"/>
        </w:rPr>
      </w:pPr>
      <w:r>
        <w:rPr>
          <w:rFonts w:ascii="Times New Roman" w:hAnsi="Times New Roman" w:eastAsia="黑体"/>
          <w:sz w:val="44"/>
          <w:szCs w:val="44"/>
        </w:rPr>
        <w:t>超低能耗公共建筑设计标准</w:t>
      </w:r>
    </w:p>
    <w:p>
      <w:pPr>
        <w:widowControl/>
        <w:jc w:val="center"/>
        <w:rPr>
          <w:rFonts w:ascii="Times New Roman" w:hAnsi="Times New Roman" w:eastAsia="黑体"/>
          <w:sz w:val="32"/>
        </w:rPr>
      </w:pPr>
      <w:r>
        <w:rPr>
          <w:rFonts w:ascii="Times New Roman" w:hAnsi="Times New Roman"/>
          <w:kern w:val="0"/>
          <w:sz w:val="30"/>
          <w:szCs w:val="30"/>
        </w:rPr>
        <w:t xml:space="preserve">Design </w:t>
      </w:r>
      <w:r>
        <w:rPr>
          <w:rFonts w:hint="eastAsia" w:ascii="Times New Roman" w:hAnsi="Times New Roman"/>
          <w:kern w:val="0"/>
          <w:sz w:val="30"/>
          <w:szCs w:val="30"/>
        </w:rPr>
        <w:t>s</w:t>
      </w:r>
      <w:r>
        <w:rPr>
          <w:rFonts w:ascii="Times New Roman" w:hAnsi="Times New Roman"/>
          <w:kern w:val="0"/>
          <w:sz w:val="30"/>
          <w:szCs w:val="30"/>
        </w:rPr>
        <w:t xml:space="preserve">tandard for </w:t>
      </w:r>
      <w:r>
        <w:rPr>
          <w:rFonts w:hint="eastAsia" w:ascii="Times New Roman" w:hAnsi="Times New Roman"/>
          <w:kern w:val="0"/>
          <w:sz w:val="30"/>
          <w:szCs w:val="30"/>
        </w:rPr>
        <w:t>u</w:t>
      </w:r>
      <w:r>
        <w:rPr>
          <w:rFonts w:ascii="Times New Roman" w:hAnsi="Times New Roman"/>
          <w:kern w:val="0"/>
          <w:sz w:val="30"/>
          <w:szCs w:val="30"/>
        </w:rPr>
        <w:t xml:space="preserve">ltra-low </w:t>
      </w:r>
      <w:r>
        <w:rPr>
          <w:rFonts w:hint="eastAsia" w:ascii="Times New Roman" w:hAnsi="Times New Roman"/>
          <w:kern w:val="0"/>
          <w:sz w:val="30"/>
          <w:szCs w:val="30"/>
        </w:rPr>
        <w:t>e</w:t>
      </w:r>
      <w:r>
        <w:rPr>
          <w:rFonts w:ascii="Times New Roman" w:hAnsi="Times New Roman"/>
          <w:kern w:val="0"/>
          <w:sz w:val="30"/>
          <w:szCs w:val="30"/>
        </w:rPr>
        <w:t xml:space="preserve">nergy </w:t>
      </w:r>
      <w:r>
        <w:rPr>
          <w:rFonts w:hint="eastAsia" w:ascii="Times New Roman" w:hAnsi="Times New Roman"/>
          <w:kern w:val="0"/>
          <w:sz w:val="30"/>
          <w:szCs w:val="30"/>
        </w:rPr>
        <w:t>p</w:t>
      </w:r>
      <w:r>
        <w:rPr>
          <w:rFonts w:ascii="Times New Roman" w:hAnsi="Times New Roman"/>
          <w:kern w:val="0"/>
          <w:sz w:val="30"/>
          <w:szCs w:val="30"/>
        </w:rPr>
        <w:t xml:space="preserve">ublic </w:t>
      </w:r>
      <w:r>
        <w:rPr>
          <w:rFonts w:hint="eastAsia" w:ascii="Times New Roman" w:hAnsi="Times New Roman"/>
          <w:kern w:val="0"/>
          <w:sz w:val="30"/>
          <w:szCs w:val="30"/>
        </w:rPr>
        <w:t>b</w:t>
      </w:r>
      <w:r>
        <w:rPr>
          <w:rFonts w:ascii="Times New Roman" w:hAnsi="Times New Roman"/>
          <w:kern w:val="0"/>
          <w:sz w:val="30"/>
          <w:szCs w:val="30"/>
        </w:rPr>
        <w:t>uildings</w:t>
      </w: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DB11/T  xxxx—20xx</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ind w:left="2003" w:leftChars="954"/>
        <w:jc w:val="left"/>
        <w:rPr>
          <w:rFonts w:ascii="Times New Roman" w:hAnsi="Times New Roman" w:eastAsiaTheme="minorEastAsia"/>
          <w:sz w:val="28"/>
          <w:szCs w:val="28"/>
        </w:rPr>
      </w:pPr>
      <w:r>
        <w:rPr>
          <w:rFonts w:ascii="Times New Roman" w:hAnsi="Times New Roman"/>
          <w:sz w:val="28"/>
          <w:szCs w:val="28"/>
        </w:rPr>
        <w:t>主编单位：</w:t>
      </w:r>
      <w:r>
        <w:rPr>
          <w:rFonts w:hint="eastAsia" w:ascii="Times New Roman" w:hAnsi="Times New Roman" w:eastAsiaTheme="minorEastAsia"/>
          <w:sz w:val="28"/>
          <w:szCs w:val="28"/>
        </w:rPr>
        <w:t>建科环能科技有限公司</w:t>
      </w:r>
    </w:p>
    <w:p>
      <w:pPr>
        <w:widowControl/>
        <w:ind w:left="3433" w:leftChars="1635"/>
        <w:jc w:val="left"/>
        <w:rPr>
          <w:rFonts w:ascii="Times New Roman" w:hAnsi="Times New Roman"/>
          <w:sz w:val="28"/>
          <w:szCs w:val="28"/>
        </w:rPr>
      </w:pPr>
      <w:r>
        <w:rPr>
          <w:rFonts w:ascii="Times New Roman" w:hAnsi="Times New Roman" w:eastAsiaTheme="minorEastAsia"/>
          <w:sz w:val="28"/>
          <w:szCs w:val="28"/>
        </w:rPr>
        <w:t>北京市建筑设计研究院有限公司</w:t>
      </w:r>
    </w:p>
    <w:p>
      <w:pPr>
        <w:widowControl/>
        <w:ind w:left="2003" w:leftChars="954"/>
        <w:jc w:val="left"/>
        <w:rPr>
          <w:rFonts w:ascii="Times New Roman" w:hAnsi="Times New Roman"/>
          <w:sz w:val="28"/>
          <w:szCs w:val="28"/>
        </w:rPr>
      </w:pPr>
      <w:r>
        <w:rPr>
          <w:rFonts w:ascii="Times New Roman" w:hAnsi="Times New Roman"/>
          <w:sz w:val="28"/>
          <w:szCs w:val="28"/>
        </w:rPr>
        <w:t>批准部门：北京市规划和自然资源委员会</w:t>
      </w:r>
    </w:p>
    <w:p>
      <w:pPr>
        <w:widowControl/>
        <w:ind w:left="3433" w:leftChars="1635"/>
        <w:jc w:val="left"/>
        <w:rPr>
          <w:rFonts w:ascii="Times New Roman" w:hAnsi="Times New Roman"/>
          <w:sz w:val="28"/>
          <w:szCs w:val="28"/>
        </w:rPr>
      </w:pPr>
      <w:r>
        <w:rPr>
          <w:rFonts w:ascii="Times New Roman" w:hAnsi="Times New Roman"/>
          <w:sz w:val="28"/>
          <w:szCs w:val="28"/>
        </w:rPr>
        <w:t>北京市市场监督管理局</w:t>
      </w:r>
    </w:p>
    <w:p>
      <w:pPr>
        <w:widowControl/>
        <w:ind w:left="2003" w:leftChars="954"/>
        <w:jc w:val="left"/>
        <w:rPr>
          <w:rFonts w:ascii="Times New Roman" w:hAnsi="Times New Roman" w:eastAsiaTheme="minorEastAsia"/>
          <w:sz w:val="28"/>
          <w:szCs w:val="28"/>
        </w:rPr>
      </w:pPr>
      <w:r>
        <w:rPr>
          <w:rFonts w:ascii="Times New Roman" w:hAnsi="Times New Roman"/>
          <w:sz w:val="28"/>
          <w:szCs w:val="28"/>
        </w:rPr>
        <w:t>实施日期：20</w:t>
      </w:r>
      <w:r>
        <w:rPr>
          <w:rFonts w:ascii="Times New Roman" w:hAnsi="Times New Roman" w:eastAsiaTheme="minorEastAsia"/>
          <w:sz w:val="28"/>
          <w:szCs w:val="28"/>
        </w:rPr>
        <w:t>xx</w:t>
      </w:r>
      <w:r>
        <w:rPr>
          <w:rFonts w:ascii="Times New Roman" w:hAnsi="Times New Roman"/>
          <w:sz w:val="28"/>
          <w:szCs w:val="28"/>
        </w:rPr>
        <w:t>年</w:t>
      </w:r>
      <w:r>
        <w:rPr>
          <w:rFonts w:ascii="Times New Roman" w:hAnsi="Times New Roman" w:eastAsiaTheme="minorEastAsia"/>
          <w:sz w:val="28"/>
          <w:szCs w:val="28"/>
        </w:rPr>
        <w:t>xx</w:t>
      </w:r>
      <w:r>
        <w:rPr>
          <w:rFonts w:ascii="Times New Roman" w:hAnsi="Times New Roman"/>
          <w:sz w:val="28"/>
          <w:szCs w:val="28"/>
        </w:rPr>
        <w:t>月</w:t>
      </w:r>
      <w:r>
        <w:rPr>
          <w:rFonts w:ascii="Times New Roman" w:hAnsi="Times New Roman" w:eastAsiaTheme="minorEastAsia"/>
          <w:sz w:val="28"/>
          <w:szCs w:val="28"/>
        </w:rPr>
        <w:t>xx</w:t>
      </w:r>
      <w:r>
        <w:rPr>
          <w:rFonts w:ascii="Times New Roman" w:hAnsi="Times New Roman"/>
          <w:sz w:val="28"/>
          <w:szCs w:val="28"/>
        </w:rPr>
        <w:t>日</w:t>
      </w: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left"/>
        <w:rPr>
          <w:rFonts w:ascii="Times New Roman" w:hAnsi="Times New Roman" w:eastAsia="黑体"/>
          <w:sz w:val="32"/>
        </w:rPr>
      </w:pPr>
    </w:p>
    <w:p>
      <w:pPr>
        <w:widowControl/>
        <w:jc w:val="center"/>
        <w:rPr>
          <w:rFonts w:ascii="Times New Roman" w:hAnsi="Times New Roman" w:eastAsia="黑体"/>
          <w:sz w:val="32"/>
        </w:rPr>
      </w:pPr>
      <w:r>
        <w:rPr>
          <w:rFonts w:ascii="Times New Roman" w:hAnsi="Times New Roman" w:eastAsia="黑体"/>
          <w:sz w:val="32"/>
        </w:rPr>
        <w:t>20xx  北京</w:t>
      </w:r>
    </w:p>
    <w:p>
      <w:pPr>
        <w:widowControl/>
        <w:jc w:val="left"/>
        <w:rPr>
          <w:rFonts w:ascii="Times New Roman" w:hAnsi="Times New Roman" w:eastAsia="黑体"/>
          <w:sz w:val="32"/>
        </w:rPr>
      </w:pPr>
    </w:p>
    <w:bookmarkEnd w:id="0"/>
    <w:p>
      <w:pPr>
        <w:widowControl/>
        <w:jc w:val="center"/>
        <w:rPr>
          <w:rFonts w:ascii="Times New Roman" w:hAnsi="Times New Roman" w:eastAsia="黑体"/>
          <w:sz w:val="44"/>
          <w:szCs w:val="44"/>
        </w:rPr>
      </w:pPr>
      <w:r>
        <w:rPr>
          <w:rFonts w:ascii="Times New Roman" w:hAnsi="Times New Roman" w:eastAsia="黑体"/>
          <w:sz w:val="44"/>
          <w:szCs w:val="44"/>
        </w:rPr>
        <w:t>前</w:t>
      </w:r>
      <w:r>
        <w:rPr>
          <w:rFonts w:hint="eastAsia" w:ascii="Times New Roman" w:hAnsi="Times New Roman" w:eastAsia="黑体"/>
          <w:sz w:val="44"/>
          <w:szCs w:val="44"/>
        </w:rPr>
        <w:t xml:space="preserve">    </w:t>
      </w:r>
      <w:r>
        <w:rPr>
          <w:rFonts w:ascii="Times New Roman" w:hAnsi="Times New Roman" w:eastAsia="黑体"/>
          <w:sz w:val="44"/>
          <w:szCs w:val="44"/>
        </w:rPr>
        <w:t>言</w:t>
      </w:r>
    </w:p>
    <w:p>
      <w:pPr>
        <w:widowControl/>
        <w:jc w:val="left"/>
        <w:rPr>
          <w:rFonts w:ascii="Times New Roman" w:hAnsi="Times New Roman" w:eastAsia="黑体"/>
          <w:sz w:val="32"/>
        </w:rPr>
      </w:pPr>
    </w:p>
    <w:p>
      <w:pPr>
        <w:widowControl/>
        <w:snapToGrid w:val="0"/>
        <w:spacing w:line="300" w:lineRule="auto"/>
        <w:ind w:firstLine="560" w:firstLineChars="200"/>
        <w:jc w:val="left"/>
        <w:rPr>
          <w:rFonts w:ascii="Times New Roman" w:hAnsi="Times New Roman" w:eastAsiaTheme="minorEastAsia"/>
          <w:sz w:val="28"/>
          <w:szCs w:val="28"/>
        </w:rPr>
      </w:pPr>
      <w:r>
        <w:rPr>
          <w:rFonts w:hint="eastAsia" w:ascii="Times New Roman" w:hAnsi="Times New Roman" w:eastAsiaTheme="minorEastAsia"/>
          <w:sz w:val="28"/>
          <w:szCs w:val="28"/>
        </w:rPr>
        <w:t>为贯彻落实党的十九大精神，推动《北京城市总体规划（2016年-2035年）》实施，按照《北京市“十四五”时期规划和自然资源标准化工作规划（2021年-2025年）》和北京市市场监督管理局《202</w:t>
      </w:r>
      <w:r>
        <w:rPr>
          <w:rFonts w:ascii="Times New Roman" w:hAnsi="Times New Roman" w:eastAsiaTheme="minorEastAsia"/>
          <w:sz w:val="28"/>
          <w:szCs w:val="28"/>
        </w:rPr>
        <w:t>2</w:t>
      </w:r>
      <w:r>
        <w:rPr>
          <w:rFonts w:hint="eastAsia" w:ascii="Times New Roman" w:hAnsi="Times New Roman" w:eastAsiaTheme="minorEastAsia"/>
          <w:sz w:val="28"/>
          <w:szCs w:val="28"/>
        </w:rPr>
        <w:t>年北京市地方标准制修订项目计划（第二批）》（京市监发〔202</w:t>
      </w:r>
      <w:r>
        <w:rPr>
          <w:rFonts w:ascii="Times New Roman" w:hAnsi="Times New Roman" w:eastAsiaTheme="minorEastAsia"/>
          <w:sz w:val="28"/>
          <w:szCs w:val="28"/>
        </w:rPr>
        <w:t>2</w:t>
      </w:r>
      <w:r>
        <w:rPr>
          <w:rFonts w:hint="eastAsia" w:ascii="Times New Roman" w:hAnsi="Times New Roman" w:eastAsiaTheme="minorEastAsia"/>
          <w:sz w:val="28"/>
          <w:szCs w:val="28"/>
        </w:rPr>
        <w:t>〕</w:t>
      </w:r>
      <w:r>
        <w:rPr>
          <w:rFonts w:ascii="Times New Roman" w:hAnsi="Times New Roman" w:eastAsiaTheme="minorEastAsia"/>
          <w:sz w:val="28"/>
          <w:szCs w:val="28"/>
        </w:rPr>
        <w:t>30</w:t>
      </w:r>
      <w:r>
        <w:rPr>
          <w:rFonts w:hint="eastAsia" w:ascii="Times New Roman" w:hAnsi="Times New Roman" w:eastAsiaTheme="minorEastAsia"/>
          <w:sz w:val="28"/>
          <w:szCs w:val="28"/>
        </w:rPr>
        <w:t>号）的要求，标准编制组在广泛调查研究，认真总结实践经验，吸取科研成果，并在广泛征求意见的基础上，制定本标准。</w:t>
      </w:r>
    </w:p>
    <w:p>
      <w:pPr>
        <w:widowControl/>
        <w:snapToGrid w:val="0"/>
        <w:spacing w:line="300" w:lineRule="auto"/>
        <w:ind w:firstLine="560" w:firstLineChars="200"/>
        <w:jc w:val="left"/>
        <w:rPr>
          <w:rFonts w:ascii="Times New Roman" w:hAnsi="Times New Roman" w:eastAsiaTheme="minorEastAsia"/>
          <w:sz w:val="28"/>
          <w:szCs w:val="28"/>
        </w:rPr>
      </w:pPr>
      <w:r>
        <w:rPr>
          <w:rFonts w:ascii="Times New Roman" w:hAnsi="Times New Roman" w:eastAsiaTheme="minorEastAsia"/>
          <w:sz w:val="28"/>
          <w:szCs w:val="28"/>
        </w:rPr>
        <w:t>本标准</w:t>
      </w:r>
      <w:r>
        <w:rPr>
          <w:rFonts w:hint="eastAsia" w:ascii="Times New Roman" w:hAnsi="Times New Roman" w:eastAsiaTheme="minorEastAsia"/>
          <w:sz w:val="28"/>
          <w:szCs w:val="28"/>
        </w:rPr>
        <w:t>的</w:t>
      </w:r>
      <w:r>
        <w:rPr>
          <w:rFonts w:ascii="Times New Roman" w:hAnsi="Times New Roman" w:eastAsiaTheme="minorEastAsia"/>
          <w:sz w:val="28"/>
          <w:szCs w:val="28"/>
        </w:rPr>
        <w:t>主要</w:t>
      </w:r>
      <w:r>
        <w:rPr>
          <w:rFonts w:hint="eastAsia" w:ascii="Times New Roman" w:hAnsi="Times New Roman" w:eastAsiaTheme="minorEastAsia"/>
          <w:sz w:val="28"/>
          <w:szCs w:val="28"/>
        </w:rPr>
        <w:t>技术</w:t>
      </w:r>
      <w:r>
        <w:rPr>
          <w:rFonts w:ascii="Times New Roman" w:hAnsi="Times New Roman" w:eastAsiaTheme="minorEastAsia"/>
          <w:sz w:val="28"/>
          <w:szCs w:val="28"/>
        </w:rPr>
        <w:t>内容</w:t>
      </w:r>
      <w:r>
        <w:rPr>
          <w:rFonts w:hint="eastAsia" w:ascii="Times New Roman" w:hAnsi="Times New Roman" w:eastAsiaTheme="minorEastAsia"/>
          <w:sz w:val="28"/>
          <w:szCs w:val="28"/>
        </w:rPr>
        <w:t>是</w:t>
      </w:r>
      <w:r>
        <w:rPr>
          <w:rFonts w:ascii="Times New Roman" w:hAnsi="Times New Roman" w:eastAsiaTheme="minorEastAsia"/>
          <w:sz w:val="28"/>
          <w:szCs w:val="28"/>
        </w:rPr>
        <w:t>：1.总则；2.术语；3.一般规定；4.性能化设计；</w:t>
      </w:r>
      <w:r>
        <w:rPr>
          <w:rFonts w:hint="eastAsia" w:ascii="Times New Roman" w:hAnsi="Times New Roman" w:eastAsiaTheme="minorEastAsia"/>
          <w:sz w:val="28"/>
          <w:szCs w:val="28"/>
        </w:rPr>
        <w:t>5</w:t>
      </w:r>
      <w:r>
        <w:rPr>
          <w:rFonts w:ascii="Times New Roman" w:hAnsi="Times New Roman" w:eastAsiaTheme="minorEastAsia"/>
          <w:sz w:val="28"/>
          <w:szCs w:val="28"/>
        </w:rPr>
        <w:t>.技术指标；</w:t>
      </w:r>
      <w:r>
        <w:rPr>
          <w:rFonts w:hint="eastAsia" w:ascii="Times New Roman" w:hAnsi="Times New Roman" w:eastAsiaTheme="minorEastAsia"/>
          <w:sz w:val="28"/>
          <w:szCs w:val="28"/>
        </w:rPr>
        <w:t>6</w:t>
      </w:r>
      <w:r>
        <w:rPr>
          <w:rFonts w:ascii="Times New Roman" w:hAnsi="Times New Roman" w:eastAsiaTheme="minorEastAsia"/>
          <w:sz w:val="28"/>
          <w:szCs w:val="28"/>
        </w:rPr>
        <w:t>.</w:t>
      </w:r>
      <w:r>
        <w:rPr>
          <w:rFonts w:hint="eastAsia" w:ascii="Times New Roman" w:hAnsi="Times New Roman" w:eastAsiaTheme="minorEastAsia"/>
          <w:sz w:val="28"/>
          <w:szCs w:val="28"/>
        </w:rPr>
        <w:t>建筑；7</w:t>
      </w:r>
      <w:r>
        <w:rPr>
          <w:rFonts w:ascii="Times New Roman" w:hAnsi="Times New Roman" w:eastAsiaTheme="minorEastAsia"/>
          <w:sz w:val="28"/>
          <w:szCs w:val="28"/>
        </w:rPr>
        <w:t>.暖通空调；</w:t>
      </w:r>
      <w:r>
        <w:rPr>
          <w:rFonts w:hint="eastAsia" w:ascii="Times New Roman" w:hAnsi="Times New Roman" w:eastAsiaTheme="minorEastAsia"/>
          <w:sz w:val="28"/>
          <w:szCs w:val="28"/>
        </w:rPr>
        <w:t>8</w:t>
      </w:r>
      <w:r>
        <w:rPr>
          <w:rFonts w:ascii="Times New Roman" w:hAnsi="Times New Roman" w:eastAsiaTheme="minorEastAsia"/>
          <w:sz w:val="28"/>
          <w:szCs w:val="28"/>
        </w:rPr>
        <w:t>.给</w:t>
      </w:r>
      <w:r>
        <w:rPr>
          <w:rFonts w:hint="eastAsia" w:ascii="Times New Roman" w:hAnsi="Times New Roman" w:eastAsiaTheme="minorEastAsia"/>
          <w:sz w:val="28"/>
          <w:szCs w:val="28"/>
        </w:rPr>
        <w:t>水</w:t>
      </w:r>
      <w:r>
        <w:rPr>
          <w:rFonts w:ascii="Times New Roman" w:hAnsi="Times New Roman" w:eastAsiaTheme="minorEastAsia"/>
          <w:sz w:val="28"/>
          <w:szCs w:val="28"/>
        </w:rPr>
        <w:t>排水</w:t>
      </w:r>
      <w:r>
        <w:rPr>
          <w:rFonts w:hint="eastAsia" w:ascii="Times New Roman" w:hAnsi="Times New Roman" w:eastAsiaTheme="minorEastAsia"/>
          <w:sz w:val="28"/>
          <w:szCs w:val="28"/>
        </w:rPr>
        <w:t>；</w:t>
      </w:r>
      <w:r>
        <w:rPr>
          <w:rFonts w:ascii="Times New Roman" w:hAnsi="Times New Roman" w:eastAsiaTheme="minorEastAsia"/>
          <w:sz w:val="28"/>
          <w:szCs w:val="28"/>
        </w:rPr>
        <w:t>9.电气；10.可再生能源利用。</w:t>
      </w:r>
    </w:p>
    <w:p>
      <w:pPr>
        <w:widowControl/>
        <w:snapToGrid w:val="0"/>
        <w:spacing w:line="300" w:lineRule="auto"/>
        <w:ind w:firstLine="560" w:firstLineChars="200"/>
        <w:jc w:val="left"/>
        <w:rPr>
          <w:rFonts w:ascii="Times New Roman" w:hAnsi="Times New Roman" w:eastAsiaTheme="minorEastAsia"/>
          <w:sz w:val="28"/>
          <w:szCs w:val="28"/>
        </w:rPr>
      </w:pPr>
      <w:r>
        <w:rPr>
          <w:rFonts w:hint="eastAsia" w:ascii="Times New Roman" w:hAnsi="Times New Roman" w:eastAsiaTheme="minorEastAsia"/>
          <w:sz w:val="28"/>
          <w:szCs w:val="28"/>
        </w:rPr>
        <w:t>本标准由北京市规划和自然资源委员会、北京市市场监督管理局共同负责管理，由北京市规划和自然资源委员会归口并负责组织实施，北京市规划和自然资源标准化中心负责日常管理，建科环能科技</w:t>
      </w:r>
      <w:r>
        <w:rPr>
          <w:rFonts w:ascii="Times New Roman" w:hAnsi="Times New Roman" w:eastAsiaTheme="minorEastAsia"/>
          <w:sz w:val="28"/>
          <w:szCs w:val="28"/>
        </w:rPr>
        <w:t>有限公司和北京市建筑设计研究院有限公司负责具体技术内容的解释。</w:t>
      </w:r>
    </w:p>
    <w:p>
      <w:pPr>
        <w:widowControl/>
        <w:snapToGrid w:val="0"/>
        <w:spacing w:line="300" w:lineRule="auto"/>
        <w:ind w:firstLine="560" w:firstLineChars="200"/>
        <w:jc w:val="left"/>
        <w:rPr>
          <w:rFonts w:ascii="Times New Roman" w:hAnsi="Times New Roman" w:eastAsiaTheme="minorEastAsia"/>
          <w:sz w:val="28"/>
          <w:szCs w:val="28"/>
        </w:rPr>
      </w:pPr>
      <w:r>
        <w:rPr>
          <w:rFonts w:ascii="Times New Roman" w:hAnsi="Times New Roman" w:eastAsiaTheme="minorEastAsia"/>
          <w:sz w:val="28"/>
          <w:szCs w:val="28"/>
        </w:rPr>
        <w:t>本标准执行过程中如有意见和建议，请寄送至北京市</w:t>
      </w:r>
      <w:r>
        <w:rPr>
          <w:rFonts w:hint="eastAsia" w:ascii="Times New Roman" w:hAnsi="Times New Roman" w:eastAsiaTheme="minorEastAsia"/>
          <w:sz w:val="28"/>
          <w:szCs w:val="28"/>
        </w:rPr>
        <w:t>规划和自然资源标准化中心</w:t>
      </w:r>
      <w:r>
        <w:rPr>
          <w:rFonts w:ascii="Times New Roman" w:hAnsi="Times New Roman" w:eastAsiaTheme="minorEastAsia"/>
          <w:sz w:val="28"/>
          <w:szCs w:val="28"/>
        </w:rPr>
        <w:t>，以供今后修订时参考。（</w:t>
      </w:r>
      <w:r>
        <w:rPr>
          <w:rFonts w:hint="eastAsia" w:ascii="Times New Roman" w:hAnsi="Times New Roman" w:eastAsiaTheme="minorEastAsia"/>
          <w:sz w:val="28"/>
          <w:szCs w:val="28"/>
        </w:rPr>
        <w:t>地址：北京市通州区承安路1号院；电话：55595000；邮箱：bjbb@</w:t>
      </w:r>
      <w:r>
        <w:rPr>
          <w:rFonts w:ascii="Times New Roman" w:hAnsi="Times New Roman" w:eastAsiaTheme="minorEastAsia"/>
          <w:sz w:val="28"/>
          <w:szCs w:val="28"/>
        </w:rPr>
        <w:t>ghzrzyw.beijing.gov.cn）</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本标准主编单位：</w:t>
      </w:r>
      <w:r>
        <w:rPr>
          <w:rFonts w:hint="eastAsia" w:ascii="Times New Roman" w:hAnsi="Times New Roman" w:eastAsiaTheme="minorEastAsia"/>
          <w:sz w:val="28"/>
          <w:szCs w:val="28"/>
        </w:rPr>
        <w:t>建科环能科技有限公司</w:t>
      </w:r>
    </w:p>
    <w:p>
      <w:pPr>
        <w:ind w:firstLine="2800" w:firstLineChars="1000"/>
        <w:rPr>
          <w:rFonts w:ascii="Times New Roman" w:hAnsi="Times New Roman" w:eastAsiaTheme="minorEastAsia"/>
          <w:sz w:val="28"/>
          <w:szCs w:val="28"/>
        </w:rPr>
      </w:pPr>
      <w:r>
        <w:rPr>
          <w:rFonts w:ascii="Times New Roman" w:hAnsi="Times New Roman" w:eastAsiaTheme="minorEastAsia"/>
          <w:sz w:val="28"/>
          <w:szCs w:val="28"/>
        </w:rPr>
        <w:t>北京市建筑设计研究院有限公司</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本标准参编单位：</w:t>
      </w:r>
    </w:p>
    <w:p>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 xml:space="preserve">本标准主要起草人员： </w:t>
      </w:r>
    </w:p>
    <w:p>
      <w:pPr>
        <w:ind w:firstLine="560" w:firstLineChars="200"/>
        <w:rPr>
          <w:rFonts w:ascii="Times New Roman" w:hAnsi="Times New Roman" w:eastAsiaTheme="minorEastAsia"/>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Theme="minorEastAsia"/>
          <w:sz w:val="28"/>
          <w:szCs w:val="28"/>
        </w:rPr>
        <w:t xml:space="preserve">本标准主要审查人员： </w:t>
      </w:r>
    </w:p>
    <w:p>
      <w:pPr>
        <w:widowControl/>
        <w:snapToGrid w:val="0"/>
        <w:spacing w:line="300" w:lineRule="auto"/>
        <w:ind w:firstLine="560" w:firstLineChars="200"/>
        <w:jc w:val="left"/>
        <w:rPr>
          <w:rFonts w:ascii="Times New Roman" w:hAnsi="Times New Roman" w:eastAsiaTheme="minorEastAsia"/>
          <w:sz w:val="28"/>
          <w:szCs w:val="28"/>
        </w:rPr>
      </w:pPr>
    </w:p>
    <w:p>
      <w:pPr>
        <w:pStyle w:val="100"/>
        <w:jc w:val="center"/>
        <w:rPr>
          <w:rFonts w:ascii="Times New Roman" w:hAnsi="Times New Roman" w:eastAsia="黑体"/>
          <w:color w:val="auto"/>
          <w:sz w:val="44"/>
        </w:rPr>
      </w:pPr>
      <w:r>
        <w:rPr>
          <w:rFonts w:hint="eastAsia" w:ascii="Times New Roman" w:hAnsi="Times New Roman" w:eastAsia="黑体"/>
          <w:color w:val="auto"/>
          <w:sz w:val="44"/>
          <w:lang w:val="zh-CN"/>
        </w:rPr>
        <w:t>目</w:t>
      </w:r>
      <w:r>
        <w:rPr>
          <w:rFonts w:hint="eastAsia" w:ascii="Times New Roman" w:hAnsi="Times New Roman" w:eastAsia="黑体"/>
          <w:color w:val="auto"/>
          <w:sz w:val="44"/>
        </w:rPr>
        <w:t xml:space="preserve">    </w:t>
      </w:r>
      <w:r>
        <w:rPr>
          <w:rFonts w:hint="eastAsia" w:ascii="Times New Roman" w:hAnsi="Times New Roman" w:eastAsia="黑体"/>
          <w:color w:val="auto"/>
          <w:sz w:val="44"/>
          <w:lang w:val="zh-CN"/>
        </w:rPr>
        <w:t>次</w:t>
      </w:r>
    </w:p>
    <w:p>
      <w:pPr>
        <w:pStyle w:val="23"/>
        <w:tabs>
          <w:tab w:val="right" w:leader="dot" w:pos="8296"/>
        </w:tabs>
        <w:rPr>
          <w:rFonts w:asciiTheme="minorHAnsi" w:hAnsiTheme="minorHAnsi" w:eastAsiaTheme="minorEastAsia" w:cstheme="minorBidi"/>
          <w14:ligatures w14:val="standardContextual"/>
        </w:rPr>
      </w:pPr>
      <w:r>
        <w:rPr>
          <w:rStyle w:val="38"/>
          <w:rFonts w:asciiTheme="majorEastAsia" w:hAnsiTheme="majorEastAsia" w:eastAsiaTheme="majorEastAsia"/>
          <w:sz w:val="24"/>
          <w:szCs w:val="28"/>
        </w:rPr>
        <w:fldChar w:fldCharType="begin"/>
      </w:r>
      <w:r>
        <w:rPr>
          <w:rStyle w:val="38"/>
          <w:rFonts w:asciiTheme="majorEastAsia" w:hAnsiTheme="majorEastAsia" w:eastAsiaTheme="majorEastAsia"/>
          <w:sz w:val="24"/>
          <w:szCs w:val="28"/>
        </w:rPr>
        <w:instrText xml:space="preserve"> TOC \o "1-3" \h \z \u </w:instrText>
      </w:r>
      <w:r>
        <w:rPr>
          <w:rStyle w:val="38"/>
          <w:rFonts w:asciiTheme="majorEastAsia" w:hAnsiTheme="majorEastAsia" w:eastAsiaTheme="majorEastAsia"/>
          <w:sz w:val="24"/>
          <w:szCs w:val="28"/>
        </w:rPr>
        <w:fldChar w:fldCharType="separate"/>
      </w:r>
      <w:r>
        <w:fldChar w:fldCharType="begin"/>
      </w:r>
      <w:r>
        <w:instrText xml:space="preserve"> HYPERLINK \l "_Toc134795519" </w:instrText>
      </w:r>
      <w:r>
        <w:fldChar w:fldCharType="separate"/>
      </w:r>
      <w:r>
        <w:rPr>
          <w:rStyle w:val="38"/>
        </w:rPr>
        <w:t>1 总    则</w:t>
      </w:r>
      <w:r>
        <w:tab/>
      </w:r>
      <w:r>
        <w:fldChar w:fldCharType="begin"/>
      </w:r>
      <w:r>
        <w:instrText xml:space="preserve"> PAGEREF _Toc134795519 \h </w:instrText>
      </w:r>
      <w:r>
        <w:fldChar w:fldCharType="separate"/>
      </w:r>
      <w:r>
        <w:t>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"_Toc134795520" </w:instrText>
      </w:r>
      <w:r>
        <w:fldChar w:fldCharType="separate"/>
      </w:r>
      <w:r>
        <w:rPr>
          <w:rStyle w:val="38"/>
        </w:rPr>
        <w:t>2 术    语</w:t>
      </w:r>
      <w:r>
        <w:tab/>
      </w:r>
      <w:r>
        <w:fldChar w:fldCharType="begin"/>
      </w:r>
      <w:r>
        <w:instrText xml:space="preserve"> PAGEREF _Toc134795520 \h </w:instrText>
      </w:r>
      <w:r>
        <w:fldChar w:fldCharType="separate"/>
      </w:r>
      <w:r>
        <w:t>2</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"_Toc134795521" </w:instrText>
      </w:r>
      <w:r>
        <w:fldChar w:fldCharType="separate"/>
      </w:r>
      <w:r>
        <w:rPr>
          <w:rStyle w:val="38"/>
        </w:rPr>
        <w:t>3 基本规定</w:t>
      </w:r>
      <w:r>
        <w:tab/>
      </w:r>
      <w:r>
        <w:fldChar w:fldCharType="begin"/>
      </w:r>
      <w:r>
        <w:instrText xml:space="preserve"> PAGEREF _Toc134795521 \h </w:instrText>
      </w:r>
      <w:r>
        <w:fldChar w:fldCharType="separate"/>
      </w:r>
      <w:r>
        <w:t>4</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"_Toc134795522" </w:instrText>
      </w:r>
      <w:r>
        <w:fldChar w:fldCharType="separate"/>
      </w:r>
      <w:r>
        <w:rPr>
          <w:rStyle w:val="38"/>
        </w:rPr>
        <w:t>4 性能化设计</w:t>
      </w:r>
      <w:r>
        <w:tab/>
      </w:r>
      <w:r>
        <w:fldChar w:fldCharType="begin"/>
      </w:r>
      <w:r>
        <w:instrText xml:space="preserve"> PAGEREF _Toc134795522 \h </w:instrText>
      </w:r>
      <w:r>
        <w:fldChar w:fldCharType="separate"/>
      </w:r>
      <w:r>
        <w:t>5</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"_Toc134795523" </w:instrText>
      </w:r>
      <w:r>
        <w:fldChar w:fldCharType="separate"/>
      </w:r>
      <w:r>
        <w:rPr>
          <w:rStyle w:val="38"/>
        </w:rPr>
        <w:t>5 技术指标</w:t>
      </w:r>
      <w:r>
        <w:tab/>
      </w:r>
      <w:r>
        <w:fldChar w:fldCharType="begin"/>
      </w:r>
      <w:r>
        <w:instrText xml:space="preserve"> PAGEREF _Toc134795523 \h </w:instrText>
      </w:r>
      <w:r>
        <w:fldChar w:fldCharType="separate"/>
      </w:r>
      <w:r>
        <w:t>7</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"_Toc134795524" </w:instrText>
      </w:r>
      <w:r>
        <w:fldChar w:fldCharType="separate"/>
      </w:r>
      <w:r>
        <w:rPr>
          <w:rStyle w:val="38"/>
        </w:rPr>
        <w:t>6 建    筑</w:t>
      </w:r>
      <w:r>
        <w:tab/>
      </w:r>
      <w:r>
        <w:fldChar w:fldCharType="begin"/>
      </w:r>
      <w:r>
        <w:instrText xml:space="preserve"> PAGEREF _Toc134795524 \h </w:instrText>
      </w:r>
      <w:r>
        <w:fldChar w:fldCharType="separate"/>
      </w:r>
      <w:r>
        <w:t>8</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"_Toc134795525" </w:instrText>
      </w:r>
      <w:r>
        <w:fldChar w:fldCharType="separate"/>
      </w:r>
      <w:r>
        <w:rPr>
          <w:rStyle w:val="38"/>
        </w:rPr>
        <w:t>6.1建筑设计</w:t>
      </w:r>
      <w:r>
        <w:tab/>
      </w:r>
      <w:r>
        <w:fldChar w:fldCharType="begin"/>
      </w:r>
      <w:r>
        <w:instrText xml:space="preserve"> PAGEREF _Toc134795525 \h </w:instrText>
      </w:r>
      <w:r>
        <w:fldChar w:fldCharType="separate"/>
      </w:r>
      <w:r>
        <w:t>8</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"_Toc134795526" </w:instrText>
      </w:r>
      <w:r>
        <w:fldChar w:fldCharType="separate"/>
      </w:r>
      <w:r>
        <w:rPr>
          <w:rStyle w:val="38"/>
        </w:rPr>
        <w:t>6.2围护结构</w:t>
      </w:r>
      <w:r>
        <w:tab/>
      </w:r>
      <w:r>
        <w:fldChar w:fldCharType="begin"/>
      </w:r>
      <w:r>
        <w:instrText xml:space="preserve"> PAGEREF _Toc134795526 \h </w:instrText>
      </w:r>
      <w:r>
        <w:fldChar w:fldCharType="separate"/>
      </w:r>
      <w:r>
        <w:t>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"_Toc134795527" </w:instrText>
      </w:r>
      <w:r>
        <w:fldChar w:fldCharType="separate"/>
      </w:r>
      <w:r>
        <w:rPr>
          <w:rStyle w:val="38"/>
        </w:rPr>
        <w:t>7 暖通空调</w:t>
      </w:r>
      <w:r>
        <w:tab/>
      </w:r>
      <w:r>
        <w:fldChar w:fldCharType="begin"/>
      </w:r>
      <w:r>
        <w:instrText xml:space="preserve"> PAGEREF _Toc134795527 \h </w:instrText>
      </w:r>
      <w:r>
        <w:fldChar w:fldCharType="separate"/>
      </w:r>
      <w:r>
        <w:t>13</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"_Toc134795528" </w:instrText>
      </w:r>
      <w:r>
        <w:fldChar w:fldCharType="separate"/>
      </w:r>
      <w:r>
        <w:rPr>
          <w:rStyle w:val="38"/>
        </w:rPr>
        <w:t>7.1 供热供冷</w:t>
      </w:r>
      <w:r>
        <w:tab/>
      </w:r>
      <w:r>
        <w:fldChar w:fldCharType="begin"/>
      </w:r>
      <w:r>
        <w:instrText xml:space="preserve"> PAGEREF _Toc134795528 \h </w:instrText>
      </w:r>
      <w:r>
        <w:fldChar w:fldCharType="separate"/>
      </w:r>
      <w:r>
        <w:t>13</w:t>
      </w:r>
      <w:r>
        <w:fldChar w:fldCharType="end"/>
      </w:r>
      <w:r>
        <w:fldChar w:fldCharType="end"/>
      </w:r>
    </w:p>
    <w:p>
      <w:pPr>
        <w:pStyle w:val="2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"_Toc134795529" </w:instrText>
      </w:r>
      <w:r>
        <w:fldChar w:fldCharType="separate"/>
      </w:r>
      <w:r>
        <w:rPr>
          <w:rStyle w:val="38"/>
        </w:rPr>
        <w:t>7.2 新风热回收</w:t>
      </w:r>
      <w:r>
        <w:tab/>
      </w:r>
      <w:r>
        <w:fldChar w:fldCharType="begin"/>
      </w:r>
      <w:r>
        <w:instrText xml:space="preserve"> PAGEREF _Toc134795529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"_Toc134795530" </w:instrText>
      </w:r>
      <w:r>
        <w:fldChar w:fldCharType="separate"/>
      </w:r>
      <w:r>
        <w:rPr>
          <w:rStyle w:val="38"/>
        </w:rPr>
        <w:t>8 给水排水</w:t>
      </w:r>
      <w:r>
        <w:tab/>
      </w:r>
      <w:r>
        <w:fldChar w:fldCharType="begin"/>
      </w:r>
      <w:r>
        <w:instrText xml:space="preserve"> PAGEREF _Toc134795530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"_Toc134795531" </w:instrText>
      </w:r>
      <w:r>
        <w:fldChar w:fldCharType="separate"/>
      </w:r>
      <w:r>
        <w:rPr>
          <w:rStyle w:val="38"/>
        </w:rPr>
        <w:t>9 电    气</w:t>
      </w:r>
      <w:r>
        <w:tab/>
      </w:r>
      <w:r>
        <w:fldChar w:fldCharType="begin"/>
      </w:r>
      <w:r>
        <w:instrText xml:space="preserve"> PAGEREF _Toc134795531 \h </w:instrText>
      </w:r>
      <w:r>
        <w:fldChar w:fldCharType="separate"/>
      </w:r>
      <w:r>
        <w:t>17</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"_Toc134795532" </w:instrText>
      </w:r>
      <w:r>
        <w:fldChar w:fldCharType="separate"/>
      </w:r>
      <w:r>
        <w:rPr>
          <w:rStyle w:val="38"/>
        </w:rPr>
        <w:t>10 可再生能源利用</w:t>
      </w:r>
      <w:r>
        <w:tab/>
      </w:r>
      <w:r>
        <w:fldChar w:fldCharType="begin"/>
      </w:r>
      <w:r>
        <w:instrText xml:space="preserve"> PAGEREF _Toc134795532 \h </w:instrText>
      </w:r>
      <w:r>
        <w:fldChar w:fldCharType="separate"/>
      </w:r>
      <w:r>
        <w:t>19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"_Toc134795533" </w:instrText>
      </w:r>
      <w:r>
        <w:fldChar w:fldCharType="separate"/>
      </w:r>
      <w:r>
        <w:rPr>
          <w:rStyle w:val="38"/>
        </w:rPr>
        <w:t>附录A 围护结构保温及构造做法</w:t>
      </w:r>
      <w:r>
        <w:tab/>
      </w:r>
      <w:r>
        <w:fldChar w:fldCharType="begin"/>
      </w:r>
      <w:r>
        <w:instrText xml:space="preserve"> PAGEREF _Toc134795533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"_Toc134795534" </w:instrText>
      </w:r>
      <w:r>
        <w:fldChar w:fldCharType="separate"/>
      </w:r>
      <w:r>
        <w:rPr>
          <w:rStyle w:val="38"/>
        </w:rPr>
        <w:t>附录B 外门窗设计选型及热工性能</w:t>
      </w:r>
      <w:r>
        <w:tab/>
      </w:r>
      <w:r>
        <w:fldChar w:fldCharType="begin"/>
      </w:r>
      <w:r>
        <w:instrText xml:space="preserve"> PAGEREF _Toc134795534 \h </w:instrText>
      </w:r>
      <w:r>
        <w:fldChar w:fldCharType="separate"/>
      </w:r>
      <w:r>
        <w:t>24</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"_Toc134795535" </w:instrText>
      </w:r>
      <w:r>
        <w:fldChar w:fldCharType="separate"/>
      </w:r>
      <w:r>
        <w:rPr>
          <w:rStyle w:val="38"/>
        </w:rPr>
        <w:t>附录C 能效指标计算方法</w:t>
      </w:r>
      <w:r>
        <w:tab/>
      </w:r>
      <w:r>
        <w:fldChar w:fldCharType="begin"/>
      </w:r>
      <w:r>
        <w:instrText xml:space="preserve"> PAGEREF _Toc134795535 \h </w:instrText>
      </w:r>
      <w:r>
        <w:fldChar w:fldCharType="separate"/>
      </w:r>
      <w:r>
        <w:t>26</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"_Toc134795536" </w:instrText>
      </w:r>
      <w:r>
        <w:fldChar w:fldCharType="separate"/>
      </w:r>
      <w:r>
        <w:rPr>
          <w:rStyle w:val="38"/>
        </w:rPr>
        <w:t>附录D 建筑碳排放计算方法</w:t>
      </w:r>
      <w:r>
        <w:tab/>
      </w:r>
      <w:r>
        <w:fldChar w:fldCharType="begin"/>
      </w:r>
      <w:r>
        <w:instrText xml:space="preserve"> PAGEREF _Toc134795536 \h </w:instrText>
      </w:r>
      <w:r>
        <w:fldChar w:fldCharType="separate"/>
      </w:r>
      <w:r>
        <w:t>39</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"_Toc134795537" </w:instrText>
      </w:r>
      <w:r>
        <w:fldChar w:fldCharType="separate"/>
      </w:r>
      <w:r>
        <w:rPr>
          <w:rStyle w:val="38"/>
        </w:rPr>
        <w:t>附录E 超低能耗公共建筑能耗及碳排放值</w:t>
      </w:r>
      <w:r>
        <w:tab/>
      </w:r>
      <w:r>
        <w:fldChar w:fldCharType="begin"/>
      </w:r>
      <w:r>
        <w:instrText xml:space="preserve"> PAGEREF _Toc134795537 \h </w:instrText>
      </w:r>
      <w:r>
        <w:fldChar w:fldCharType="separate"/>
      </w:r>
      <w:r>
        <w:t>41</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"_Toc134795538" </w:instrText>
      </w:r>
      <w:r>
        <w:fldChar w:fldCharType="separate"/>
      </w:r>
      <w:r>
        <w:rPr>
          <w:rStyle w:val="38"/>
          <w:rFonts w:asciiTheme="majorEastAsia" w:hAnsiTheme="majorEastAsia" w:eastAsiaTheme="majorEastAsia"/>
          <w:spacing w:val="4"/>
        </w:rPr>
        <w:t>本标准用词说明</w:t>
      </w:r>
      <w:r>
        <w:tab/>
      </w:r>
      <w:r>
        <w:fldChar w:fldCharType="begin"/>
      </w:r>
      <w:r>
        <w:instrText xml:space="preserve"> PAGEREF _Toc134795538 \h </w:instrText>
      </w:r>
      <w:r>
        <w:fldChar w:fldCharType="separate"/>
      </w:r>
      <w:r>
        <w:t>42</w:t>
      </w:r>
      <w:r>
        <w:fldChar w:fldCharType="end"/>
      </w:r>
      <w:r>
        <w:fldChar w:fldCharType="end"/>
      </w:r>
    </w:p>
    <w:p>
      <w:pPr>
        <w:pStyle w:val="23"/>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"_Toc134795539" </w:instrText>
      </w:r>
      <w:r>
        <w:fldChar w:fldCharType="separate"/>
      </w:r>
      <w:r>
        <w:rPr>
          <w:rStyle w:val="38"/>
          <w:rFonts w:asciiTheme="majorEastAsia" w:hAnsiTheme="majorEastAsia" w:eastAsiaTheme="majorEastAsia"/>
          <w:spacing w:val="4"/>
        </w:rPr>
        <w:t>引用标准名录</w:t>
      </w:r>
      <w:r>
        <w:tab/>
      </w:r>
      <w:r>
        <w:fldChar w:fldCharType="begin"/>
      </w:r>
      <w:r>
        <w:instrText xml:space="preserve"> PAGEREF _Toc134795539 \h </w:instrText>
      </w:r>
      <w:r>
        <w:fldChar w:fldCharType="separate"/>
      </w:r>
      <w:r>
        <w:t>43</w:t>
      </w:r>
      <w:r>
        <w:fldChar w:fldCharType="end"/>
      </w:r>
      <w:r>
        <w:fldChar w:fldCharType="end"/>
      </w:r>
    </w:p>
    <w:p>
      <w:pPr>
        <w:rPr>
          <w:rStyle w:val="38"/>
          <w:rFonts w:asciiTheme="majorEastAsia" w:hAnsiTheme="majorEastAsia" w:eastAsiaTheme="majorEastAsia"/>
          <w:sz w:val="24"/>
          <w:szCs w:val="28"/>
        </w:rPr>
      </w:pPr>
      <w:r>
        <w:rPr>
          <w:rStyle w:val="38"/>
          <w:rFonts w:asciiTheme="majorEastAsia" w:hAnsiTheme="majorEastAsia" w:eastAsiaTheme="majorEastAsia"/>
          <w:sz w:val="24"/>
          <w:szCs w:val="28"/>
        </w:rPr>
        <w:fldChar w:fldCharType="end"/>
      </w:r>
    </w:p>
    <w:p>
      <w:pPr>
        <w:spacing w:line="276" w:lineRule="auto"/>
        <w:ind w:firstLine="480"/>
        <w:rPr>
          <w:rFonts w:ascii="Times New Roman" w:hAnsi="Times New Roman"/>
          <w:szCs w:val="21"/>
        </w:rPr>
      </w:pPr>
      <w:r>
        <w:rPr>
          <w:rFonts w:ascii="Times New Roman" w:hAnsi="Times New Roman"/>
          <w:szCs w:val="21"/>
        </w:rPr>
        <w:br w:type="page"/>
      </w:r>
    </w:p>
    <w:p>
      <w:pPr>
        <w:pStyle w:val="100"/>
        <w:jc w:val="center"/>
        <w:rPr>
          <w:rFonts w:ascii="Times New Roman" w:hAnsi="Times New Roman"/>
          <w:color w:val="auto"/>
        </w:rPr>
      </w:pPr>
      <w:r>
        <w:rPr>
          <w:rFonts w:ascii="Times New Roman" w:hAnsi="Times New Roman"/>
          <w:b/>
          <w:bCs/>
          <w:color w:val="auto"/>
          <w:sz w:val="30"/>
        </w:rPr>
        <w:t>Contents</w:t>
      </w:r>
    </w:p>
    <w:p>
      <w:pPr>
        <w:pStyle w:val="23"/>
        <w:tabs>
          <w:tab w:val="left" w:pos="420"/>
          <w:tab w:val="right" w:leader="dot" w:pos="8296"/>
        </w:tabs>
        <w:rPr>
          <w:rFonts w:hint="eastAsia" w:ascii="Times New Roman" w:hAnsi="Times New Roman" w:eastAsia="宋体"/>
          <w:lang w:eastAsia="zh-CN"/>
        </w:rPr>
      </w:pPr>
      <w:r>
        <w:rPr>
          <w:rFonts w:ascii="Times New Roman" w:hAnsi="Times New Roman"/>
        </w:rPr>
        <w:t>1</w:t>
      </w:r>
      <w:r>
        <w:rPr>
          <w:rFonts w:ascii="Times New Roman" w:hAnsi="Times New Roman"/>
        </w:rPr>
        <w:tab/>
      </w:r>
      <w:r>
        <w:rPr>
          <w:rFonts w:ascii="Times New Roman" w:hAnsi="Times New Roman"/>
        </w:rPr>
        <w:t>General Provisions</w:t>
      </w:r>
      <w:r>
        <w:rPr>
          <w:rFonts w:ascii="Times New Roman" w:hAnsi="Times New Roman"/>
        </w:rPr>
        <w:tab/>
      </w:r>
      <w:r>
        <w:rPr>
          <w:rFonts w:hint="eastAsia" w:ascii="Times New Roman" w:hAnsi="Times New Roman"/>
          <w:lang w:val="en-US" w:eastAsia="zh-CN"/>
        </w:rPr>
        <w:t>1</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2</w:t>
      </w:r>
      <w:r>
        <w:rPr>
          <w:rFonts w:ascii="Times New Roman" w:hAnsi="Times New Roman"/>
        </w:rPr>
        <w:tab/>
      </w:r>
      <w:r>
        <w:rPr>
          <w:rFonts w:ascii="Times New Roman" w:hAnsi="Times New Roman"/>
        </w:rPr>
        <w:t>Terms</w:t>
      </w:r>
      <w:r>
        <w:rPr>
          <w:rFonts w:ascii="Times New Roman" w:hAnsi="Times New Roman"/>
        </w:rPr>
        <w:tab/>
      </w:r>
      <w:r>
        <w:rPr>
          <w:rFonts w:hint="eastAsia" w:ascii="Times New Roman" w:hAnsi="Times New Roman"/>
          <w:lang w:val="en-US" w:eastAsia="zh-CN"/>
        </w:rPr>
        <w:t>2</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3</w:t>
      </w:r>
      <w:r>
        <w:rPr>
          <w:rFonts w:ascii="Times New Roman" w:hAnsi="Times New Roman"/>
        </w:rPr>
        <w:tab/>
      </w:r>
      <w:r>
        <w:rPr>
          <w:rFonts w:ascii="Times New Roman" w:hAnsi="Times New Roman"/>
        </w:rPr>
        <w:t>General Requirements</w:t>
      </w:r>
      <w:r>
        <w:rPr>
          <w:rFonts w:ascii="Times New Roman" w:hAnsi="Times New Roman"/>
        </w:rPr>
        <w:tab/>
      </w:r>
      <w:r>
        <w:rPr>
          <w:rFonts w:hint="eastAsia" w:ascii="Times New Roman" w:hAnsi="Times New Roman"/>
          <w:lang w:val="en-US" w:eastAsia="zh-CN"/>
        </w:rPr>
        <w:t>4</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4</w:t>
      </w:r>
      <w:r>
        <w:rPr>
          <w:rFonts w:ascii="Times New Roman" w:hAnsi="Times New Roman"/>
        </w:rPr>
        <w:tab/>
      </w:r>
      <w:r>
        <w:rPr>
          <w:rFonts w:ascii="Times New Roman" w:hAnsi="Times New Roman"/>
        </w:rPr>
        <w:t>Performance-oriented Design</w:t>
      </w:r>
      <w:r>
        <w:rPr>
          <w:rFonts w:ascii="Times New Roman" w:hAnsi="Times New Roman"/>
        </w:rPr>
        <w:tab/>
      </w:r>
      <w:r>
        <w:rPr>
          <w:rFonts w:hint="eastAsia" w:ascii="Times New Roman" w:hAnsi="Times New Roman"/>
          <w:lang w:val="en-US" w:eastAsia="zh-CN"/>
        </w:rPr>
        <w:t>5</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5</w:t>
      </w:r>
      <w:r>
        <w:rPr>
          <w:rFonts w:ascii="Times New Roman" w:hAnsi="Times New Roman"/>
        </w:rPr>
        <w:tab/>
      </w:r>
      <w:r>
        <w:rPr>
          <w:rFonts w:ascii="Times New Roman" w:hAnsi="Times New Roman"/>
        </w:rPr>
        <w:t>Technical Criteria</w:t>
      </w:r>
      <w:r>
        <w:rPr>
          <w:rFonts w:ascii="Times New Roman" w:hAnsi="Times New Roman"/>
        </w:rPr>
        <w:tab/>
      </w:r>
      <w:r>
        <w:rPr>
          <w:rFonts w:hint="eastAsia" w:ascii="Times New Roman" w:hAnsi="Times New Roman"/>
          <w:lang w:val="en-US" w:eastAsia="zh-CN"/>
        </w:rPr>
        <w:t>7</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6</w:t>
      </w:r>
      <w:r>
        <w:rPr>
          <w:rFonts w:ascii="Times New Roman" w:hAnsi="Times New Roman"/>
        </w:rPr>
        <w:tab/>
      </w:r>
      <w:r>
        <w:rPr>
          <w:rFonts w:ascii="Times New Roman" w:hAnsi="Times New Roman"/>
        </w:rPr>
        <w:t>Architecture</w:t>
      </w:r>
      <w:r>
        <w:rPr>
          <w:rFonts w:ascii="Times New Roman" w:hAnsi="Times New Roman"/>
        </w:rPr>
        <w:tab/>
      </w:r>
      <w:r>
        <w:rPr>
          <w:rFonts w:hint="eastAsia" w:ascii="Times New Roman" w:hAnsi="Times New Roman"/>
          <w:lang w:val="en-US" w:eastAsia="zh-CN"/>
        </w:rPr>
        <w:t>8</w:t>
      </w:r>
    </w:p>
    <w:p>
      <w:pPr>
        <w:pStyle w:val="25"/>
        <w:tabs>
          <w:tab w:val="right" w:leader="dot" w:pos="8296"/>
        </w:tabs>
        <w:rPr>
          <w:rFonts w:hint="eastAsia" w:ascii="Times New Roman" w:hAnsi="Times New Roman" w:eastAsia="宋体"/>
          <w:lang w:val="en-US" w:eastAsia="zh-CN"/>
        </w:rPr>
      </w:pPr>
      <w:r>
        <w:rPr>
          <w:rFonts w:ascii="Times New Roman" w:hAnsi="Times New Roman"/>
        </w:rPr>
        <w:t>6.1 Architectural Design</w:t>
      </w:r>
      <w:r>
        <w:rPr>
          <w:rFonts w:ascii="Times New Roman" w:hAnsi="Times New Roman"/>
        </w:rPr>
        <w:tab/>
      </w:r>
      <w:r>
        <w:rPr>
          <w:rFonts w:hint="eastAsia" w:ascii="Times New Roman" w:hAnsi="Times New Roman"/>
          <w:lang w:val="en-US" w:eastAsia="zh-CN"/>
        </w:rPr>
        <w:t>8</w:t>
      </w:r>
    </w:p>
    <w:p>
      <w:pPr>
        <w:pStyle w:val="25"/>
        <w:tabs>
          <w:tab w:val="right" w:leader="dot" w:pos="8296"/>
        </w:tabs>
        <w:rPr>
          <w:rFonts w:hint="eastAsia" w:ascii="Times New Roman" w:hAnsi="Times New Roman" w:eastAsia="宋体"/>
          <w:lang w:val="en-US" w:eastAsia="zh-CN"/>
        </w:rPr>
      </w:pPr>
      <w:r>
        <w:rPr>
          <w:rFonts w:ascii="Times New Roman" w:hAnsi="Times New Roman"/>
        </w:rPr>
        <w:t>6.2 Enclosure</w:t>
      </w:r>
      <w:r>
        <w:rPr>
          <w:rFonts w:ascii="Times New Roman" w:hAnsi="Times New Roman"/>
        </w:rPr>
        <w:tab/>
      </w:r>
      <w:r>
        <w:rPr>
          <w:rFonts w:hint="eastAsia" w:ascii="Times New Roman" w:hAnsi="Times New Roman"/>
          <w:lang w:val="en-US" w:eastAsia="zh-CN"/>
        </w:rPr>
        <w:t>9</w:t>
      </w:r>
    </w:p>
    <w:p>
      <w:pPr>
        <w:pStyle w:val="23"/>
        <w:tabs>
          <w:tab w:val="left" w:pos="420"/>
          <w:tab w:val="right" w:leader="dot" w:pos="8296"/>
        </w:tabs>
        <w:rPr>
          <w:rFonts w:hint="eastAsia" w:ascii="Times New Roman" w:hAnsi="Times New Roman" w:eastAsia="宋体"/>
          <w:lang w:val="en-US" w:eastAsia="zh-CN"/>
        </w:rPr>
      </w:pPr>
      <w:r>
        <w:rPr>
          <w:rFonts w:ascii="Times New Roman" w:hAnsi="Times New Roman"/>
        </w:rPr>
        <w:t>7</w:t>
      </w:r>
      <w:r>
        <w:rPr>
          <w:rFonts w:ascii="Times New Roman" w:hAnsi="Times New Roman"/>
        </w:rPr>
        <w:tab/>
      </w:r>
      <w:r>
        <w:rPr>
          <w:rFonts w:ascii="Times New Roman" w:hAnsi="Times New Roman"/>
        </w:rPr>
        <w:t>H</w:t>
      </w:r>
      <w:r>
        <w:rPr>
          <w:rFonts w:hint="eastAsia" w:ascii="Times New Roman" w:hAnsi="Times New Roman"/>
        </w:rPr>
        <w:t>eating</w:t>
      </w:r>
      <w:r>
        <w:rPr>
          <w:rFonts w:ascii="Times New Roman" w:hAnsi="Times New Roman"/>
        </w:rPr>
        <w:t xml:space="preserve"> V</w:t>
      </w:r>
      <w:r>
        <w:rPr>
          <w:rFonts w:hint="eastAsia" w:ascii="Times New Roman" w:hAnsi="Times New Roman"/>
        </w:rPr>
        <w:t>entilation</w:t>
      </w:r>
      <w:r>
        <w:rPr>
          <w:rFonts w:ascii="Times New Roman" w:hAnsi="Times New Roman"/>
        </w:rPr>
        <w:t xml:space="preserve"> </w:t>
      </w:r>
      <w:r>
        <w:rPr>
          <w:rFonts w:hint="eastAsia" w:ascii="Times New Roman" w:hAnsi="Times New Roman"/>
        </w:rPr>
        <w:t>and</w:t>
      </w:r>
      <w:r>
        <w:rPr>
          <w:rFonts w:ascii="Times New Roman" w:hAnsi="Times New Roman"/>
        </w:rPr>
        <w:t xml:space="preserve"> A</w:t>
      </w:r>
      <w:r>
        <w:rPr>
          <w:rFonts w:hint="eastAsia" w:ascii="Times New Roman" w:hAnsi="Times New Roman"/>
        </w:rPr>
        <w:t>ir</w:t>
      </w:r>
      <w:r>
        <w:rPr>
          <w:rFonts w:ascii="Times New Roman" w:hAnsi="Times New Roman"/>
        </w:rPr>
        <w:t xml:space="preserve"> C</w:t>
      </w:r>
      <w:r>
        <w:rPr>
          <w:rFonts w:hint="eastAsia" w:ascii="Times New Roman" w:hAnsi="Times New Roman"/>
        </w:rPr>
        <w:t>onditioning</w:t>
      </w:r>
      <w:r>
        <w:rPr>
          <w:rFonts w:ascii="Times New Roman" w:hAnsi="Times New Roman"/>
        </w:rPr>
        <w:tab/>
      </w:r>
      <w:r>
        <w:rPr>
          <w:rFonts w:ascii="Times New Roman" w:hAnsi="Times New Roman"/>
        </w:rPr>
        <w:t>1</w:t>
      </w:r>
      <w:r>
        <w:rPr>
          <w:rFonts w:hint="eastAsia" w:ascii="Times New Roman" w:hAnsi="Times New Roman"/>
          <w:lang w:val="en-US" w:eastAsia="zh-CN"/>
        </w:rPr>
        <w:t>3</w:t>
      </w:r>
    </w:p>
    <w:p>
      <w:pPr>
        <w:pStyle w:val="25"/>
        <w:tabs>
          <w:tab w:val="right" w:leader="dot" w:pos="8296"/>
        </w:tabs>
        <w:rPr>
          <w:rFonts w:hint="eastAsia" w:ascii="Times New Roman" w:hAnsi="Times New Roman" w:eastAsia="宋体"/>
          <w:lang w:val="en-US" w:eastAsia="zh-CN"/>
        </w:rPr>
      </w:pPr>
      <w:r>
        <w:rPr>
          <w:rFonts w:ascii="Times New Roman" w:hAnsi="Times New Roman"/>
        </w:rPr>
        <w:t>7.1 Heating and cooling system</w:t>
      </w:r>
      <w:r>
        <w:rPr>
          <w:rFonts w:ascii="Times New Roman" w:hAnsi="Times New Roman"/>
        </w:rPr>
        <w:tab/>
      </w:r>
      <w:r>
        <w:rPr>
          <w:rFonts w:ascii="Times New Roman" w:hAnsi="Times New Roman"/>
        </w:rPr>
        <w:t>1</w:t>
      </w:r>
      <w:r>
        <w:rPr>
          <w:rFonts w:hint="eastAsia" w:ascii="Times New Roman" w:hAnsi="Times New Roman"/>
          <w:lang w:val="en-US" w:eastAsia="zh-CN"/>
        </w:rPr>
        <w:t>3</w:t>
      </w:r>
    </w:p>
    <w:p>
      <w:pPr>
        <w:pStyle w:val="25"/>
        <w:tabs>
          <w:tab w:val="right" w:leader="dot" w:pos="8296"/>
        </w:tabs>
        <w:rPr>
          <w:rFonts w:hint="default" w:ascii="Times New Roman" w:hAnsi="Times New Roman" w:eastAsia="宋体"/>
          <w:lang w:val="en-US" w:eastAsia="zh-CN"/>
        </w:rPr>
      </w:pPr>
      <w:r>
        <w:rPr>
          <w:rFonts w:ascii="Times New Roman" w:hAnsi="Times New Roman"/>
        </w:rPr>
        <w:t>7.2 Air heat recovery system</w:t>
      </w:r>
      <w:r>
        <w:rPr>
          <w:rFonts w:ascii="Times New Roman" w:hAnsi="Times New Roman"/>
        </w:rPr>
        <w:tab/>
      </w:r>
      <w:r>
        <w:rPr>
          <w:rFonts w:hint="eastAsia" w:ascii="Times New Roman" w:hAnsi="Times New Roman"/>
          <w:lang w:val="en-US" w:eastAsia="zh-CN"/>
        </w:rPr>
        <w:t>15</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8</w:t>
      </w:r>
      <w:r>
        <w:rPr>
          <w:rFonts w:ascii="Times New Roman" w:hAnsi="Times New Roman"/>
        </w:rPr>
        <w:tab/>
      </w:r>
      <w:r>
        <w:rPr>
          <w:rFonts w:ascii="Times New Roman" w:hAnsi="Times New Roman"/>
        </w:rPr>
        <w:t>Water Supply and Drainage System</w:t>
      </w:r>
      <w:r>
        <w:rPr>
          <w:rFonts w:ascii="Times New Roman" w:hAnsi="Times New Roman"/>
        </w:rPr>
        <w:tab/>
      </w:r>
      <w:r>
        <w:rPr>
          <w:rFonts w:hint="eastAsia" w:ascii="Times New Roman" w:hAnsi="Times New Roman"/>
          <w:lang w:val="en-US" w:eastAsia="zh-CN"/>
        </w:rPr>
        <w:t>16</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9</w:t>
      </w:r>
      <w:r>
        <w:rPr>
          <w:rFonts w:ascii="Times New Roman" w:hAnsi="Times New Roman"/>
        </w:rPr>
        <w:tab/>
      </w:r>
      <w:r>
        <w:rPr>
          <w:rFonts w:ascii="Times New Roman" w:hAnsi="Times New Roman"/>
        </w:rPr>
        <w:t>Electrical</w:t>
      </w:r>
      <w:r>
        <w:rPr>
          <w:rFonts w:ascii="Times New Roman" w:hAnsi="Times New Roman"/>
        </w:rPr>
        <w:tab/>
      </w:r>
      <w:r>
        <w:rPr>
          <w:rFonts w:hint="eastAsia" w:ascii="Times New Roman" w:hAnsi="Times New Roman"/>
          <w:lang w:val="en-US" w:eastAsia="zh-CN"/>
        </w:rPr>
        <w:t>17</w:t>
      </w:r>
    </w:p>
    <w:p>
      <w:pPr>
        <w:pStyle w:val="23"/>
        <w:tabs>
          <w:tab w:val="left" w:pos="420"/>
          <w:tab w:val="right" w:leader="dot" w:pos="8296"/>
        </w:tabs>
        <w:rPr>
          <w:rFonts w:hint="default" w:ascii="Times New Roman" w:hAnsi="Times New Roman" w:eastAsia="宋体"/>
          <w:lang w:val="en-US" w:eastAsia="zh-CN"/>
        </w:rPr>
      </w:pPr>
      <w:r>
        <w:rPr>
          <w:rFonts w:ascii="Times New Roman" w:hAnsi="Times New Roman"/>
        </w:rPr>
        <w:t>10</w:t>
      </w:r>
      <w:r>
        <w:rPr>
          <w:rFonts w:ascii="Times New Roman" w:hAnsi="Times New Roman"/>
        </w:rPr>
        <w:tab/>
      </w:r>
      <w:r>
        <w:rPr>
          <w:rFonts w:ascii="Times New Roman" w:hAnsi="Times New Roman"/>
        </w:rPr>
        <w:t>renewable energy application system</w:t>
      </w:r>
      <w:r>
        <w:rPr>
          <w:rFonts w:ascii="Times New Roman" w:hAnsi="Times New Roman"/>
        </w:rPr>
        <w:tab/>
      </w:r>
      <w:r>
        <w:rPr>
          <w:rFonts w:hint="eastAsia" w:ascii="Times New Roman" w:hAnsi="Times New Roman"/>
          <w:lang w:val="en-US" w:eastAsia="zh-CN"/>
        </w:rPr>
        <w:t>19</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A Structure and construction method of thermal insulation in building envelope</w:t>
      </w:r>
      <w:r>
        <w:rPr>
          <w:rFonts w:ascii="Times New Roman" w:hAnsi="Times New Roman"/>
        </w:rPr>
        <w:tab/>
      </w:r>
      <w:r>
        <w:rPr>
          <w:rFonts w:ascii="Times New Roman" w:hAnsi="Times New Roman"/>
        </w:rPr>
        <w:t>2</w:t>
      </w:r>
      <w:r>
        <w:rPr>
          <w:rFonts w:hint="eastAsia" w:ascii="Times New Roman" w:hAnsi="Times New Roman"/>
          <w:lang w:val="en-US" w:eastAsia="zh-CN"/>
        </w:rPr>
        <w:t>1</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B Design, selection and thermal performance of windows</w:t>
      </w:r>
      <w:r>
        <w:rPr>
          <w:rFonts w:ascii="Times New Roman" w:hAnsi="Times New Roman"/>
          <w:sz w:val="15"/>
        </w:rPr>
        <w:t>·</w:t>
      </w:r>
      <w:r>
        <w:rPr>
          <w:rFonts w:ascii="Times New Roman" w:hAnsi="Times New Roman"/>
        </w:rPr>
        <w:tab/>
      </w:r>
      <w:r>
        <w:rPr>
          <w:rFonts w:ascii="Times New Roman" w:hAnsi="Times New Roman"/>
        </w:rPr>
        <w:t>2</w:t>
      </w:r>
      <w:r>
        <w:rPr>
          <w:rFonts w:hint="eastAsia" w:ascii="Times New Roman" w:hAnsi="Times New Roman"/>
          <w:lang w:val="en-US" w:eastAsia="zh-CN"/>
        </w:rPr>
        <w:t>4</w:t>
      </w:r>
    </w:p>
    <w:p>
      <w:pPr>
        <w:pStyle w:val="23"/>
        <w:tabs>
          <w:tab w:val="right" w:leader="dot" w:pos="8296"/>
        </w:tabs>
        <w:rPr>
          <w:rFonts w:hint="default" w:ascii="Times New Roman" w:hAnsi="Times New Roman" w:eastAsia="宋体"/>
          <w:lang w:val="en-US" w:eastAsia="zh-CN"/>
        </w:rPr>
      </w:pPr>
      <w:r>
        <w:rPr>
          <w:rFonts w:ascii="Times New Roman" w:hAnsi="Times New Roman"/>
        </w:rPr>
        <w:t>Appendix</w:t>
      </w:r>
      <w:r>
        <w:rPr>
          <w:rStyle w:val="42"/>
        </w:rPr>
        <w:t xml:space="preserve"> </w:t>
      </w:r>
      <w:r>
        <w:rPr>
          <w:rFonts w:ascii="Times New Roman" w:hAnsi="Times New Roman"/>
        </w:rPr>
        <w:t>C Calculating methods of energy criteria</w:t>
      </w:r>
      <w:r>
        <w:rPr>
          <w:rFonts w:ascii="Times New Roman" w:hAnsi="Times New Roman"/>
          <w:sz w:val="15"/>
        </w:rPr>
        <w:t>·</w:t>
      </w:r>
      <w:r>
        <w:rPr>
          <w:rFonts w:ascii="Times New Roman" w:hAnsi="Times New Roman"/>
        </w:rPr>
        <w:tab/>
      </w:r>
      <w:r>
        <w:rPr>
          <w:rFonts w:hint="eastAsia" w:ascii="Times New Roman" w:hAnsi="Times New Roman"/>
          <w:lang w:val="en-US" w:eastAsia="zh-CN"/>
        </w:rPr>
        <w:t>26</w:t>
      </w:r>
    </w:p>
    <w:p>
      <w:pPr>
        <w:pStyle w:val="23"/>
        <w:tabs>
          <w:tab w:val="right" w:leader="dot" w:pos="8296"/>
        </w:tabs>
        <w:rPr>
          <w:rFonts w:hint="default" w:ascii="Times New Roman" w:hAnsi="Times New Roman" w:eastAsia="宋体"/>
          <w:lang w:val="en-US" w:eastAsia="zh-CN"/>
        </w:rPr>
      </w:pPr>
      <w:r>
        <w:rPr>
          <w:rFonts w:ascii="Times New Roman" w:hAnsi="Times New Roman"/>
        </w:rPr>
        <w:t>Appendix</w:t>
      </w:r>
      <w:r>
        <w:rPr>
          <w:rStyle w:val="42"/>
        </w:rPr>
        <w:t xml:space="preserve"> </w:t>
      </w:r>
      <w:r>
        <w:rPr>
          <w:rFonts w:ascii="Times New Roman" w:hAnsi="Times New Roman"/>
        </w:rPr>
        <w:t>D Calculating methods of carbon emissions</w:t>
      </w:r>
      <w:r>
        <w:rPr>
          <w:rFonts w:ascii="Times New Roman" w:hAnsi="Times New Roman"/>
          <w:sz w:val="15"/>
        </w:rPr>
        <w:t>·</w:t>
      </w:r>
      <w:r>
        <w:rPr>
          <w:rFonts w:ascii="Times New Roman" w:hAnsi="Times New Roman"/>
        </w:rPr>
        <w:tab/>
      </w:r>
      <w:r>
        <w:rPr>
          <w:rFonts w:hint="eastAsia" w:ascii="Times New Roman" w:hAnsi="Times New Roman"/>
          <w:lang w:val="en-US" w:eastAsia="zh-CN"/>
        </w:rPr>
        <w:t>39</w:t>
      </w:r>
    </w:p>
    <w:p>
      <w:pPr>
        <w:pStyle w:val="23"/>
        <w:tabs>
          <w:tab w:val="right" w:leader="dot" w:pos="8296"/>
        </w:tabs>
        <w:rPr>
          <w:rFonts w:hint="eastAsia" w:ascii="Times New Roman" w:hAnsi="Times New Roman" w:eastAsia="宋体"/>
          <w:lang w:eastAsia="zh-CN"/>
        </w:rPr>
      </w:pPr>
      <w:r>
        <w:rPr>
          <w:rFonts w:ascii="Times New Roman" w:hAnsi="Times New Roman"/>
        </w:rPr>
        <w:t>Appendix</w:t>
      </w:r>
      <w:r>
        <w:rPr>
          <w:rStyle w:val="42"/>
        </w:rPr>
        <w:t xml:space="preserve"> </w:t>
      </w:r>
      <w:r>
        <w:rPr>
          <w:rFonts w:ascii="Times New Roman" w:hAnsi="Times New Roman"/>
        </w:rPr>
        <w:t>E E</w:t>
      </w:r>
      <w:r>
        <w:rPr>
          <w:rFonts w:hint="eastAsia" w:ascii="Times New Roman" w:hAnsi="Times New Roman"/>
        </w:rPr>
        <w:t>nergy</w:t>
      </w:r>
      <w:r>
        <w:rPr>
          <w:rFonts w:ascii="Times New Roman" w:hAnsi="Times New Roman"/>
        </w:rPr>
        <w:t xml:space="preserve"> consumption and carbon emission of typical public buildings</w:t>
      </w:r>
      <w:r>
        <w:rPr>
          <w:rFonts w:ascii="Times New Roman" w:hAnsi="Times New Roman"/>
          <w:sz w:val="15"/>
        </w:rPr>
        <w:t>·</w:t>
      </w:r>
      <w:r>
        <w:rPr>
          <w:rFonts w:ascii="Times New Roman" w:hAnsi="Times New Roman"/>
        </w:rPr>
        <w:tab/>
      </w:r>
      <w:r>
        <w:rPr>
          <w:rFonts w:ascii="Times New Roman" w:hAnsi="Times New Roman"/>
        </w:rPr>
        <w:t>4</w:t>
      </w:r>
      <w:r>
        <w:rPr>
          <w:rFonts w:hint="eastAsia" w:ascii="Times New Roman" w:hAnsi="Times New Roman"/>
          <w:lang w:val="en-US" w:eastAsia="zh-CN"/>
        </w:rPr>
        <w:t>1</w:t>
      </w:r>
    </w:p>
    <w:p>
      <w:pPr>
        <w:pStyle w:val="23"/>
        <w:tabs>
          <w:tab w:val="right" w:leader="dot" w:pos="8296"/>
        </w:tabs>
        <w:rPr>
          <w:rFonts w:hint="eastAsia" w:ascii="Times New Roman" w:hAnsi="Times New Roman" w:eastAsia="宋体"/>
          <w:lang w:eastAsia="zh-CN"/>
        </w:rPr>
      </w:pPr>
      <w:r>
        <w:rPr>
          <w:rFonts w:ascii="Times New Roman" w:hAnsi="Times New Roman"/>
        </w:rPr>
        <w:t>Explanation of Wording in This S</w:t>
      </w:r>
      <w:r>
        <w:rPr>
          <w:rFonts w:hint="eastAsia" w:ascii="Times New Roman" w:hAnsi="Times New Roman"/>
        </w:rPr>
        <w:t>tandard</w:t>
      </w:r>
      <w:r>
        <w:rPr>
          <w:rFonts w:ascii="Times New Roman" w:hAnsi="Times New Roman"/>
        </w:rPr>
        <w:tab/>
      </w:r>
      <w:r>
        <w:rPr>
          <w:rFonts w:ascii="Times New Roman" w:hAnsi="Times New Roman"/>
        </w:rPr>
        <w:t>4</w:t>
      </w:r>
      <w:r>
        <w:rPr>
          <w:rFonts w:hint="eastAsia" w:ascii="Times New Roman" w:hAnsi="Times New Roman"/>
          <w:lang w:val="en-US" w:eastAsia="zh-CN"/>
        </w:rPr>
        <w:t>2</w:t>
      </w:r>
    </w:p>
    <w:p>
      <w:pPr>
        <w:pStyle w:val="23"/>
        <w:tabs>
          <w:tab w:val="right" w:leader="dot" w:pos="8296"/>
        </w:tabs>
        <w:rPr>
          <w:rFonts w:hint="eastAsia" w:ascii="Times New Roman" w:hAnsi="Times New Roman" w:eastAsia="宋体"/>
          <w:lang w:eastAsia="zh-CN"/>
        </w:rPr>
      </w:pPr>
      <w:r>
        <w:rPr>
          <w:rFonts w:ascii="Times New Roman" w:hAnsi="Times New Roman"/>
        </w:rPr>
        <w:t>List of Quoted Standards</w:t>
      </w:r>
      <w:r>
        <w:rPr>
          <w:rFonts w:ascii="Times New Roman" w:hAnsi="Times New Roman"/>
        </w:rPr>
        <w:tab/>
      </w:r>
      <w:r>
        <w:rPr>
          <w:rFonts w:ascii="Times New Roman" w:hAnsi="Times New Roman"/>
        </w:rPr>
        <w:t>4</w:t>
      </w:r>
      <w:r>
        <w:rPr>
          <w:rFonts w:hint="eastAsia" w:ascii="Times New Roman" w:hAnsi="Times New Roman"/>
          <w:lang w:val="en-US" w:eastAsia="zh-CN"/>
        </w:rPr>
        <w:t>3</w:t>
      </w:r>
    </w:p>
    <w:p/>
    <w:p>
      <w:pPr>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2" w:name="_Toc134795519"/>
      <w:r>
        <w:rPr>
          <w:rFonts w:hint="eastAsia"/>
        </w:rPr>
        <w:t>1</w:t>
      </w:r>
      <w:r>
        <w:t xml:space="preserve"> 总</w:t>
      </w:r>
      <w:r>
        <w:rPr>
          <w:rFonts w:hint="eastAsia"/>
        </w:rPr>
        <w:t xml:space="preserve">    </w:t>
      </w:r>
      <w:r>
        <w:t>则</w:t>
      </w:r>
      <w:bookmarkEnd w:id="2"/>
    </w:p>
    <w:p>
      <w:pPr>
        <w:spacing w:line="360" w:lineRule="auto"/>
        <w:rPr>
          <w:rFonts w:ascii="Times New Roman" w:hAnsi="Times New Roman"/>
          <w:b/>
          <w:color w:val="000000"/>
          <w:sz w:val="24"/>
          <w:szCs w:val="24"/>
        </w:rPr>
      </w:pPr>
    </w:p>
    <w:p>
      <w:pPr>
        <w:spacing w:line="360" w:lineRule="auto"/>
        <w:rPr>
          <w:rFonts w:ascii="Times New Roman" w:hAnsi="Times New Roman"/>
          <w:sz w:val="24"/>
          <w:szCs w:val="32"/>
        </w:rPr>
      </w:pPr>
      <w:r>
        <w:rPr>
          <w:rFonts w:ascii="Times New Roman" w:hAnsi="Times New Roman"/>
          <w:b/>
          <w:color w:val="000000"/>
          <w:sz w:val="24"/>
          <w:szCs w:val="24"/>
        </w:rPr>
        <w:t xml:space="preserve">1.0.1 </w:t>
      </w:r>
      <w:r>
        <w:rPr>
          <w:rFonts w:ascii="Times New Roman" w:hAnsi="Times New Roman"/>
          <w:sz w:val="24"/>
          <w:szCs w:val="24"/>
        </w:rPr>
        <w:t>为贯彻国家和北京市有关节约能源、保护环境</w:t>
      </w:r>
      <w:r>
        <w:rPr>
          <w:rFonts w:hint="eastAsia" w:ascii="Times New Roman" w:hAnsi="Times New Roman"/>
          <w:sz w:val="24"/>
          <w:szCs w:val="24"/>
        </w:rPr>
        <w:t>、实现碳达峰</w:t>
      </w:r>
      <w:r>
        <w:rPr>
          <w:rFonts w:ascii="Times New Roman" w:hAnsi="Times New Roman"/>
          <w:sz w:val="24"/>
          <w:szCs w:val="24"/>
        </w:rPr>
        <w:t>和碳中目标的法律、法规和政策，进一步降低北京市公共建筑能耗，提升公共建筑品质，规范超低能耗公共建筑设计，制定本标准。</w:t>
      </w:r>
    </w:p>
    <w:p>
      <w:pPr>
        <w:spacing w:before="240" w:line="360" w:lineRule="auto"/>
        <w:rPr>
          <w:rFonts w:ascii="Times New Roman" w:hAnsi="Times New Roman"/>
          <w:sz w:val="24"/>
          <w:szCs w:val="24"/>
        </w:rPr>
      </w:pPr>
      <w:r>
        <w:rPr>
          <w:rFonts w:ascii="Times New Roman" w:hAnsi="Times New Roman"/>
          <w:b/>
          <w:bCs/>
          <w:sz w:val="24"/>
          <w:szCs w:val="24"/>
        </w:rPr>
        <w:t xml:space="preserve">1.0.2 </w:t>
      </w:r>
      <w:r>
        <w:rPr>
          <w:rFonts w:ascii="Times New Roman" w:hAnsi="Times New Roman"/>
          <w:sz w:val="24"/>
          <w:szCs w:val="24"/>
        </w:rPr>
        <w:t>本标准适用于北京市新建、扩建和改建的</w:t>
      </w:r>
      <w:r>
        <w:rPr>
          <w:rFonts w:hint="eastAsia" w:ascii="Times New Roman" w:hAnsi="Times New Roman"/>
          <w:sz w:val="24"/>
          <w:szCs w:val="24"/>
        </w:rPr>
        <w:t>超低能耗公共建筑</w:t>
      </w:r>
      <w:r>
        <w:rPr>
          <w:rFonts w:ascii="Times New Roman" w:hAnsi="Times New Roman"/>
          <w:sz w:val="24"/>
          <w:szCs w:val="24"/>
        </w:rPr>
        <w:t>节能设计。</w:t>
      </w:r>
    </w:p>
    <w:p>
      <w:pPr>
        <w:spacing w:before="240" w:line="360" w:lineRule="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.0.3</w:t>
      </w:r>
      <w:r>
        <w:rPr>
          <w:rFonts w:ascii="Times New Roman" w:hAnsi="Times New Roman"/>
          <w:sz w:val="24"/>
          <w:szCs w:val="24"/>
        </w:rPr>
        <w:t xml:space="preserve"> </w:t>
      </w:r>
      <w:r>
        <w:rPr>
          <w:rFonts w:hint="eastAsia" w:ascii="Times New Roman" w:hAnsi="Times New Roman"/>
          <w:sz w:val="24"/>
          <w:szCs w:val="24"/>
        </w:rPr>
        <w:t>超低能耗公共建筑应符合</w:t>
      </w:r>
      <w:r>
        <w:rPr>
          <w:rFonts w:ascii="Times New Roman" w:hAnsi="Times New Roman"/>
          <w:sz w:val="24"/>
          <w:szCs w:val="24"/>
        </w:rPr>
        <w:t>北京市现行标准《绿色建筑评价标准》DB11/T</w:t>
      </w:r>
      <w:r>
        <w:rPr>
          <w:rFonts w:hint="eastAsia" w:ascii="Times New Roman" w:hAnsi="Times New Roman"/>
          <w:sz w:val="24"/>
          <w:szCs w:val="24"/>
          <w:lang w:val="en-US" w:eastAsia="zh-CN"/>
        </w:rPr>
        <w:t xml:space="preserve"> </w:t>
      </w:r>
      <w:r>
        <w:rPr>
          <w:rFonts w:ascii="Times New Roman" w:hAnsi="Times New Roman"/>
          <w:sz w:val="24"/>
          <w:szCs w:val="24"/>
        </w:rPr>
        <w:t>825</w:t>
      </w:r>
      <w:r>
        <w:rPr>
          <w:rFonts w:hint="eastAsia" w:ascii="Times New Roman" w:hAnsi="Times New Roman"/>
          <w:sz w:val="24"/>
          <w:szCs w:val="24"/>
        </w:rPr>
        <w:t>二</w:t>
      </w:r>
      <w:r>
        <w:rPr>
          <w:rFonts w:ascii="Times New Roman" w:hAnsi="Times New Roman"/>
          <w:sz w:val="24"/>
          <w:szCs w:val="24"/>
        </w:rPr>
        <w:t>星级的要求。</w:t>
      </w:r>
    </w:p>
    <w:p>
      <w:pPr>
        <w:spacing w:before="240" w:line="360" w:lineRule="auto"/>
        <w:rPr>
          <w:rFonts w:ascii="Times New Roman" w:hAnsi="Times New Roman"/>
          <w:sz w:val="24"/>
          <w:szCs w:val="24"/>
        </w:rPr>
      </w:pPr>
      <w:r>
        <w:rPr>
          <w:rFonts w:ascii="Times New Roman" w:hAnsi="Times New Roman"/>
          <w:b/>
          <w:bCs/>
          <w:sz w:val="24"/>
          <w:szCs w:val="24"/>
        </w:rPr>
        <w:t xml:space="preserve">1.0.4 </w:t>
      </w:r>
      <w:r>
        <w:rPr>
          <w:rFonts w:ascii="Times New Roman" w:hAnsi="Times New Roman"/>
          <w:sz w:val="24"/>
          <w:szCs w:val="24"/>
        </w:rPr>
        <w:t>超</w:t>
      </w:r>
      <w:bookmarkStart w:id="3" w:name="_Hlk127976747"/>
      <w:r>
        <w:rPr>
          <w:rFonts w:ascii="Times New Roman" w:hAnsi="Times New Roman"/>
          <w:sz w:val="24"/>
          <w:szCs w:val="24"/>
        </w:rPr>
        <w:t>低能耗</w:t>
      </w:r>
      <w:bookmarkStart w:id="4" w:name="_Hlk74832443"/>
      <w:r>
        <w:rPr>
          <w:rFonts w:ascii="Times New Roman" w:hAnsi="Times New Roman"/>
          <w:sz w:val="24"/>
          <w:szCs w:val="24"/>
        </w:rPr>
        <w:t>公共</w:t>
      </w:r>
      <w:bookmarkEnd w:id="4"/>
      <w:r>
        <w:rPr>
          <w:rFonts w:ascii="Times New Roman" w:hAnsi="Times New Roman"/>
          <w:sz w:val="24"/>
          <w:szCs w:val="24"/>
        </w:rPr>
        <w:t>建筑设计除应符合本标准外，尚应符合国家和北京市现行有关标准的规定</w:t>
      </w:r>
      <w:r>
        <w:rPr>
          <w:rFonts w:hint="eastAsia" w:ascii="Times New Roman" w:hAnsi="Times New Roman"/>
          <w:sz w:val="24"/>
          <w:szCs w:val="24"/>
        </w:rPr>
        <w:t>。</w:t>
      </w:r>
      <w:r>
        <w:rPr>
          <w:rFonts w:ascii="Times New Roman" w:hAnsi="Times New Roman"/>
          <w:sz w:val="24"/>
          <w:szCs w:val="24"/>
        </w:rPr>
        <w:t xml:space="preserve"> </w:t>
      </w:r>
    </w:p>
    <w:bookmarkEnd w:id="3"/>
    <w:p>
      <w:pPr>
        <w:widowControl/>
        <w:jc w:val="left"/>
        <w:rPr>
          <w:rFonts w:ascii="Times New Roman" w:hAnsi="Times New Roman"/>
          <w:b/>
          <w:color w:val="000000"/>
          <w:sz w:val="24"/>
          <w:szCs w:val="24"/>
        </w:rPr>
      </w:pPr>
      <w:r>
        <w:rPr>
          <w:rFonts w:ascii="Times New Roman" w:hAnsi="Times New Roman"/>
          <w:b/>
          <w:color w:val="000000"/>
          <w:sz w:val="24"/>
          <w:szCs w:val="24"/>
        </w:rPr>
        <w:br w:type="page"/>
      </w:r>
    </w:p>
    <w:p>
      <w:pPr>
        <w:pStyle w:val="2"/>
        <w:spacing w:before="0" w:after="0" w:line="240" w:lineRule="auto"/>
      </w:pPr>
      <w:bookmarkStart w:id="5" w:name="_Toc475608836"/>
      <w:bookmarkStart w:id="6" w:name="_Toc134795520"/>
      <w:r>
        <w:rPr>
          <w:rFonts w:hint="eastAsia"/>
        </w:rPr>
        <w:t>2</w:t>
      </w:r>
      <w:r>
        <w:t xml:space="preserve"> 术</w:t>
      </w:r>
      <w:r>
        <w:rPr>
          <w:rFonts w:hint="eastAsia"/>
        </w:rPr>
        <w:t xml:space="preserve">    </w:t>
      </w:r>
      <w:r>
        <w:t>语</w:t>
      </w:r>
      <w:bookmarkEnd w:id="5"/>
      <w:bookmarkEnd w:id="6"/>
    </w:p>
    <w:p>
      <w:pPr>
        <w:spacing w:line="360" w:lineRule="auto"/>
        <w:rPr>
          <w:rFonts w:ascii="Times New Roman" w:hAnsi="Times New Roman"/>
          <w:b/>
          <w:color w:val="000000"/>
          <w:sz w:val="24"/>
          <w:szCs w:val="24"/>
        </w:rPr>
      </w:pPr>
    </w:p>
    <w:p>
      <w:pPr>
        <w:spacing w:line="360" w:lineRule="auto"/>
        <w:rPr>
          <w:rFonts w:ascii="Times New Roman" w:hAnsi="Times New Roman"/>
          <w:sz w:val="24"/>
          <w:szCs w:val="24"/>
        </w:rPr>
      </w:pPr>
      <w:r>
        <w:rPr>
          <w:rFonts w:ascii="Times New Roman" w:hAnsi="Times New Roman"/>
          <w:b/>
          <w:sz w:val="24"/>
          <w:szCs w:val="32"/>
        </w:rPr>
        <w:t>2.0.1</w:t>
      </w:r>
      <w:r>
        <w:rPr>
          <w:rFonts w:ascii="Times New Roman" w:hAnsi="Times New Roman"/>
          <w:sz w:val="24"/>
          <w:szCs w:val="24"/>
        </w:rPr>
        <w:t xml:space="preserve"> 超低能耗公共建筑 ultra-low energy public building</w:t>
      </w:r>
    </w:p>
    <w:p>
      <w:pPr>
        <w:spacing w:line="360" w:lineRule="auto"/>
        <w:ind w:firstLine="480" w:firstLineChars="200"/>
        <w:rPr>
          <w:rFonts w:ascii="Times New Roman" w:hAnsi="Times New Roman"/>
          <w:sz w:val="24"/>
          <w:szCs w:val="32"/>
        </w:rPr>
      </w:pPr>
      <w:r>
        <w:rPr>
          <w:rFonts w:hint="eastAsia" w:ascii="Times New Roman" w:hAnsi="Times New Roman"/>
          <w:sz w:val="24"/>
          <w:szCs w:val="32"/>
        </w:rPr>
        <w:t>适应气候特征和场地条件，通过被动式建筑设计大幅度降低建筑供暖、空调、照明需求，主动技术措施大幅度提高能源设备与系统效率，充分利用可再生能源，以较少的能源消耗提供舒适室内环境，且其室内环境参数和能效指标符合本标准规定，建筑能耗水平应较</w:t>
      </w:r>
      <w:r>
        <w:rPr>
          <w:rFonts w:ascii="Times New Roman" w:hAnsi="Times New Roman"/>
          <w:sz w:val="24"/>
          <w:szCs w:val="32"/>
        </w:rPr>
        <w:t>2016</w:t>
      </w:r>
      <w:r>
        <w:rPr>
          <w:rFonts w:hint="eastAsia" w:ascii="Times New Roman" w:hAnsi="Times New Roman"/>
          <w:sz w:val="24"/>
          <w:szCs w:val="32"/>
        </w:rPr>
        <w:t>年国家建筑节能设计标准降低</w:t>
      </w:r>
      <w:r>
        <w:rPr>
          <w:rFonts w:ascii="Times New Roman" w:hAnsi="Times New Roman"/>
          <w:sz w:val="24"/>
          <w:szCs w:val="32"/>
        </w:rPr>
        <w:t>60%</w:t>
      </w:r>
      <w:r>
        <w:rPr>
          <w:rFonts w:hint="eastAsia" w:ascii="Times New Roman" w:hAnsi="Times New Roman"/>
          <w:sz w:val="24"/>
          <w:szCs w:val="32"/>
        </w:rPr>
        <w:t>以上的公共建筑。</w:t>
      </w:r>
    </w:p>
    <w:p>
      <w:pPr>
        <w:spacing w:before="240" w:line="360" w:lineRule="auto"/>
        <w:rPr>
          <w:rFonts w:ascii="Times New Roman" w:hAnsi="Times New Roman"/>
          <w:sz w:val="24"/>
          <w:szCs w:val="24"/>
        </w:rPr>
      </w:pPr>
      <w:r>
        <w:rPr>
          <w:rFonts w:ascii="Times New Roman" w:hAnsi="Times New Roman"/>
          <w:b/>
          <w:bCs/>
          <w:sz w:val="24"/>
          <w:szCs w:val="24"/>
        </w:rPr>
        <w:t>2.0.2</w:t>
      </w:r>
      <w:r>
        <w:rPr>
          <w:rFonts w:ascii="Times New Roman" w:hAnsi="Times New Roman"/>
          <w:sz w:val="24"/>
          <w:szCs w:val="24"/>
        </w:rPr>
        <w:t xml:space="preserve"> 性能化设计 performance oriented design</w:t>
      </w:r>
    </w:p>
    <w:p>
      <w:pPr>
        <w:adjustRightInd w:val="0"/>
        <w:snapToGrid w:val="0"/>
        <w:spacing w:line="360" w:lineRule="auto"/>
        <w:rPr>
          <w:rFonts w:ascii="Times New Roman" w:hAnsi="Times New Roman"/>
          <w:color w:val="000000"/>
          <w:sz w:val="24"/>
          <w:szCs w:val="24"/>
        </w:rPr>
      </w:pPr>
      <w:r>
        <w:rPr>
          <w:rFonts w:ascii="Times New Roman" w:hAnsi="Times New Roman"/>
          <w:color w:val="000000"/>
          <w:sz w:val="24"/>
          <w:szCs w:val="24"/>
        </w:rPr>
        <w:t xml:space="preserve">    以建筑室内环境参数和能效指标为性能目标，利用建筑模拟工具，对设计方案进行优化，最终达到预定性能目标要求的设计过程。</w:t>
      </w:r>
    </w:p>
    <w:p>
      <w:pPr>
        <w:spacing w:before="240" w:line="360" w:lineRule="auto"/>
        <w:rPr>
          <w:rFonts w:ascii="Times New Roman" w:hAnsi="Times New Roman"/>
          <w:sz w:val="24"/>
          <w:szCs w:val="24"/>
        </w:rPr>
      </w:pPr>
      <w:r>
        <w:rPr>
          <w:rFonts w:ascii="Times New Roman" w:hAnsi="Times New Roman"/>
          <w:b/>
          <w:bCs/>
          <w:sz w:val="24"/>
          <w:szCs w:val="24"/>
        </w:rPr>
        <w:t>2.0.3</w:t>
      </w:r>
      <w:r>
        <w:rPr>
          <w:rFonts w:ascii="Times New Roman" w:hAnsi="Times New Roman"/>
          <w:sz w:val="24"/>
          <w:szCs w:val="24"/>
        </w:rPr>
        <w:t xml:space="preserve"> </w:t>
      </w:r>
      <w:r>
        <w:rPr>
          <w:rFonts w:hint="eastAsia" w:ascii="Times New Roman" w:hAnsi="Times New Roman"/>
          <w:sz w:val="24"/>
          <w:szCs w:val="24"/>
        </w:rPr>
        <w:t>建筑能耗综合值</w:t>
      </w:r>
      <w:r>
        <w:rPr>
          <w:rFonts w:ascii="Times New Roman" w:hAnsi="Times New Roman"/>
          <w:sz w:val="24"/>
          <w:szCs w:val="24"/>
        </w:rPr>
        <w:t xml:space="preserve">building energy consumption </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设定计算条件下，单位面积年供暖、通风、空调、照明、生活热水、电梯的终端能耗量和可再生能源系统发电量，利用能源换算系数换算成电量后，两者的差值。单位为</w:t>
      </w:r>
      <w:r>
        <w:rPr>
          <w:rFonts w:ascii="Times New Roman" w:hAnsi="Times New Roman"/>
          <w:color w:val="000000"/>
          <w:sz w:val="24"/>
          <w:szCs w:val="24"/>
        </w:rPr>
        <w:t>kWh/ (m</w:t>
      </w:r>
      <w:r>
        <w:rPr>
          <w:rFonts w:ascii="Times New Roman" w:hAnsi="Times New Roman"/>
          <w:color w:val="000000"/>
          <w:sz w:val="24"/>
          <w:szCs w:val="24"/>
          <w:vertAlign w:val="superscript"/>
        </w:rPr>
        <w:t>2</w:t>
      </w:r>
      <w:r>
        <w:rPr>
          <w:rFonts w:ascii="Times New Roman" w:hAnsi="Times New Roman"/>
          <w:color w:val="000000"/>
          <w:sz w:val="24"/>
          <w:szCs w:val="24"/>
        </w:rPr>
        <w:t>·a)</w:t>
      </w:r>
      <w:r>
        <w:rPr>
          <w:rFonts w:hint="eastAsia" w:ascii="Times New Roman" w:hAnsi="Times New Roman"/>
          <w:color w:val="000000"/>
          <w:sz w:val="24"/>
          <w:szCs w:val="24"/>
        </w:rPr>
        <w:t>。</w:t>
      </w:r>
    </w:p>
    <w:p>
      <w:pPr>
        <w:spacing w:before="240" w:line="360" w:lineRule="auto"/>
        <w:rPr>
          <w:rFonts w:ascii="Times New Roman" w:hAnsi="Times New Roman"/>
          <w:sz w:val="24"/>
          <w:szCs w:val="24"/>
        </w:rPr>
      </w:pPr>
      <w:r>
        <w:rPr>
          <w:rFonts w:ascii="Times New Roman" w:hAnsi="Times New Roman"/>
          <w:b/>
          <w:color w:val="000000"/>
          <w:sz w:val="24"/>
          <w:szCs w:val="24"/>
        </w:rPr>
        <w:t>2.0</w:t>
      </w:r>
      <w:r>
        <w:rPr>
          <w:rFonts w:hint="eastAsia" w:ascii="Times New Roman" w:hAnsi="Times New Roman"/>
          <w:b/>
          <w:color w:val="000000"/>
          <w:sz w:val="24"/>
          <w:szCs w:val="24"/>
        </w:rPr>
        <w:t>.</w:t>
      </w:r>
      <w:r>
        <w:rPr>
          <w:rFonts w:ascii="Times New Roman" w:hAnsi="Times New Roman"/>
          <w:b/>
          <w:color w:val="000000"/>
          <w:sz w:val="24"/>
          <w:szCs w:val="24"/>
        </w:rPr>
        <w:t>4</w:t>
      </w:r>
      <w:r>
        <w:rPr>
          <w:rFonts w:hint="eastAsia" w:ascii="Times New Roman" w:hAnsi="Times New Roman"/>
          <w:sz w:val="24"/>
          <w:szCs w:val="24"/>
        </w:rPr>
        <w:t>建筑综合节能率</w:t>
      </w:r>
      <w:r>
        <w:rPr>
          <w:rFonts w:ascii="Times New Roman" w:hAnsi="Times New Roman"/>
          <w:sz w:val="24"/>
          <w:szCs w:val="24"/>
        </w:rPr>
        <w:t xml:space="preserve">  building energy saving rate</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设计建筑能耗综合值和基准建筑能耗综合值的差值，与基准建筑能耗综合值的比值。</w:t>
      </w:r>
    </w:p>
    <w:p>
      <w:pPr>
        <w:spacing w:before="240" w:line="360" w:lineRule="auto"/>
        <w:rPr>
          <w:rFonts w:ascii="Times New Roman" w:hAnsi="Times New Roman"/>
          <w:color w:val="000000"/>
          <w:sz w:val="24"/>
          <w:szCs w:val="24"/>
          <w:highlight w:val="yellow"/>
        </w:rPr>
      </w:pPr>
      <w:r>
        <w:rPr>
          <w:rFonts w:ascii="Times New Roman" w:hAnsi="Times New Roman"/>
          <w:b/>
          <w:color w:val="000000"/>
          <w:sz w:val="24"/>
          <w:szCs w:val="24"/>
        </w:rPr>
        <w:t>2.0.5</w:t>
      </w:r>
      <w:r>
        <w:rPr>
          <w:rFonts w:ascii="Times New Roman" w:hAnsi="Times New Roman"/>
          <w:sz w:val="24"/>
          <w:szCs w:val="24"/>
        </w:rPr>
        <w:t>建筑本体节能率building energy efficiency improvement rate</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设定计算条件下，不包括可再生能源发电量</w:t>
      </w:r>
      <w:r>
        <w:rPr>
          <w:rFonts w:hint="eastAsia" w:ascii="Times New Roman" w:hAnsi="Times New Roman"/>
          <w:color w:val="000000"/>
          <w:sz w:val="24"/>
          <w:szCs w:val="24"/>
        </w:rPr>
        <w:t>的</w:t>
      </w:r>
      <w:r>
        <w:rPr>
          <w:rFonts w:ascii="Times New Roman" w:hAnsi="Times New Roman"/>
          <w:color w:val="000000"/>
          <w:sz w:val="24"/>
          <w:szCs w:val="24"/>
        </w:rPr>
        <w:t>设计</w:t>
      </w:r>
      <w:r>
        <w:rPr>
          <w:rFonts w:hint="eastAsia" w:ascii="Times New Roman" w:hAnsi="Times New Roman"/>
          <w:color w:val="000000"/>
          <w:sz w:val="24"/>
          <w:szCs w:val="24"/>
        </w:rPr>
        <w:t>建筑能耗</w:t>
      </w:r>
      <w:r>
        <w:rPr>
          <w:rFonts w:ascii="Times New Roman" w:hAnsi="Times New Roman"/>
          <w:color w:val="000000"/>
          <w:sz w:val="24"/>
          <w:szCs w:val="24"/>
        </w:rPr>
        <w:t>综合值与基准建筑能耗综合值的差值，与基准建筑能耗综合值的比值。</w:t>
      </w:r>
    </w:p>
    <w:p>
      <w:pPr>
        <w:spacing w:before="240" w:line="360" w:lineRule="auto"/>
        <w:rPr>
          <w:rFonts w:ascii="Times New Roman" w:hAnsi="Times New Roman"/>
          <w:sz w:val="24"/>
          <w:szCs w:val="24"/>
        </w:rPr>
      </w:pPr>
      <w:r>
        <w:rPr>
          <w:rFonts w:ascii="Times New Roman" w:hAnsi="Times New Roman"/>
          <w:b/>
          <w:color w:val="000000"/>
          <w:sz w:val="24"/>
          <w:szCs w:val="24"/>
        </w:rPr>
        <w:t>2.0.6</w:t>
      </w:r>
      <w:r>
        <w:rPr>
          <w:rFonts w:ascii="Times New Roman" w:hAnsi="Times New Roman"/>
          <w:sz w:val="24"/>
          <w:szCs w:val="24"/>
        </w:rPr>
        <w:t>可再生能源利用率</w:t>
      </w:r>
      <w:r>
        <w:rPr>
          <w:rFonts w:ascii="Times New Roman" w:hAnsi="Times New Roman"/>
          <w:color w:val="000000"/>
          <w:sz w:val="24"/>
          <w:szCs w:val="24"/>
        </w:rPr>
        <w:t xml:space="preserve">utilization ratio of renewable energy </w:t>
      </w:r>
    </w:p>
    <w:p>
      <w:pPr>
        <w:spacing w:line="360" w:lineRule="auto"/>
        <w:ind w:firstLine="480"/>
        <w:rPr>
          <w:rFonts w:ascii="Times New Roman" w:hAnsi="Times New Roman"/>
          <w:sz w:val="24"/>
          <w:szCs w:val="24"/>
        </w:rPr>
      </w:pPr>
      <w:r>
        <w:rPr>
          <w:rFonts w:ascii="Times New Roman" w:hAnsi="Times New Roman"/>
          <w:sz w:val="24"/>
          <w:szCs w:val="24"/>
        </w:rPr>
        <w:t>供暖、通风、供冷、照明、生活热水、电梯系统等</w:t>
      </w:r>
      <w:r>
        <w:rPr>
          <w:rFonts w:hint="eastAsia" w:ascii="Times New Roman" w:hAnsi="Times New Roman"/>
          <w:sz w:val="24"/>
          <w:szCs w:val="24"/>
        </w:rPr>
        <w:t>建筑</w:t>
      </w:r>
      <w:r>
        <w:rPr>
          <w:rFonts w:ascii="Times New Roman" w:hAnsi="Times New Roman"/>
          <w:sz w:val="24"/>
          <w:szCs w:val="24"/>
        </w:rPr>
        <w:t>用能系统中可再生能源利用量占其能量需求量的比例。</w:t>
      </w:r>
    </w:p>
    <w:p>
      <w:pPr>
        <w:spacing w:before="240" w:line="360" w:lineRule="auto"/>
        <w:rPr>
          <w:rFonts w:ascii="Times New Roman" w:hAnsi="Times New Roman"/>
          <w:sz w:val="24"/>
          <w:szCs w:val="24"/>
        </w:rPr>
      </w:pPr>
      <w:r>
        <w:rPr>
          <w:rFonts w:ascii="Times New Roman" w:hAnsi="Times New Roman"/>
          <w:b/>
          <w:bCs/>
          <w:sz w:val="24"/>
          <w:szCs w:val="24"/>
        </w:rPr>
        <w:t>2.0.7</w:t>
      </w:r>
      <w:r>
        <w:rPr>
          <w:rFonts w:ascii="Times New Roman" w:hAnsi="Times New Roman"/>
          <w:sz w:val="24"/>
          <w:szCs w:val="24"/>
        </w:rPr>
        <w:t xml:space="preserve"> </w:t>
      </w:r>
      <w:r>
        <w:rPr>
          <w:rFonts w:hint="eastAsia" w:ascii="Times New Roman" w:hAnsi="Times New Roman"/>
          <w:sz w:val="24"/>
          <w:szCs w:val="24"/>
        </w:rPr>
        <w:t>建筑碳排放强度指标 building carbon dioxide emission intensity</w:t>
      </w:r>
    </w:p>
    <w:p>
      <w:pPr>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建筑运行条件下，单位面积年供暖、通风、空调、照明、生活给水、生活热水、电梯、插座与炊事的终端能耗量和建筑本体及周边可再生能源系统发电量，按照碳排放因子换算成二氧化碳排放量</w:t>
      </w:r>
      <w:r>
        <w:rPr>
          <w:rFonts w:ascii="Times New Roman" w:hAnsi="Times New Roman"/>
          <w:color w:val="000000"/>
          <w:sz w:val="24"/>
          <w:szCs w:val="24"/>
        </w:rPr>
        <w:t>后</w:t>
      </w:r>
      <w:r>
        <w:rPr>
          <w:rFonts w:hint="eastAsia" w:ascii="Times New Roman" w:hAnsi="Times New Roman"/>
          <w:color w:val="000000"/>
          <w:sz w:val="24"/>
          <w:szCs w:val="24"/>
        </w:rPr>
        <w:t>，两者的差值。建筑碳排放强度指标不包括电动车充电等不在建筑内实际使用的能源消耗所产生的碳排放，其计算单位为(kgCO</w:t>
      </w:r>
      <w:r>
        <w:rPr>
          <w:rFonts w:ascii="Times New Roman" w:hAnsi="Times New Roman"/>
          <w:color w:val="000000"/>
          <w:sz w:val="24"/>
          <w:szCs w:val="24"/>
          <w:vertAlign w:val="subscript"/>
        </w:rPr>
        <w:t>2</w:t>
      </w:r>
      <w:r>
        <w:rPr>
          <w:rFonts w:hint="eastAsia" w:ascii="Times New Roman" w:hAnsi="Times New Roman"/>
          <w:color w:val="000000"/>
          <w:sz w:val="24"/>
          <w:szCs w:val="24"/>
        </w:rPr>
        <w:t>/m</w:t>
      </w:r>
      <w:r>
        <w:rPr>
          <w:rFonts w:hint="eastAsia" w:ascii="Times New Roman" w:hAnsi="Times New Roman"/>
          <w:color w:val="000000"/>
          <w:sz w:val="24"/>
          <w:szCs w:val="24"/>
          <w:vertAlign w:val="superscript"/>
        </w:rPr>
        <w:t>2</w:t>
      </w:r>
      <w:r>
        <w:rPr>
          <w:rFonts w:ascii="Times New Roman" w:hAnsi="Times New Roman"/>
          <w:color w:val="000000"/>
          <w:sz w:val="24"/>
          <w:szCs w:val="24"/>
        </w:rPr>
        <w:t>·</w:t>
      </w:r>
      <w:r>
        <w:rPr>
          <w:rFonts w:hint="eastAsia" w:ascii="Times New Roman" w:hAnsi="Times New Roman"/>
          <w:color w:val="000000"/>
          <w:sz w:val="24"/>
          <w:szCs w:val="24"/>
        </w:rPr>
        <w:t>a)。</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2.0.9</w:t>
      </w:r>
      <w:r>
        <w:rPr>
          <w:rFonts w:ascii="Times New Roman" w:hAnsi="Times New Roman"/>
          <w:b/>
          <w:color w:val="000000"/>
          <w:sz w:val="28"/>
          <w:szCs w:val="24"/>
        </w:rPr>
        <w:t xml:space="preserve"> </w:t>
      </w:r>
      <w:r>
        <w:rPr>
          <w:rFonts w:ascii="Times New Roman" w:hAnsi="Times New Roman"/>
          <w:sz w:val="24"/>
          <w:szCs w:val="24"/>
        </w:rPr>
        <w:t>气密性</w:t>
      </w:r>
      <w:r>
        <w:rPr>
          <w:rFonts w:ascii="Times New Roman" w:hAnsi="Times New Roman"/>
          <w:color w:val="000000"/>
          <w:sz w:val="24"/>
          <w:szCs w:val="24"/>
        </w:rPr>
        <w:t>air tightness of building envelope</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建筑在封闭状态下阻止空气渗透的能力</w:t>
      </w:r>
      <w:r>
        <w:rPr>
          <w:rFonts w:hint="eastAsia" w:ascii="Times New Roman" w:hAnsi="Times New Roman"/>
          <w:color w:val="000000"/>
          <w:sz w:val="24"/>
          <w:szCs w:val="24"/>
        </w:rPr>
        <w:t>，</w:t>
      </w:r>
      <w:r>
        <w:rPr>
          <w:rFonts w:ascii="Times New Roman" w:hAnsi="Times New Roman"/>
          <w:color w:val="000000"/>
          <w:sz w:val="24"/>
          <w:szCs w:val="24"/>
        </w:rPr>
        <w:t>用于表征建筑或房间在正常密闭情况下的无组织空气渗透量。通常采用压差实验检测建筑</w:t>
      </w:r>
      <w:r>
        <w:rPr>
          <w:rFonts w:hint="eastAsia" w:ascii="Times New Roman" w:hAnsi="Times New Roman"/>
          <w:color w:val="000000"/>
          <w:sz w:val="24"/>
          <w:szCs w:val="24"/>
        </w:rPr>
        <w:t>的</w:t>
      </w:r>
      <w:r>
        <w:rPr>
          <w:rFonts w:ascii="Times New Roman" w:hAnsi="Times New Roman"/>
          <w:color w:val="000000"/>
          <w:sz w:val="24"/>
          <w:szCs w:val="24"/>
        </w:rPr>
        <w:t>气密性，以换气次数N50，即室内外50pa压差下换气次数来表征建筑</w:t>
      </w:r>
      <w:r>
        <w:rPr>
          <w:rFonts w:hint="eastAsia" w:ascii="Times New Roman" w:hAnsi="Times New Roman"/>
          <w:color w:val="000000"/>
          <w:sz w:val="24"/>
          <w:szCs w:val="24"/>
        </w:rPr>
        <w:t>的</w:t>
      </w:r>
      <w:r>
        <w:rPr>
          <w:rFonts w:ascii="Times New Roman" w:hAnsi="Times New Roman"/>
          <w:color w:val="000000"/>
          <w:sz w:val="24"/>
          <w:szCs w:val="24"/>
        </w:rPr>
        <w:t>气密性。</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2.0.10 </w:t>
      </w:r>
      <w:r>
        <w:rPr>
          <w:rFonts w:ascii="Times New Roman" w:hAnsi="Times New Roman"/>
          <w:color w:val="000000"/>
          <w:sz w:val="24"/>
          <w:szCs w:val="24"/>
        </w:rPr>
        <w:t>气密层 air tightness layers</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由气密性材料和部件、抹灰层等形成的防止空气渗透的连续构造层。</w:t>
      </w:r>
    </w:p>
    <w:p>
      <w:pPr>
        <w:spacing w:before="240" w:line="360" w:lineRule="auto"/>
        <w:rPr>
          <w:rFonts w:ascii="Times New Roman" w:hAnsi="Times New Roman"/>
          <w:b/>
          <w:color w:val="000000"/>
          <w:sz w:val="24"/>
          <w:szCs w:val="24"/>
        </w:rPr>
      </w:pPr>
      <w:r>
        <w:rPr>
          <w:rFonts w:ascii="Times New Roman" w:hAnsi="Times New Roman"/>
          <w:b/>
          <w:color w:val="000000"/>
          <w:sz w:val="24"/>
          <w:szCs w:val="24"/>
        </w:rPr>
        <w:t xml:space="preserve">2.0.11 </w:t>
      </w:r>
      <w:r>
        <w:rPr>
          <w:rFonts w:ascii="Times New Roman" w:hAnsi="Times New Roman"/>
          <w:color w:val="000000"/>
          <w:sz w:val="24"/>
          <w:szCs w:val="24"/>
        </w:rPr>
        <w:t>气密性材料 air tightness material</w:t>
      </w:r>
      <w:r>
        <w:rPr>
          <w:rFonts w:ascii="Times New Roman" w:hAnsi="Times New Roman"/>
          <w:b/>
          <w:color w:val="000000"/>
          <w:sz w:val="24"/>
          <w:szCs w:val="24"/>
        </w:rPr>
        <w:t xml:space="preserve"> </w:t>
      </w:r>
    </w:p>
    <w:p>
      <w:pPr>
        <w:spacing w:line="360" w:lineRule="auto"/>
        <w:ind w:firstLine="480"/>
        <w:rPr>
          <w:rFonts w:ascii="Times New Roman" w:hAnsi="Times New Roman"/>
          <w:color w:val="000000"/>
        </w:rPr>
      </w:pPr>
      <w:r>
        <w:rPr>
          <w:rFonts w:ascii="Times New Roman" w:hAnsi="Times New Roman"/>
          <w:color w:val="000000"/>
          <w:sz w:val="24"/>
          <w:szCs w:val="24"/>
        </w:rPr>
        <w:t>对建筑外围护结构室内侧的缝隙进行密封、防止空气渗透的材料。</w:t>
      </w:r>
    </w:p>
    <w:p>
      <w:pPr>
        <w:spacing w:before="240" w:line="360" w:lineRule="auto"/>
        <w:rPr>
          <w:rFonts w:ascii="Times New Roman" w:hAnsi="Times New Roman"/>
          <w:color w:val="000000"/>
          <w:sz w:val="24"/>
        </w:rPr>
      </w:pPr>
      <w:r>
        <w:rPr>
          <w:rFonts w:ascii="Times New Roman" w:hAnsi="Times New Roman"/>
          <w:b/>
          <w:color w:val="000000"/>
          <w:sz w:val="24"/>
          <w:szCs w:val="24"/>
        </w:rPr>
        <w:t xml:space="preserve">2.0.12 </w:t>
      </w:r>
      <w:r>
        <w:rPr>
          <w:rFonts w:ascii="Times New Roman" w:hAnsi="Times New Roman"/>
          <w:color w:val="000000"/>
          <w:sz w:val="24"/>
        </w:rPr>
        <w:t>防水透汽材料</w:t>
      </w:r>
      <w:r>
        <w:rPr>
          <w:rFonts w:ascii="Times New Roman" w:hAnsi="Times New Roman"/>
          <w:color w:val="000000"/>
          <w:sz w:val="24"/>
          <w:szCs w:val="24"/>
        </w:rPr>
        <w:t xml:space="preserve">water proof and vapor-permeable material  </w:t>
      </w:r>
    </w:p>
    <w:p>
      <w:pPr>
        <w:spacing w:line="360" w:lineRule="auto"/>
        <w:ind w:firstLine="420"/>
        <w:rPr>
          <w:rFonts w:ascii="Times New Roman" w:hAnsi="Times New Roman"/>
          <w:color w:val="000000"/>
          <w:sz w:val="24"/>
          <w:szCs w:val="24"/>
        </w:rPr>
      </w:pPr>
      <w:r>
        <w:rPr>
          <w:rFonts w:ascii="Times New Roman" w:hAnsi="Times New Roman"/>
          <w:color w:val="000000"/>
          <w:sz w:val="24"/>
          <w:szCs w:val="24"/>
        </w:rPr>
        <w:t>对建筑外围护结构室外侧的缝隙进行密封并兼具防水及允许水蒸气透出功能的材料。</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2.0.13 </w:t>
      </w:r>
      <w:r>
        <w:rPr>
          <w:rFonts w:ascii="Times New Roman" w:hAnsi="Times New Roman"/>
          <w:color w:val="000000"/>
          <w:sz w:val="24"/>
          <w:szCs w:val="24"/>
        </w:rPr>
        <w:t>断</w:t>
      </w:r>
      <w:r>
        <w:rPr>
          <w:rFonts w:ascii="Times New Roman" w:hAnsi="Times New Roman"/>
          <w:sz w:val="24"/>
          <w:szCs w:val="24"/>
        </w:rPr>
        <w:t>热桥</w:t>
      </w:r>
      <w:r>
        <w:rPr>
          <w:rFonts w:ascii="Times New Roman" w:hAnsi="Times New Roman"/>
          <w:color w:val="000000"/>
          <w:sz w:val="24"/>
          <w:szCs w:val="24"/>
        </w:rPr>
        <w:t>锚栓anti-thermal bridge fixer</w:t>
      </w:r>
    </w:p>
    <w:p>
      <w:pPr>
        <w:spacing w:line="360" w:lineRule="auto"/>
        <w:ind w:left="420"/>
        <w:rPr>
          <w:rFonts w:ascii="Times New Roman" w:hAnsi="Times New Roman"/>
          <w:color w:val="000000"/>
          <w:sz w:val="24"/>
          <w:szCs w:val="24"/>
        </w:rPr>
      </w:pPr>
      <w:r>
        <w:rPr>
          <w:rFonts w:ascii="Times New Roman" w:hAnsi="Times New Roman"/>
          <w:color w:val="000000"/>
          <w:sz w:val="24"/>
          <w:szCs w:val="24"/>
        </w:rPr>
        <w:t>通过特殊的构造设计，能有效减小或阻断锚钉热桥效应的锚栓。</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2.0.14 </w:t>
      </w:r>
      <w:r>
        <w:rPr>
          <w:rFonts w:ascii="Times New Roman" w:hAnsi="Times New Roman"/>
          <w:color w:val="000000"/>
          <w:sz w:val="24"/>
          <w:szCs w:val="24"/>
        </w:rPr>
        <w:t>显</w:t>
      </w:r>
      <w:r>
        <w:rPr>
          <w:rFonts w:ascii="Times New Roman" w:hAnsi="Times New Roman"/>
          <w:sz w:val="24"/>
          <w:szCs w:val="24"/>
        </w:rPr>
        <w:t>热交换</w:t>
      </w:r>
      <w:r>
        <w:rPr>
          <w:rFonts w:ascii="Times New Roman" w:hAnsi="Times New Roman"/>
          <w:color w:val="000000"/>
          <w:sz w:val="24"/>
          <w:szCs w:val="24"/>
        </w:rPr>
        <w:t xml:space="preserve">效率 sensible heat exchange effectiveness </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对应风量的新风进口、送风出口温差与新风进口、回风进口温差之比。</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2.0.15 </w:t>
      </w:r>
      <w:r>
        <w:rPr>
          <w:rFonts w:ascii="Times New Roman" w:hAnsi="Times New Roman"/>
          <w:color w:val="000000"/>
          <w:sz w:val="24"/>
          <w:szCs w:val="24"/>
        </w:rPr>
        <w:t>全</w:t>
      </w:r>
      <w:r>
        <w:rPr>
          <w:rFonts w:ascii="Times New Roman" w:hAnsi="Times New Roman"/>
          <w:sz w:val="24"/>
          <w:szCs w:val="24"/>
        </w:rPr>
        <w:t>热交换</w:t>
      </w:r>
      <w:r>
        <w:rPr>
          <w:rFonts w:ascii="Times New Roman" w:hAnsi="Times New Roman"/>
          <w:color w:val="000000"/>
          <w:sz w:val="24"/>
          <w:szCs w:val="24"/>
        </w:rPr>
        <w:t xml:space="preserve">效率 total heat exchange effectiveness   </w:t>
      </w:r>
    </w:p>
    <w:p>
      <w:pPr>
        <w:spacing w:line="360" w:lineRule="auto"/>
        <w:ind w:firstLine="360" w:firstLineChars="150"/>
        <w:rPr>
          <w:rFonts w:ascii="Times New Roman" w:hAnsi="Times New Roman"/>
          <w:color w:val="000000"/>
          <w:sz w:val="24"/>
          <w:szCs w:val="24"/>
        </w:rPr>
      </w:pPr>
      <w:r>
        <w:rPr>
          <w:rFonts w:ascii="Times New Roman" w:hAnsi="Times New Roman"/>
          <w:color w:val="000000"/>
          <w:sz w:val="24"/>
          <w:szCs w:val="24"/>
        </w:rPr>
        <w:t>对应风量的新风进口、送风出口焓差与新风进口、回风进口焓差之比。</w:t>
      </w:r>
    </w:p>
    <w:p>
      <w:pPr>
        <w:spacing w:line="360" w:lineRule="auto"/>
        <w:ind w:firstLine="480" w:firstLineChars="200"/>
        <w:rPr>
          <w:rFonts w:ascii="Times New Roman" w:hAnsi="Times New Roman"/>
          <w:color w:val="000000"/>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0" w:after="0" w:line="240" w:lineRule="auto"/>
      </w:pPr>
      <w:bookmarkStart w:id="7" w:name="_Toc134795521"/>
      <w:r>
        <w:rPr>
          <w:rFonts w:hint="eastAsia"/>
        </w:rPr>
        <w:t>3</w:t>
      </w:r>
      <w:r>
        <w:t xml:space="preserve"> </w:t>
      </w:r>
      <w:r>
        <w:rPr>
          <w:rFonts w:hint="eastAsia"/>
        </w:rPr>
        <w:t>基本</w:t>
      </w:r>
      <w:r>
        <w:t>规定</w:t>
      </w:r>
      <w:bookmarkEnd w:id="7"/>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ascii="Times New Roman" w:hAnsi="Times New Roman"/>
          <w:b/>
          <w:sz w:val="24"/>
          <w:szCs w:val="24"/>
        </w:rPr>
        <w:t>3.0.1</w:t>
      </w:r>
      <w:r>
        <w:rPr>
          <w:rFonts w:ascii="Times New Roman" w:hAnsi="Times New Roman"/>
          <w:sz w:val="24"/>
          <w:szCs w:val="24"/>
        </w:rPr>
        <w:t>建筑</w:t>
      </w:r>
      <w:r>
        <w:rPr>
          <w:rFonts w:hint="eastAsia" w:ascii="Times New Roman" w:hAnsi="Times New Roman"/>
          <w:sz w:val="24"/>
          <w:szCs w:val="24"/>
        </w:rPr>
        <w:t>设计</w:t>
      </w:r>
      <w:r>
        <w:rPr>
          <w:rFonts w:ascii="Times New Roman" w:hAnsi="Times New Roman"/>
          <w:color w:val="000000"/>
          <w:sz w:val="24"/>
          <w:szCs w:val="24"/>
        </w:rPr>
        <w:t>应优先</w:t>
      </w:r>
      <w:r>
        <w:rPr>
          <w:rFonts w:hint="eastAsia" w:ascii="Times New Roman" w:hAnsi="Times New Roman"/>
          <w:color w:val="000000"/>
          <w:sz w:val="24"/>
          <w:szCs w:val="24"/>
        </w:rPr>
        <w:t>采用</w:t>
      </w:r>
      <w:r>
        <w:rPr>
          <w:rFonts w:ascii="Times New Roman" w:hAnsi="Times New Roman"/>
          <w:color w:val="000000"/>
          <w:sz w:val="24"/>
          <w:szCs w:val="24"/>
        </w:rPr>
        <w:t>被动式</w:t>
      </w:r>
      <w:r>
        <w:rPr>
          <w:rFonts w:hint="eastAsia" w:ascii="Times New Roman" w:hAnsi="Times New Roman"/>
          <w:color w:val="000000"/>
          <w:sz w:val="24"/>
          <w:szCs w:val="24"/>
        </w:rPr>
        <w:t>建筑</w:t>
      </w:r>
      <w:r>
        <w:rPr>
          <w:rFonts w:ascii="Times New Roman" w:hAnsi="Times New Roman"/>
          <w:color w:val="000000"/>
          <w:sz w:val="24"/>
          <w:szCs w:val="24"/>
        </w:rPr>
        <w:t>技术降低建筑</w:t>
      </w:r>
      <w:r>
        <w:rPr>
          <w:rFonts w:hint="eastAsia" w:ascii="Times New Roman" w:hAnsi="Times New Roman"/>
          <w:color w:val="000000"/>
          <w:sz w:val="24"/>
          <w:szCs w:val="24"/>
        </w:rPr>
        <w:t>冷热量</w:t>
      </w:r>
      <w:r>
        <w:rPr>
          <w:rFonts w:ascii="Times New Roman" w:hAnsi="Times New Roman"/>
          <w:color w:val="000000"/>
          <w:sz w:val="24"/>
          <w:szCs w:val="24"/>
        </w:rPr>
        <w:t>需求，</w:t>
      </w:r>
      <w:r>
        <w:rPr>
          <w:rFonts w:hint="eastAsia" w:ascii="Times New Roman" w:hAnsi="Times New Roman"/>
          <w:color w:val="000000"/>
          <w:sz w:val="24"/>
          <w:szCs w:val="24"/>
        </w:rPr>
        <w:t>通过建筑用能系统的能效提升降低建筑暖通空调、给水排水、照明及电梯等系统能源消耗，并利用可再生能源对建筑能源消耗进行平衡和替代。</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3.0.2 </w:t>
      </w:r>
      <w:r>
        <w:rPr>
          <w:rFonts w:ascii="Times New Roman" w:hAnsi="Times New Roman"/>
          <w:sz w:val="24"/>
          <w:szCs w:val="24"/>
        </w:rPr>
        <w:t>建筑设计</w:t>
      </w:r>
      <w:r>
        <w:rPr>
          <w:rFonts w:ascii="Times New Roman" w:hAnsi="Times New Roman"/>
          <w:color w:val="000000"/>
          <w:sz w:val="24"/>
          <w:szCs w:val="24"/>
        </w:rPr>
        <w:t>应采用性能化设计方法</w:t>
      </w:r>
      <w:r>
        <w:rPr>
          <w:rFonts w:hint="eastAsia"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ascii="Times New Roman" w:hAnsi="Times New Roman"/>
          <w:b/>
          <w:sz w:val="24"/>
          <w:szCs w:val="24"/>
        </w:rPr>
        <w:t>3.0.3</w:t>
      </w:r>
      <w:r>
        <w:rPr>
          <w:rFonts w:ascii="Times New Roman" w:hAnsi="Times New Roman"/>
          <w:color w:val="000000"/>
          <w:sz w:val="24"/>
          <w:szCs w:val="24"/>
        </w:rPr>
        <w:t>建筑设计应满足本标准第5章规定的</w:t>
      </w:r>
      <w:r>
        <w:rPr>
          <w:rFonts w:hint="eastAsia" w:ascii="Times New Roman" w:hAnsi="Times New Roman"/>
          <w:color w:val="000000"/>
          <w:sz w:val="24"/>
          <w:szCs w:val="24"/>
        </w:rPr>
        <w:t>技术</w:t>
      </w:r>
      <w:r>
        <w:rPr>
          <w:rFonts w:ascii="Times New Roman" w:hAnsi="Times New Roman"/>
          <w:color w:val="000000"/>
          <w:sz w:val="24"/>
          <w:szCs w:val="24"/>
        </w:rPr>
        <w:t>指标要求，并对</w:t>
      </w:r>
      <w:r>
        <w:rPr>
          <w:rFonts w:hint="eastAsia" w:ascii="Times New Roman" w:hAnsi="Times New Roman"/>
          <w:color w:val="000000"/>
          <w:sz w:val="24"/>
          <w:szCs w:val="24"/>
        </w:rPr>
        <w:t>建筑空间风</w:t>
      </w:r>
      <w:r>
        <w:rPr>
          <w:rFonts w:ascii="Times New Roman" w:hAnsi="Times New Roman"/>
          <w:color w:val="000000"/>
          <w:sz w:val="24"/>
          <w:szCs w:val="24"/>
        </w:rPr>
        <w:t>光</w:t>
      </w:r>
      <w:r>
        <w:rPr>
          <w:rFonts w:hint="eastAsia" w:ascii="Times New Roman" w:hAnsi="Times New Roman"/>
          <w:color w:val="000000"/>
          <w:sz w:val="24"/>
          <w:szCs w:val="24"/>
        </w:rPr>
        <w:t>环境、</w:t>
      </w:r>
      <w:r>
        <w:rPr>
          <w:rFonts w:ascii="Times New Roman" w:hAnsi="Times New Roman"/>
          <w:color w:val="000000"/>
          <w:sz w:val="24"/>
          <w:szCs w:val="24"/>
        </w:rPr>
        <w:t>热桥、气密性、新风热回收、供冷供热、</w:t>
      </w:r>
      <w:r>
        <w:rPr>
          <w:rFonts w:hint="eastAsia" w:ascii="Times New Roman" w:hAnsi="Times New Roman"/>
          <w:color w:val="000000"/>
          <w:sz w:val="24"/>
          <w:szCs w:val="24"/>
        </w:rPr>
        <w:t>照明</w:t>
      </w:r>
      <w:r>
        <w:rPr>
          <w:rFonts w:ascii="Times New Roman" w:hAnsi="Times New Roman"/>
          <w:color w:val="000000"/>
          <w:sz w:val="24"/>
          <w:szCs w:val="24"/>
        </w:rPr>
        <w:t>、</w:t>
      </w:r>
      <w:r>
        <w:rPr>
          <w:rFonts w:hint="eastAsia" w:ascii="Times New Roman" w:hAnsi="Times New Roman"/>
          <w:color w:val="000000"/>
          <w:sz w:val="24"/>
          <w:szCs w:val="24"/>
        </w:rPr>
        <w:t>可再生能源利用等技术</w:t>
      </w:r>
      <w:r>
        <w:rPr>
          <w:rFonts w:ascii="Times New Roman" w:hAnsi="Times New Roman"/>
          <w:color w:val="000000"/>
          <w:sz w:val="24"/>
          <w:szCs w:val="24"/>
        </w:rPr>
        <w:t>进行专项设计。</w:t>
      </w:r>
    </w:p>
    <w:p>
      <w:pPr>
        <w:spacing w:before="240" w:line="360" w:lineRule="auto"/>
        <w:rPr>
          <w:rFonts w:ascii="Times New Roman" w:hAnsi="Times New Roman"/>
          <w:b/>
          <w:sz w:val="24"/>
          <w:szCs w:val="24"/>
        </w:rPr>
      </w:pPr>
      <w:r>
        <w:rPr>
          <w:rFonts w:ascii="Times New Roman" w:hAnsi="Times New Roman"/>
          <w:b/>
          <w:sz w:val="24"/>
          <w:szCs w:val="24"/>
        </w:rPr>
        <w:t xml:space="preserve">3.0.4 </w:t>
      </w:r>
      <w:r>
        <w:rPr>
          <w:rFonts w:ascii="Times New Roman" w:hAnsi="Times New Roman"/>
          <w:sz w:val="24"/>
          <w:szCs w:val="24"/>
        </w:rPr>
        <w:t>建筑</w:t>
      </w:r>
      <w:r>
        <w:rPr>
          <w:rFonts w:hint="eastAsia" w:ascii="Times New Roman" w:hAnsi="Times New Roman"/>
          <w:sz w:val="24"/>
          <w:szCs w:val="24"/>
        </w:rPr>
        <w:t>设计应</w:t>
      </w:r>
      <w:r>
        <w:rPr>
          <w:rFonts w:ascii="Times New Roman" w:hAnsi="Times New Roman"/>
          <w:sz w:val="24"/>
          <w:szCs w:val="24"/>
        </w:rPr>
        <w:t>采用建筑光伏一体化系统。</w:t>
      </w:r>
    </w:p>
    <w:p>
      <w:pPr>
        <w:spacing w:before="240" w:line="360" w:lineRule="auto"/>
        <w:rPr>
          <w:rFonts w:ascii="Times New Roman" w:hAnsi="Times New Roman"/>
          <w:sz w:val="24"/>
          <w:szCs w:val="24"/>
        </w:rPr>
      </w:pPr>
      <w:r>
        <w:rPr>
          <w:rFonts w:ascii="Times New Roman" w:hAnsi="Times New Roman"/>
          <w:b/>
          <w:bCs/>
          <w:sz w:val="24"/>
          <w:szCs w:val="24"/>
        </w:rPr>
        <w:t>3.0.5</w:t>
      </w:r>
      <w:r>
        <w:rPr>
          <w:rFonts w:hint="eastAsia" w:ascii="Times New Roman" w:hAnsi="Times New Roman"/>
          <w:sz w:val="24"/>
          <w:szCs w:val="24"/>
        </w:rPr>
        <w:t>建设方案和初步设计文件应包含建筑碳排放分析报告。碳排放强度指标的计算应符合本标准附录</w:t>
      </w:r>
      <w:r>
        <w:rPr>
          <w:rFonts w:ascii="Times New Roman" w:hAnsi="Times New Roman"/>
          <w:sz w:val="24"/>
          <w:szCs w:val="24"/>
        </w:rPr>
        <w:t xml:space="preserve">D </w:t>
      </w:r>
      <w:r>
        <w:rPr>
          <w:rFonts w:hint="eastAsia" w:ascii="Times New Roman" w:hAnsi="Times New Roman"/>
          <w:sz w:val="24"/>
          <w:szCs w:val="24"/>
        </w:rPr>
        <w:t>的规定。</w:t>
      </w:r>
    </w:p>
    <w:p>
      <w:pPr>
        <w:spacing w:before="240" w:line="360" w:lineRule="auto"/>
        <w:rPr>
          <w:rFonts w:ascii="Times New Roman" w:hAnsi="Times New Roman"/>
          <w:color w:val="000000"/>
          <w:sz w:val="24"/>
          <w:szCs w:val="24"/>
        </w:rPr>
      </w:pPr>
      <w:r>
        <w:rPr>
          <w:rFonts w:ascii="Times New Roman" w:hAnsi="Times New Roman"/>
          <w:b/>
          <w:sz w:val="24"/>
        </w:rPr>
        <w:t xml:space="preserve">3.0.6 </w:t>
      </w:r>
      <w:r>
        <w:rPr>
          <w:rFonts w:hint="eastAsia" w:ascii="Times New Roman" w:hAnsi="Times New Roman"/>
          <w:sz w:val="24"/>
        </w:rPr>
        <w:t>建筑公共空间</w:t>
      </w:r>
      <w:r>
        <w:rPr>
          <w:rFonts w:ascii="Times New Roman" w:hAnsi="Times New Roman"/>
          <w:sz w:val="24"/>
        </w:rPr>
        <w:t>应进行全装修，</w:t>
      </w:r>
      <w:r>
        <w:rPr>
          <w:rFonts w:ascii="Times New Roman" w:hAnsi="Times New Roman"/>
          <w:color w:val="000000"/>
          <w:sz w:val="24"/>
          <w:szCs w:val="24"/>
        </w:rPr>
        <w:t>采用无污染环境友好型材料及部品</w:t>
      </w:r>
      <w:r>
        <w:rPr>
          <w:rFonts w:hint="eastAsia" w:ascii="Times New Roman" w:hAnsi="Times New Roman"/>
          <w:color w:val="000000"/>
          <w:sz w:val="24"/>
          <w:szCs w:val="24"/>
        </w:rPr>
        <w:t>，</w:t>
      </w:r>
      <w:r>
        <w:rPr>
          <w:rFonts w:ascii="Times New Roman" w:hAnsi="Times New Roman"/>
          <w:sz w:val="24"/>
        </w:rPr>
        <w:t>并</w:t>
      </w:r>
      <w:r>
        <w:rPr>
          <w:rFonts w:hint="eastAsia" w:ascii="Times New Roman" w:hAnsi="Times New Roman"/>
          <w:color w:val="000000"/>
          <w:sz w:val="24"/>
          <w:szCs w:val="24"/>
        </w:rPr>
        <w:t>宜采用</w:t>
      </w:r>
      <w:r>
        <w:rPr>
          <w:rFonts w:ascii="Times New Roman" w:hAnsi="Times New Roman"/>
          <w:color w:val="000000"/>
          <w:sz w:val="24"/>
          <w:szCs w:val="24"/>
        </w:rPr>
        <w:t>建筑与装修一体化设计。</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3.0.7 </w:t>
      </w:r>
      <w:r>
        <w:rPr>
          <w:rFonts w:hint="eastAsia" w:ascii="Times New Roman" w:hAnsi="Times New Roman"/>
          <w:color w:val="000000" w:themeColor="text1"/>
          <w:sz w:val="24"/>
          <w:szCs w:val="24"/>
          <w14:textFill>
            <w14:solidFill>
              <w14:schemeClr w14:val="tx1"/>
            </w14:solidFill>
          </w14:textFill>
        </w:rPr>
        <w:t>设计宜</w:t>
      </w:r>
      <w:r>
        <w:rPr>
          <w:rFonts w:ascii="Times New Roman" w:hAnsi="Times New Roman"/>
          <w:sz w:val="24"/>
          <w:szCs w:val="24"/>
        </w:rPr>
        <w:t>编制</w:t>
      </w:r>
      <w:r>
        <w:rPr>
          <w:rFonts w:ascii="Times New Roman" w:hAnsi="Times New Roman"/>
          <w:color w:val="000000" w:themeColor="text1"/>
          <w:sz w:val="24"/>
          <w:szCs w:val="24"/>
          <w14:textFill>
            <w14:solidFill>
              <w14:schemeClr w14:val="tx1"/>
            </w14:solidFill>
          </w14:textFill>
        </w:rPr>
        <w:t>用户使用手册，</w:t>
      </w:r>
      <w:r>
        <w:rPr>
          <w:rFonts w:hint="eastAsia" w:ascii="Times New Roman" w:hAnsi="Times New Roman"/>
          <w:color w:val="000000" w:themeColor="text1"/>
          <w:sz w:val="24"/>
          <w:szCs w:val="24"/>
          <w14:textFill>
            <w14:solidFill>
              <w14:schemeClr w14:val="tx1"/>
            </w14:solidFill>
          </w14:textFill>
        </w:rPr>
        <w:t>向</w:t>
      </w:r>
      <w:r>
        <w:rPr>
          <w:rFonts w:ascii="Times New Roman" w:hAnsi="Times New Roman"/>
          <w:color w:val="000000" w:themeColor="text1"/>
          <w:sz w:val="24"/>
          <w:szCs w:val="24"/>
          <w14:textFill>
            <w14:solidFill>
              <w14:schemeClr w14:val="tx1"/>
            </w14:solidFill>
          </w14:textFill>
        </w:rPr>
        <w:t>业主及使用者</w:t>
      </w:r>
      <w:r>
        <w:rPr>
          <w:rFonts w:hint="eastAsia" w:ascii="Times New Roman" w:hAnsi="Times New Roman"/>
          <w:color w:val="000000" w:themeColor="text1"/>
          <w:sz w:val="24"/>
          <w:szCs w:val="24"/>
          <w14:textFill>
            <w14:solidFill>
              <w14:schemeClr w14:val="tx1"/>
            </w14:solidFill>
          </w14:textFill>
        </w:rPr>
        <w:t>介绍</w:t>
      </w:r>
      <w:r>
        <w:rPr>
          <w:rFonts w:ascii="Times New Roman" w:hAnsi="Times New Roman"/>
          <w:color w:val="000000" w:themeColor="text1"/>
          <w:sz w:val="24"/>
          <w:szCs w:val="24"/>
          <w14:textFill>
            <w14:solidFill>
              <w14:schemeClr w14:val="tx1"/>
            </w14:solidFill>
          </w14:textFill>
        </w:rPr>
        <w:t>建筑使用方法。公共空间</w:t>
      </w:r>
      <w:r>
        <w:rPr>
          <w:rFonts w:hint="eastAsia" w:ascii="Times New Roman" w:hAnsi="Times New Roman"/>
          <w:color w:val="000000" w:themeColor="text1"/>
          <w:sz w:val="24"/>
          <w:szCs w:val="24"/>
          <w14:textFill>
            <w14:solidFill>
              <w14:schemeClr w14:val="tx1"/>
            </w14:solidFill>
          </w14:textFill>
        </w:rPr>
        <w:t>宜</w:t>
      </w:r>
      <w:r>
        <w:rPr>
          <w:rFonts w:ascii="Times New Roman" w:hAnsi="Times New Roman"/>
          <w:color w:val="000000" w:themeColor="text1"/>
          <w:sz w:val="24"/>
          <w:szCs w:val="24"/>
          <w14:textFill>
            <w14:solidFill>
              <w14:schemeClr w14:val="tx1"/>
            </w14:solidFill>
          </w14:textFill>
        </w:rPr>
        <w:t>设公告牌，公示与节能有关的用户注意事项等信息。</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3.0.8</w:t>
      </w:r>
      <w:r>
        <w:rPr>
          <w:rFonts w:hint="eastAsia" w:ascii="Times New Roman" w:hAnsi="Times New Roman"/>
          <w:color w:val="000000"/>
          <w:sz w:val="24"/>
          <w:szCs w:val="24"/>
        </w:rPr>
        <w:t>超高超大、类型特殊的超低能耗公共建筑，除应符合本标准的规定外，尚应组织专家对设计方案进行专项论证。</w:t>
      </w:r>
    </w:p>
    <w:p>
      <w:pPr>
        <w:spacing w:before="240" w:line="360" w:lineRule="auto"/>
        <w:rPr>
          <w:rFonts w:hint="eastAsia" w:ascii="Times New Roman" w:hAnsi="Times New Roman"/>
          <w:color w:val="000000"/>
          <w:sz w:val="24"/>
          <w:szCs w:val="24"/>
        </w:rPr>
      </w:pPr>
      <w:r>
        <w:rPr>
          <w:rFonts w:hint="eastAsia" w:ascii="Times New Roman" w:hAnsi="Times New Roman"/>
          <w:b/>
          <w:bCs/>
          <w:color w:val="000000"/>
          <w:sz w:val="24"/>
          <w:szCs w:val="24"/>
        </w:rPr>
        <w:t>3</w:t>
      </w:r>
      <w:r>
        <w:rPr>
          <w:rFonts w:ascii="Times New Roman" w:hAnsi="Times New Roman"/>
          <w:b/>
          <w:bCs/>
          <w:color w:val="000000"/>
          <w:sz w:val="24"/>
          <w:szCs w:val="24"/>
        </w:rPr>
        <w:t>.0.9</w:t>
      </w:r>
      <w:r>
        <w:rPr>
          <w:rFonts w:ascii="Times New Roman" w:hAnsi="Times New Roman"/>
          <w:color w:val="000000"/>
          <w:sz w:val="24"/>
          <w:szCs w:val="24"/>
        </w:rPr>
        <w:t xml:space="preserve"> </w:t>
      </w:r>
      <w:r>
        <w:rPr>
          <w:rFonts w:hint="eastAsia" w:ascii="Times New Roman" w:hAnsi="Times New Roman"/>
          <w:bCs/>
          <w:sz w:val="24"/>
          <w:szCs w:val="24"/>
        </w:rPr>
        <w:t>超</w:t>
      </w:r>
      <w:r>
        <w:rPr>
          <w:rFonts w:hint="eastAsia" w:ascii="Times New Roman" w:hAnsi="Times New Roman"/>
          <w:sz w:val="24"/>
          <w:szCs w:val="24"/>
        </w:rPr>
        <w:t>低能耗</w:t>
      </w:r>
      <w:r>
        <w:rPr>
          <w:rFonts w:hint="eastAsia" w:ascii="Times New Roman" w:hAnsi="Times New Roman"/>
          <w:bCs/>
          <w:sz w:val="24"/>
          <w:szCs w:val="24"/>
        </w:rPr>
        <w:t>公共建筑的能耗综合值及碳排放强度的平均值可按附录E确定。</w:t>
      </w:r>
    </w:p>
    <w:p>
      <w:pPr>
        <w:pStyle w:val="2"/>
        <w:spacing w:before="0" w:after="0" w:line="240" w:lineRule="auto"/>
        <w:jc w:val="both"/>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8" w:name="_Toc134795522"/>
      <w:r>
        <w:rPr>
          <w:rFonts w:hint="eastAsia"/>
        </w:rPr>
        <w:t>4</w:t>
      </w:r>
      <w:r>
        <w:t xml:space="preserve"> 性能化设计</w:t>
      </w:r>
      <w:bookmarkEnd w:id="8"/>
    </w:p>
    <w:p>
      <w:pPr>
        <w:spacing w:line="360" w:lineRule="auto"/>
        <w:rPr>
          <w:rFonts w:ascii="Times New Roman" w:hAnsi="Times New Roman"/>
          <w:b/>
          <w:color w:val="000000"/>
          <w:sz w:val="24"/>
          <w:szCs w:val="24"/>
        </w:rPr>
      </w:pPr>
    </w:p>
    <w:p>
      <w:pPr>
        <w:spacing w:line="360" w:lineRule="auto"/>
        <w:rPr>
          <w:rFonts w:ascii="Times New Roman" w:hAnsi="Times New Roman"/>
          <w:color w:val="1F4E79"/>
          <w:sz w:val="24"/>
          <w:szCs w:val="24"/>
        </w:rPr>
      </w:pPr>
      <w:r>
        <w:rPr>
          <w:rFonts w:ascii="Times New Roman" w:hAnsi="Times New Roman"/>
          <w:b/>
          <w:sz w:val="24"/>
          <w:szCs w:val="24"/>
        </w:rPr>
        <w:t>4.0.1</w:t>
      </w:r>
      <w:r>
        <w:rPr>
          <w:rFonts w:ascii="Times New Roman" w:hAnsi="Times New Roman"/>
          <w:sz w:val="24"/>
          <w:szCs w:val="24"/>
        </w:rPr>
        <w:t>性能化设计应根据本标准第5章规定的</w:t>
      </w:r>
      <w:r>
        <w:rPr>
          <w:rFonts w:hint="eastAsia" w:ascii="Times New Roman" w:hAnsi="Times New Roman"/>
          <w:sz w:val="24"/>
          <w:szCs w:val="24"/>
        </w:rPr>
        <w:t>技术指标</w:t>
      </w:r>
      <w:r>
        <w:rPr>
          <w:rFonts w:ascii="Times New Roman" w:hAnsi="Times New Roman"/>
          <w:sz w:val="24"/>
          <w:szCs w:val="24"/>
        </w:rPr>
        <w:t>要求，</w:t>
      </w:r>
      <w:r>
        <w:rPr>
          <w:rFonts w:hint="eastAsia" w:ascii="Times New Roman" w:hAnsi="Times New Roman"/>
          <w:sz w:val="24"/>
          <w:szCs w:val="24"/>
        </w:rPr>
        <w:t>经</w:t>
      </w:r>
      <w:r>
        <w:rPr>
          <w:rFonts w:ascii="Times New Roman" w:hAnsi="Times New Roman"/>
          <w:sz w:val="24"/>
          <w:szCs w:val="24"/>
        </w:rPr>
        <w:t>建筑能耗模拟计算</w:t>
      </w:r>
      <w:r>
        <w:rPr>
          <w:rFonts w:hint="eastAsia" w:ascii="Times New Roman" w:hAnsi="Times New Roman"/>
          <w:sz w:val="24"/>
          <w:szCs w:val="24"/>
        </w:rPr>
        <w:t>与优化</w:t>
      </w:r>
      <w:r>
        <w:rPr>
          <w:rFonts w:ascii="Times New Roman" w:hAnsi="Times New Roman"/>
          <w:sz w:val="24"/>
          <w:szCs w:val="24"/>
        </w:rPr>
        <w:t>，确定超低能耗公共建筑的设计方案。</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4.0.2 </w:t>
      </w:r>
      <w:r>
        <w:rPr>
          <w:rFonts w:ascii="Times New Roman" w:hAnsi="Times New Roman"/>
          <w:color w:val="000000"/>
          <w:sz w:val="24"/>
          <w:szCs w:val="24"/>
        </w:rPr>
        <w:t>性能化设计宜采用协同设计的组织形式，景观、机电等专业的设计或顾问单位、使用单位、业主单位</w:t>
      </w:r>
      <w:r>
        <w:rPr>
          <w:rFonts w:hint="eastAsia" w:ascii="Times New Roman" w:hAnsi="Times New Roman"/>
          <w:color w:val="000000"/>
          <w:sz w:val="24"/>
          <w:szCs w:val="24"/>
        </w:rPr>
        <w:t>、</w:t>
      </w:r>
      <w:r>
        <w:rPr>
          <w:rFonts w:ascii="Times New Roman" w:hAnsi="Times New Roman"/>
          <w:color w:val="000000"/>
          <w:sz w:val="24"/>
          <w:szCs w:val="24"/>
        </w:rPr>
        <w:t>施工单位及造价单位等各相关方宜在建筑设计阶段提出相关要求，并参与设计决策。</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4.0.3 </w:t>
      </w:r>
      <w:r>
        <w:rPr>
          <w:rFonts w:ascii="Times New Roman" w:hAnsi="Times New Roman"/>
          <w:color w:val="000000"/>
          <w:sz w:val="24"/>
          <w:szCs w:val="24"/>
        </w:rPr>
        <w:t>性能化设计流程，宜符合下列要求：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设定室内环境参数和能效指标；</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确定初步设计方案；</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利用能耗模拟计算软件等工具进行初步设计方案的定量分析及优化；</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分析优化结果并进行达标判定。当技术指标不能满足所确定的目标要求时，应修改初步设计方案重新进行定量分析及优化，直至满足目标要求；</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确定最终设计方案；</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编制性能化设计报告。</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4.0.4 </w:t>
      </w:r>
      <w:r>
        <w:rPr>
          <w:rFonts w:ascii="Times New Roman" w:hAnsi="Times New Roman"/>
          <w:color w:val="000000"/>
          <w:sz w:val="24"/>
          <w:szCs w:val="24"/>
        </w:rPr>
        <w:t>室内环境参数和能效指标</w:t>
      </w:r>
      <w:r>
        <w:rPr>
          <w:rFonts w:hint="eastAsia" w:ascii="Times New Roman" w:hAnsi="Times New Roman"/>
          <w:color w:val="000000"/>
          <w:sz w:val="24"/>
          <w:szCs w:val="24"/>
        </w:rPr>
        <w:t>，</w:t>
      </w:r>
      <w:r>
        <w:rPr>
          <w:rFonts w:ascii="Times New Roman" w:hAnsi="Times New Roman"/>
          <w:color w:val="000000"/>
          <w:sz w:val="24"/>
          <w:szCs w:val="24"/>
        </w:rPr>
        <w:t>应包括下列内容：</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空气温度和相对湿度、室内新风量、噪声等室内环境参数；</w:t>
      </w:r>
    </w:p>
    <w:p>
      <w:pPr>
        <w:spacing w:line="360" w:lineRule="auto"/>
        <w:ind w:firstLine="48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供暖、供冷</w:t>
      </w:r>
      <w:r>
        <w:rPr>
          <w:rFonts w:hint="eastAsia" w:ascii="Times New Roman" w:hAnsi="Times New Roman"/>
          <w:color w:val="000000"/>
          <w:sz w:val="24"/>
          <w:szCs w:val="24"/>
        </w:rPr>
        <w:t>、</w:t>
      </w:r>
      <w:r>
        <w:rPr>
          <w:rFonts w:ascii="Times New Roman" w:hAnsi="Times New Roman"/>
          <w:color w:val="000000"/>
          <w:sz w:val="24"/>
          <w:szCs w:val="24"/>
        </w:rPr>
        <w:t>照明</w:t>
      </w:r>
      <w:r>
        <w:rPr>
          <w:rFonts w:hint="eastAsia" w:ascii="Times New Roman" w:hAnsi="Times New Roman"/>
          <w:color w:val="000000"/>
          <w:sz w:val="24"/>
          <w:szCs w:val="24"/>
        </w:rPr>
        <w:t>、生活热水、电梯的</w:t>
      </w:r>
      <w:r>
        <w:rPr>
          <w:rFonts w:ascii="Times New Roman" w:hAnsi="Times New Roman"/>
          <w:color w:val="000000"/>
          <w:sz w:val="24"/>
          <w:szCs w:val="24"/>
        </w:rPr>
        <w:t>能耗综合值，建筑总能耗综合值及建筑气密性指标等能效指标</w:t>
      </w:r>
      <w:r>
        <w:rPr>
          <w:rFonts w:hint="eastAsia" w:ascii="Times New Roman" w:hAnsi="Times New Roman"/>
          <w:color w:val="000000"/>
          <w:sz w:val="24"/>
          <w:szCs w:val="24"/>
        </w:rPr>
        <w:t>。</w:t>
      </w:r>
    </w:p>
    <w:p>
      <w:pPr>
        <w:spacing w:before="240" w:line="360" w:lineRule="auto"/>
        <w:rPr>
          <w:rFonts w:ascii="Times New Roman" w:hAnsi="Times New Roman"/>
          <w:b/>
          <w:sz w:val="24"/>
          <w:szCs w:val="24"/>
        </w:rPr>
      </w:pPr>
      <w:r>
        <w:rPr>
          <w:rFonts w:ascii="Times New Roman" w:hAnsi="Times New Roman"/>
          <w:b/>
          <w:sz w:val="24"/>
          <w:szCs w:val="24"/>
        </w:rPr>
        <w:t>4.0.5</w:t>
      </w:r>
      <w:r>
        <w:rPr>
          <w:rFonts w:ascii="Times New Roman" w:hAnsi="Times New Roman"/>
          <w:color w:val="000000"/>
          <w:sz w:val="24"/>
          <w:szCs w:val="24"/>
        </w:rPr>
        <w:t>根据建筑功能、环境资源条件和场地条件，</w:t>
      </w:r>
      <w:r>
        <w:rPr>
          <w:rFonts w:hint="eastAsia" w:ascii="Times New Roman" w:hAnsi="Times New Roman"/>
          <w:color w:val="000000"/>
          <w:sz w:val="24"/>
          <w:szCs w:val="24"/>
        </w:rPr>
        <w:t>性能化设计应</w:t>
      </w:r>
      <w:r>
        <w:rPr>
          <w:rFonts w:ascii="Times New Roman" w:hAnsi="Times New Roman"/>
          <w:color w:val="000000"/>
          <w:sz w:val="24"/>
          <w:szCs w:val="24"/>
        </w:rPr>
        <w:t>以降低建筑供暖年耗热量和供冷年耗冷量为目标，采用被动式建筑设计手段</w:t>
      </w:r>
      <w:r>
        <w:rPr>
          <w:rFonts w:hint="eastAsia" w:ascii="Times New Roman" w:hAnsi="Times New Roman"/>
          <w:color w:val="000000"/>
          <w:sz w:val="24"/>
          <w:szCs w:val="24"/>
        </w:rPr>
        <w:t>优先</w:t>
      </w:r>
      <w:r>
        <w:rPr>
          <w:rFonts w:ascii="Times New Roman" w:hAnsi="Times New Roman"/>
          <w:color w:val="000000"/>
          <w:sz w:val="24"/>
          <w:szCs w:val="24"/>
        </w:rPr>
        <w:t>进行初步方案设计，并以初步设计方案作为</w:t>
      </w:r>
      <w:r>
        <w:rPr>
          <w:rFonts w:hint="eastAsia" w:ascii="Times New Roman" w:hAnsi="Times New Roman"/>
          <w:color w:val="000000"/>
          <w:sz w:val="24"/>
          <w:szCs w:val="24"/>
        </w:rPr>
        <w:t>设计</w:t>
      </w:r>
      <w:r>
        <w:rPr>
          <w:rFonts w:ascii="Times New Roman" w:hAnsi="Times New Roman"/>
          <w:color w:val="000000"/>
          <w:sz w:val="24"/>
          <w:szCs w:val="24"/>
        </w:rPr>
        <w:t>定量分析及优化的基础。</w:t>
      </w:r>
    </w:p>
    <w:p>
      <w:pPr>
        <w:spacing w:before="240" w:line="360" w:lineRule="auto"/>
        <w:rPr>
          <w:rFonts w:ascii="Times New Roman" w:hAnsi="Times New Roman"/>
          <w:color w:val="000000"/>
          <w:sz w:val="24"/>
          <w:szCs w:val="24"/>
        </w:rPr>
      </w:pPr>
      <w:r>
        <w:rPr>
          <w:rFonts w:ascii="Times New Roman" w:hAnsi="Times New Roman"/>
          <w:b/>
          <w:sz w:val="24"/>
          <w:szCs w:val="24"/>
        </w:rPr>
        <w:t>4.0.6</w:t>
      </w:r>
      <w:r>
        <w:rPr>
          <w:rFonts w:ascii="Times New Roman" w:hAnsi="Times New Roman"/>
          <w:sz w:val="24"/>
          <w:szCs w:val="24"/>
        </w:rPr>
        <w:t>定量分析</w:t>
      </w:r>
      <w:r>
        <w:rPr>
          <w:rFonts w:ascii="Times New Roman" w:hAnsi="Times New Roman"/>
          <w:color w:val="000000"/>
          <w:sz w:val="24"/>
          <w:szCs w:val="24"/>
        </w:rPr>
        <w:t>及优化应以建筑能效指标为目标，且建筑能效指标的计算方法应符合本标准附录C的规定。</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4.0.7 </w:t>
      </w:r>
      <w:r>
        <w:rPr>
          <w:rFonts w:ascii="Times New Roman" w:hAnsi="Times New Roman"/>
          <w:sz w:val="24"/>
          <w:szCs w:val="24"/>
        </w:rPr>
        <w:t>定量分析</w:t>
      </w:r>
      <w:r>
        <w:rPr>
          <w:rFonts w:ascii="Times New Roman" w:hAnsi="Times New Roman"/>
          <w:color w:val="000000"/>
          <w:sz w:val="24"/>
          <w:szCs w:val="24"/>
        </w:rPr>
        <w:t>及优化应对影响建筑负荷及能耗的建筑和设备关键参数进行定量分析，并在</w:t>
      </w:r>
      <w:r>
        <w:rPr>
          <w:rFonts w:hint="eastAsia" w:ascii="Times New Roman" w:hAnsi="Times New Roman"/>
          <w:color w:val="000000"/>
          <w:sz w:val="24"/>
          <w:szCs w:val="24"/>
        </w:rPr>
        <w:t>此</w:t>
      </w:r>
      <w:r>
        <w:rPr>
          <w:rFonts w:ascii="Times New Roman" w:hAnsi="Times New Roman"/>
          <w:color w:val="000000"/>
          <w:sz w:val="24"/>
          <w:szCs w:val="24"/>
        </w:rPr>
        <w:t>基础上进行参数的优化</w:t>
      </w:r>
      <w:r>
        <w:rPr>
          <w:rFonts w:hint="eastAsia" w:ascii="Times New Roman" w:hAnsi="Times New Roman"/>
          <w:color w:val="000000"/>
          <w:sz w:val="24"/>
          <w:szCs w:val="24"/>
        </w:rPr>
        <w:t>与</w:t>
      </w:r>
      <w:r>
        <w:rPr>
          <w:rFonts w:ascii="Times New Roman" w:hAnsi="Times New Roman"/>
          <w:color w:val="000000"/>
          <w:sz w:val="24"/>
          <w:szCs w:val="24"/>
        </w:rPr>
        <w:t>选取。</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4.0.8 </w:t>
      </w:r>
      <w:r>
        <w:rPr>
          <w:rFonts w:ascii="Times New Roman" w:hAnsi="Times New Roman"/>
          <w:color w:val="000000"/>
          <w:sz w:val="24"/>
          <w:szCs w:val="24"/>
        </w:rPr>
        <w:t xml:space="preserve">性能化设计宜进行建筑全寿命期的经济效益分析，并在此基础上进行技术措施的选取。 </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4.0.9 </w:t>
      </w:r>
      <w:r>
        <w:rPr>
          <w:rFonts w:ascii="Times New Roman" w:hAnsi="Times New Roman"/>
          <w:color w:val="000000"/>
          <w:sz w:val="24"/>
          <w:szCs w:val="24"/>
        </w:rPr>
        <w:t>达标</w:t>
      </w:r>
      <w:r>
        <w:rPr>
          <w:rFonts w:ascii="Times New Roman" w:hAnsi="Times New Roman"/>
          <w:sz w:val="24"/>
          <w:szCs w:val="24"/>
        </w:rPr>
        <w:t>判定</w:t>
      </w:r>
      <w:r>
        <w:rPr>
          <w:rFonts w:ascii="Times New Roman" w:hAnsi="Times New Roman"/>
          <w:color w:val="000000"/>
          <w:sz w:val="24"/>
          <w:szCs w:val="24"/>
        </w:rPr>
        <w:t>时，应对下列内容进行验证：</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室内环境参数及能效指标是否满足本标准要求；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2</w:t>
      </w:r>
      <w:r>
        <w:rPr>
          <w:rFonts w:ascii="Times New Roman" w:hAnsi="Times New Roman"/>
          <w:color w:val="000000"/>
          <w:sz w:val="24"/>
          <w:szCs w:val="24"/>
        </w:rPr>
        <w:t xml:space="preserve"> 能效指标计算方法是否符合本标准附录C的要求；</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3</w:t>
      </w:r>
      <w:r>
        <w:rPr>
          <w:rFonts w:ascii="Times New Roman" w:hAnsi="Times New Roman"/>
          <w:color w:val="000000"/>
          <w:sz w:val="24"/>
          <w:szCs w:val="24"/>
        </w:rPr>
        <w:t xml:space="preserve"> 选取的技术是否</w:t>
      </w:r>
      <w:r>
        <w:rPr>
          <w:rFonts w:hint="eastAsia" w:ascii="Times New Roman" w:hAnsi="Times New Roman"/>
          <w:color w:val="000000"/>
          <w:sz w:val="24"/>
          <w:szCs w:val="24"/>
        </w:rPr>
        <w:t>满足</w:t>
      </w:r>
      <w:r>
        <w:rPr>
          <w:rFonts w:ascii="Times New Roman" w:hAnsi="Times New Roman"/>
          <w:color w:val="000000"/>
          <w:sz w:val="24"/>
          <w:szCs w:val="24"/>
        </w:rPr>
        <w:t>技术经济分析</w:t>
      </w:r>
      <w:r>
        <w:rPr>
          <w:rFonts w:hint="eastAsia" w:ascii="Times New Roman" w:hAnsi="Times New Roman"/>
          <w:color w:val="000000"/>
          <w:sz w:val="24"/>
          <w:szCs w:val="24"/>
        </w:rPr>
        <w:t>要求</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4.0.10 </w:t>
      </w:r>
      <w:r>
        <w:rPr>
          <w:rFonts w:ascii="Times New Roman" w:hAnsi="Times New Roman"/>
          <w:color w:val="000000"/>
          <w:sz w:val="24"/>
          <w:szCs w:val="24"/>
        </w:rPr>
        <w:t>性能化设计应提交性能化设计报告，包括下列内容:</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建筑概况；</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2</w:t>
      </w:r>
      <w:r>
        <w:rPr>
          <w:rFonts w:ascii="Times New Roman" w:hAnsi="Times New Roman"/>
          <w:color w:val="000000"/>
          <w:sz w:val="24"/>
          <w:szCs w:val="24"/>
        </w:rPr>
        <w:t xml:space="preserve"> 室内环境参数及能效指标；</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3</w:t>
      </w:r>
      <w:r>
        <w:rPr>
          <w:rFonts w:ascii="Times New Roman" w:hAnsi="Times New Roman"/>
          <w:color w:val="000000"/>
          <w:sz w:val="24"/>
          <w:szCs w:val="24"/>
        </w:rPr>
        <w:t xml:space="preserve"> 关键参数的分析及优化报告；</w:t>
      </w:r>
    </w:p>
    <w:p>
      <w:pPr>
        <w:spacing w:line="36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eastAsiaTheme="minorEastAsia"/>
          <w:b/>
          <w:sz w:val="24"/>
          <w:szCs w:val="24"/>
        </w:rPr>
        <w:t>4</w:t>
      </w:r>
      <w:r>
        <w:rPr>
          <w:rFonts w:ascii="Times New Roman" w:hAnsi="Times New Roman"/>
          <w:color w:val="000000"/>
          <w:sz w:val="24"/>
          <w:szCs w:val="24"/>
        </w:rPr>
        <w:t xml:space="preserve"> 能效指标计算报告</w:t>
      </w:r>
      <w:r>
        <w:rPr>
          <w:rFonts w:hint="eastAsia" w:ascii="Times New Roman" w:hAnsi="Times New Roman"/>
          <w:color w:val="000000"/>
          <w:sz w:val="24"/>
          <w:szCs w:val="24"/>
        </w:rPr>
        <w:t>；</w:t>
      </w:r>
    </w:p>
    <w:p>
      <w:pPr>
        <w:spacing w:line="360" w:lineRule="auto"/>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eastAsiaTheme="minorEastAsia"/>
          <w:b/>
          <w:sz w:val="24"/>
          <w:szCs w:val="24"/>
        </w:rPr>
        <w:t>5</w:t>
      </w:r>
      <w:r>
        <w:rPr>
          <w:rFonts w:ascii="Times New Roman" w:hAnsi="Times New Roman"/>
          <w:color w:val="000000"/>
          <w:sz w:val="24"/>
          <w:szCs w:val="24"/>
        </w:rPr>
        <w:t xml:space="preserve"> </w:t>
      </w:r>
      <w:r>
        <w:rPr>
          <w:rFonts w:hint="eastAsia" w:ascii="Times New Roman" w:hAnsi="Times New Roman"/>
          <w:color w:val="000000"/>
          <w:sz w:val="24"/>
          <w:szCs w:val="24"/>
        </w:rPr>
        <w:t>碳排放计算报告。</w:t>
      </w:r>
    </w:p>
    <w:bookmarkEnd w:id="1"/>
    <w:p>
      <w:pPr>
        <w:jc w:val="center"/>
        <w:rPr>
          <w:rFonts w:ascii="Times New Roman" w:hAnsi="Times New Roman"/>
          <w:sz w:val="24"/>
          <w:szCs w:val="24"/>
        </w:rPr>
      </w:pPr>
    </w:p>
    <w:p>
      <w:pPr>
        <w:widowControl/>
        <w:jc w:val="left"/>
        <w:rPr>
          <w:rFonts w:ascii="Times New Roman" w:hAnsi="Times New Roman"/>
          <w:b/>
          <w:sz w:val="24"/>
          <w:szCs w:val="24"/>
        </w:rPr>
      </w:pPr>
      <w:r>
        <w:rPr>
          <w:rFonts w:ascii="Times New Roman" w:hAnsi="Times New Roman"/>
          <w:b/>
          <w:sz w:val="24"/>
          <w:szCs w:val="24"/>
        </w:rPr>
        <w:br w:type="page"/>
      </w:r>
    </w:p>
    <w:p>
      <w:pPr>
        <w:pStyle w:val="2"/>
        <w:spacing w:before="0" w:after="0" w:line="240" w:lineRule="auto"/>
      </w:pPr>
      <w:bookmarkStart w:id="9" w:name="_Toc127963744"/>
      <w:bookmarkStart w:id="10" w:name="_Toc134795523"/>
      <w:r>
        <w:rPr>
          <w:rFonts w:hint="eastAsia"/>
        </w:rPr>
        <w:t>5</w:t>
      </w:r>
      <w:r>
        <w:t xml:space="preserve"> </w:t>
      </w:r>
      <w:bookmarkEnd w:id="9"/>
      <w:r>
        <w:rPr>
          <w:rFonts w:hint="eastAsia"/>
        </w:rPr>
        <w:t>技术指标</w:t>
      </w:r>
      <w:bookmarkEnd w:id="10"/>
    </w:p>
    <w:p>
      <w:pPr>
        <w:spacing w:line="360" w:lineRule="auto"/>
        <w:rPr>
          <w:rFonts w:ascii="Times New Roman" w:hAnsi="Times New Roman"/>
          <w:b/>
          <w:color w:val="000000"/>
          <w:sz w:val="24"/>
          <w:szCs w:val="24"/>
        </w:rPr>
      </w:pPr>
    </w:p>
    <w:p>
      <w:pPr>
        <w:spacing w:line="360" w:lineRule="auto"/>
        <w:rPr>
          <w:rFonts w:ascii="Times New Roman" w:hAnsi="Times New Roman"/>
          <w:bCs/>
          <w:sz w:val="24"/>
          <w:szCs w:val="24"/>
        </w:rPr>
      </w:pPr>
      <w:r>
        <w:rPr>
          <w:rFonts w:ascii="Times New Roman" w:hAnsi="Times New Roman"/>
          <w:b/>
          <w:sz w:val="24"/>
          <w:szCs w:val="24"/>
        </w:rPr>
        <w:t>5.0.1</w:t>
      </w:r>
      <w:r>
        <w:rPr>
          <w:rFonts w:hint="eastAsia" w:ascii="Times New Roman" w:hAnsi="Times New Roman"/>
          <w:bCs/>
          <w:sz w:val="24"/>
          <w:szCs w:val="24"/>
        </w:rPr>
        <w:t>超低能耗</w:t>
      </w:r>
      <w:r>
        <w:rPr>
          <w:rFonts w:hint="eastAsia" w:ascii="Times New Roman" w:hAnsi="Times New Roman"/>
          <w:sz w:val="24"/>
          <w:szCs w:val="24"/>
        </w:rPr>
        <w:t>公共建筑</w:t>
      </w:r>
      <w:r>
        <w:rPr>
          <w:rFonts w:hint="eastAsia" w:ascii="Times New Roman" w:hAnsi="Times New Roman"/>
          <w:bCs/>
          <w:sz w:val="24"/>
          <w:szCs w:val="24"/>
        </w:rPr>
        <w:t>应</w:t>
      </w:r>
      <w:r>
        <w:rPr>
          <w:rFonts w:hint="eastAsia" w:ascii="Times New Roman" w:hAnsi="Times New Roman"/>
          <w:color w:val="000000"/>
          <w:sz w:val="24"/>
          <w:szCs w:val="24"/>
        </w:rPr>
        <w:t>符合</w:t>
      </w:r>
      <w:r>
        <w:rPr>
          <w:rFonts w:hint="eastAsia" w:ascii="Times New Roman" w:hAnsi="Times New Roman"/>
          <w:bCs/>
          <w:sz w:val="24"/>
          <w:szCs w:val="24"/>
        </w:rPr>
        <w:t>表</w:t>
      </w:r>
      <w:r>
        <w:rPr>
          <w:rFonts w:ascii="Times New Roman" w:hAnsi="Times New Roman"/>
          <w:bCs/>
          <w:sz w:val="24"/>
          <w:szCs w:val="24"/>
        </w:rPr>
        <w:t>5</w:t>
      </w:r>
      <w:r>
        <w:rPr>
          <w:rFonts w:hint="eastAsia" w:ascii="Times New Roman" w:hAnsi="Times New Roman"/>
          <w:bCs/>
          <w:sz w:val="24"/>
          <w:szCs w:val="24"/>
        </w:rPr>
        <w:t>.0.</w:t>
      </w:r>
      <w:r>
        <w:rPr>
          <w:rFonts w:ascii="Times New Roman" w:hAnsi="Times New Roman"/>
          <w:bCs/>
          <w:sz w:val="24"/>
          <w:szCs w:val="24"/>
        </w:rPr>
        <w:t>1</w:t>
      </w:r>
      <w:r>
        <w:rPr>
          <w:rFonts w:hint="eastAsia" w:ascii="Times New Roman" w:hAnsi="Times New Roman"/>
          <w:bCs/>
          <w:sz w:val="24"/>
          <w:szCs w:val="24"/>
        </w:rPr>
        <w:t>建筑能效指标的规定。</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hint="eastAsia" w:ascii="Times New Roman" w:hAnsi="Times New Roman" w:eastAsia="黑体"/>
          <w:color w:val="0D0D0D" w:themeColor="text1" w:themeTint="F2"/>
          <w14:textFill>
            <w14:solidFill>
              <w14:schemeClr w14:val="tx1">
                <w14:lumMod w14:val="95000"/>
                <w14:lumOff w14:val="5000"/>
              </w14:schemeClr>
            </w14:solidFill>
          </w14:textFill>
        </w:rPr>
        <w:t>表</w:t>
      </w:r>
      <w:r>
        <w:rPr>
          <w:rFonts w:ascii="Times New Roman" w:hAnsi="Times New Roman" w:eastAsia="黑体"/>
          <w:color w:val="0D0D0D" w:themeColor="text1" w:themeTint="F2"/>
          <w14:textFill>
            <w14:solidFill>
              <w14:schemeClr w14:val="tx1">
                <w14:lumMod w14:val="95000"/>
                <w14:lumOff w14:val="5000"/>
              </w14:schemeClr>
            </w14:solidFill>
          </w14:textFill>
        </w:rPr>
        <w:t xml:space="preserve">5.0.1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超低能耗公共建筑能效指标</w:t>
      </w:r>
    </w:p>
    <w:tbl>
      <w:tblPr>
        <w:tblStyle w:val="30"/>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5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0D0D0D" w:themeColor="text1" w:themeTint="F2"/>
                <w:kern w:val="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建筑综合节能率（%）</w:t>
            </w: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restart"/>
            <w:tcBorders>
              <w:top w:val="single" w:color="auto" w:sz="4" w:space="0"/>
              <w:left w:val="single" w:color="auto" w:sz="4" w:space="0"/>
              <w:right w:val="single" w:color="auto" w:sz="4" w:space="0"/>
            </w:tcBorders>
            <w:vAlign w:val="center"/>
          </w:tcPr>
          <w:p>
            <w:pPr>
              <w:adjustRightInd w:val="0"/>
              <w:snapToGrid w:val="0"/>
              <w:jc w:val="center"/>
              <w:rPr>
                <w:bCs/>
                <w:color w:val="0D0D0D" w:themeColor="text1" w:themeTint="F2"/>
                <w:kern w:val="0"/>
                <w:szCs w:val="21"/>
                <w14:textFill>
                  <w14:solidFill>
                    <w14:schemeClr w14:val="tx1">
                      <w14:lumMod w14:val="95000"/>
                      <w14:lumOff w14:val="5000"/>
                    </w14:schemeClr>
                  </w14:solidFill>
                </w14:textFill>
              </w:rPr>
            </w:pPr>
            <w:r>
              <w:rPr>
                <w:bCs/>
                <w:color w:val="0D0D0D" w:themeColor="text1" w:themeTint="F2"/>
                <w:kern w:val="0"/>
                <w:szCs w:val="21"/>
                <w14:textFill>
                  <w14:solidFill>
                    <w14:schemeClr w14:val="tx1">
                      <w14:lumMod w14:val="95000"/>
                      <w14:lumOff w14:val="5000"/>
                    </w14:schemeClr>
                  </w14:solidFill>
                </w14:textFill>
              </w:rPr>
              <w:br w:type="page"/>
            </w:r>
            <w:r>
              <w:rPr>
                <w:color w:val="0D0D0D" w:themeColor="text1" w:themeTint="F2"/>
                <w:szCs w:val="21"/>
                <w14:textFill>
                  <w14:solidFill>
                    <w14:schemeClr w14:val="tx1">
                      <w14:lumMod w14:val="95000"/>
                      <w14:lumOff w14:val="5000"/>
                    </w14:schemeClr>
                  </w14:solidFill>
                </w14:textFill>
              </w:rPr>
              <w:t>建筑本体性能指标</w:t>
            </w:r>
          </w:p>
        </w:tc>
        <w:tc>
          <w:tcPr>
            <w:tcW w:w="2553" w:type="dxa"/>
            <w:tcBorders>
              <w:top w:val="single" w:color="auto" w:sz="4" w:space="0"/>
              <w:left w:val="single" w:color="auto" w:sz="4" w:space="0"/>
              <w:right w:val="single" w:color="auto" w:sz="4" w:space="0"/>
            </w:tcBorders>
            <w:vAlign w:val="center"/>
          </w:tcPr>
          <w:p>
            <w:pPr>
              <w:rPr>
                <w:bCs/>
                <w:color w:val="0D0D0D" w:themeColor="text1" w:themeTint="F2"/>
                <w:kern w:val="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建筑本体节能率（%）</w:t>
            </w:r>
          </w:p>
        </w:tc>
        <w:tc>
          <w:tcPr>
            <w:tcW w:w="2088" w:type="dxa"/>
            <w:tcBorders>
              <w:top w:val="single" w:color="auto" w:sz="4" w:space="0"/>
              <w:left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continue"/>
            <w:tcBorders>
              <w:left w:val="single" w:color="auto" w:sz="4" w:space="0"/>
              <w:right w:val="single" w:color="auto" w:sz="4" w:space="0"/>
            </w:tcBorders>
            <w:vAlign w:val="center"/>
          </w:tcPr>
          <w:p>
            <w:pPr>
              <w:widowControl/>
              <w:jc w:val="left"/>
              <w:rPr>
                <w:color w:val="0D0D0D" w:themeColor="text1" w:themeTint="F2"/>
                <w:szCs w:val="21"/>
                <w14:textFill>
                  <w14:solidFill>
                    <w14:schemeClr w14:val="tx1">
                      <w14:lumMod w14:val="95000"/>
                      <w14:lumOff w14:val="5000"/>
                    </w14:schemeClr>
                  </w14:solidFill>
                </w14:textFill>
              </w:rPr>
            </w:pPr>
          </w:p>
        </w:tc>
        <w:tc>
          <w:tcPr>
            <w:tcW w:w="2553" w:type="dxa"/>
            <w:tcBorders>
              <w:top w:val="single" w:color="auto" w:sz="4" w:space="0"/>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建筑气密性</w:t>
            </w:r>
          </w:p>
          <w:p>
            <w:pPr>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（换气次数</w:t>
            </w:r>
            <w:r>
              <w:rPr>
                <w:i/>
                <w:color w:val="0D0D0D" w:themeColor="text1" w:themeTint="F2"/>
                <w:szCs w:val="21"/>
                <w14:textFill>
                  <w14:solidFill>
                    <w14:schemeClr w14:val="tx1">
                      <w14:lumMod w14:val="95000"/>
                      <w14:lumOff w14:val="5000"/>
                    </w14:schemeClr>
                  </w14:solidFill>
                </w14:textFill>
              </w:rPr>
              <w:t>N</w:t>
            </w:r>
            <w:r>
              <w:rPr>
                <w:color w:val="0D0D0D" w:themeColor="text1" w:themeTint="F2"/>
                <w:szCs w:val="21"/>
                <w:vertAlign w:val="subscript"/>
                <w14:textFill>
                  <w14:solidFill>
                    <w14:schemeClr w14:val="tx1">
                      <w14:lumMod w14:val="95000"/>
                      <w14:lumOff w14:val="5000"/>
                    </w14:schemeClr>
                  </w14:solidFill>
                </w14:textFill>
              </w:rPr>
              <w:t>50</w:t>
            </w:r>
            <w:r>
              <w:rPr>
                <w:color w:val="0D0D0D" w:themeColor="text1" w:themeTint="F2"/>
                <w:szCs w:val="21"/>
                <w14:textFill>
                  <w14:solidFill>
                    <w14:schemeClr w14:val="tx1">
                      <w14:lumMod w14:val="95000"/>
                      <w14:lumOff w14:val="5000"/>
                    </w14:schemeClr>
                  </w14:solidFill>
                </w14:textFill>
              </w:rPr>
              <w:t>）</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9" w:type="dxa"/>
            <w:gridSpan w:val="2"/>
            <w:tcBorders>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可再生能源利用率（%）</w:t>
            </w:r>
            <w:r>
              <w:rPr>
                <w:rFonts w:hint="eastAsia"/>
                <w:color w:val="0D0D0D" w:themeColor="text1" w:themeTint="F2"/>
                <w:szCs w:val="21"/>
                <w14:textFill>
                  <w14:solidFill>
                    <w14:schemeClr w14:val="tx1">
                      <w14:lumMod w14:val="95000"/>
                      <w14:lumOff w14:val="5000"/>
                    </w14:schemeClr>
                  </w14:solidFill>
                </w14:textFill>
              </w:rPr>
              <w:tab/>
            </w:r>
          </w:p>
        </w:tc>
        <w:tc>
          <w:tcPr>
            <w:tcW w:w="2088" w:type="dxa"/>
            <w:tcBorders>
              <w:left w:val="single" w:color="auto" w:sz="4" w:space="0"/>
              <w:bottom w:val="single" w:color="auto" w:sz="4" w:space="0"/>
              <w:right w:val="single" w:color="auto" w:sz="4" w:space="0"/>
            </w:tcBorders>
            <w:vAlign w:val="center"/>
          </w:tcPr>
          <w:p>
            <w:pPr>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≥1</w:t>
            </w:r>
            <w:r>
              <w:rPr>
                <w:color w:val="0D0D0D" w:themeColor="text1" w:themeTint="F2"/>
                <w:szCs w:val="21"/>
                <w14:textFill>
                  <w14:solidFill>
                    <w14:schemeClr w14:val="tx1">
                      <w14:lumMod w14:val="95000"/>
                      <w14:lumOff w14:val="5000"/>
                    </w14:schemeClr>
                  </w14:solidFill>
                </w14:textFill>
              </w:rPr>
              <w:t>0%</w:t>
            </w:r>
          </w:p>
        </w:tc>
      </w:tr>
    </w:tbl>
    <w:p>
      <w:pPr>
        <w:spacing w:before="240" w:line="360" w:lineRule="auto"/>
        <w:rPr>
          <w:rFonts w:ascii="Times New Roman" w:hAnsi="Times New Roman"/>
          <w:b/>
          <w:sz w:val="24"/>
        </w:rPr>
      </w:pPr>
      <w:r>
        <w:rPr>
          <w:rFonts w:ascii="Times New Roman" w:hAnsi="Times New Roman"/>
          <w:b/>
          <w:sz w:val="24"/>
        </w:rPr>
        <w:t>5.0.2</w:t>
      </w:r>
      <w:r>
        <w:rPr>
          <w:rFonts w:ascii="Times New Roman" w:hAnsi="Times New Roman"/>
          <w:sz w:val="24"/>
          <w:szCs w:val="24"/>
        </w:rPr>
        <w:t>室内</w:t>
      </w:r>
      <w:r>
        <w:rPr>
          <w:rFonts w:hint="eastAsia" w:ascii="Times New Roman" w:hAnsi="Times New Roman"/>
          <w:sz w:val="24"/>
          <w:szCs w:val="24"/>
        </w:rPr>
        <w:t>热湿</w:t>
      </w:r>
      <w:r>
        <w:rPr>
          <w:rFonts w:ascii="Times New Roman" w:hAnsi="Times New Roman"/>
          <w:color w:val="000000"/>
          <w:sz w:val="24"/>
          <w:szCs w:val="24"/>
        </w:rPr>
        <w:t>环境</w:t>
      </w:r>
      <w:r>
        <w:rPr>
          <w:rFonts w:hint="eastAsia" w:ascii="Times New Roman" w:hAnsi="Times New Roman"/>
          <w:color w:val="000000"/>
          <w:sz w:val="24"/>
          <w:szCs w:val="24"/>
        </w:rPr>
        <w:t>参数</w:t>
      </w:r>
      <w:r>
        <w:rPr>
          <w:rFonts w:ascii="Times New Roman" w:hAnsi="Times New Roman"/>
          <w:sz w:val="24"/>
          <w:szCs w:val="24"/>
        </w:rPr>
        <w:t>应符合表5.0.2规定。</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bookmarkStart w:id="11" w:name="OLE_LINK7"/>
      <w:r>
        <w:rPr>
          <w:rFonts w:ascii="Times New Roman" w:hAnsi="Times New Roman" w:eastAsia="黑体"/>
          <w:color w:val="0D0D0D" w:themeColor="text1" w:themeTint="F2"/>
          <w14:textFill>
            <w14:solidFill>
              <w14:schemeClr w14:val="tx1">
                <w14:lumMod w14:val="95000"/>
                <w14:lumOff w14:val="5000"/>
              </w14:schemeClr>
            </w14:solidFill>
          </w14:textFill>
        </w:rPr>
        <w:t>表5.0.2 超低能耗公共建筑室内</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热湿</w:t>
      </w:r>
      <w:r>
        <w:rPr>
          <w:rFonts w:ascii="Times New Roman" w:hAnsi="Times New Roman" w:eastAsia="黑体"/>
          <w:color w:val="0D0D0D" w:themeColor="text1" w:themeTint="F2"/>
          <w14:textFill>
            <w14:solidFill>
              <w14:schemeClr w14:val="tx1">
                <w14:lumMod w14:val="95000"/>
                <w14:lumOff w14:val="5000"/>
              </w14:schemeClr>
            </w14:solidFill>
          </w14:textFill>
        </w:rPr>
        <w:t>环境参数</w:t>
      </w:r>
    </w:p>
    <w:bookmarkEnd w:id="11"/>
    <w:tbl>
      <w:tblPr>
        <w:tblStyle w:val="30"/>
        <w:tblW w:w="79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45"/>
        <w:gridCol w:w="2646"/>
        <w:gridCol w:w="2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室内环境参数</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冬季</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夏季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温度（℃）</w:t>
            </w:r>
            <w:r>
              <w:rPr>
                <w:rFonts w:hint="eastAsia" w:ascii="宋体" w:hAnsi="宋体" w:cs="宋体"/>
                <w:szCs w:val="21"/>
                <w:vertAlign w:val="superscript"/>
              </w:rPr>
              <w:t>①</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≥20</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645" w:type="dxa"/>
            <w:shd w:val="clear" w:color="auto" w:fill="auto"/>
          </w:tcPr>
          <w:p>
            <w:pPr>
              <w:spacing w:line="360" w:lineRule="auto"/>
              <w:jc w:val="center"/>
              <w:rPr>
                <w:rFonts w:ascii="Times New Roman" w:hAnsi="Times New Roman"/>
                <w:szCs w:val="21"/>
              </w:rPr>
            </w:pPr>
            <w:r>
              <w:rPr>
                <w:rFonts w:ascii="Times New Roman" w:hAnsi="Times New Roman"/>
                <w:szCs w:val="21"/>
              </w:rPr>
              <w:t>相对湿度（%）</w:t>
            </w:r>
          </w:p>
        </w:tc>
        <w:tc>
          <w:tcPr>
            <w:tcW w:w="2646" w:type="dxa"/>
            <w:shd w:val="clear" w:color="auto" w:fill="auto"/>
          </w:tcPr>
          <w:p>
            <w:pPr>
              <w:spacing w:line="360" w:lineRule="auto"/>
              <w:jc w:val="center"/>
              <w:rPr>
                <w:rFonts w:ascii="Times New Roman" w:hAnsi="Times New Roman"/>
                <w:szCs w:val="21"/>
              </w:rPr>
            </w:pPr>
            <w:r>
              <w:rPr>
                <w:rFonts w:ascii="Times New Roman" w:hAnsi="Times New Roman"/>
                <w:szCs w:val="21"/>
              </w:rPr>
              <w:t>≥30</w:t>
            </w:r>
            <w:r>
              <w:rPr>
                <w:rFonts w:hint="eastAsia" w:ascii="宋体" w:hAnsi="宋体" w:cs="宋体"/>
                <w:szCs w:val="21"/>
                <w:vertAlign w:val="superscript"/>
              </w:rPr>
              <w:t>②</w:t>
            </w:r>
          </w:p>
        </w:tc>
        <w:tc>
          <w:tcPr>
            <w:tcW w:w="2647" w:type="dxa"/>
            <w:shd w:val="clear" w:color="auto" w:fill="auto"/>
          </w:tcPr>
          <w:p>
            <w:pPr>
              <w:spacing w:line="360" w:lineRule="auto"/>
              <w:jc w:val="center"/>
              <w:rPr>
                <w:rFonts w:ascii="Times New Roman" w:hAnsi="Times New Roman"/>
                <w:szCs w:val="21"/>
              </w:rPr>
            </w:pPr>
            <w:r>
              <w:rPr>
                <w:rFonts w:ascii="Times New Roman" w:hAnsi="Times New Roman"/>
                <w:szCs w:val="21"/>
              </w:rPr>
              <w:t>≤60</w:t>
            </w:r>
          </w:p>
        </w:tc>
      </w:tr>
    </w:tbl>
    <w:p>
      <w:pPr>
        <w:rPr>
          <w:rFonts w:ascii="Times New Roman" w:hAnsi="Times New Roman"/>
          <w:sz w:val="20"/>
          <w:szCs w:val="20"/>
        </w:rPr>
      </w:pPr>
      <w:r>
        <w:rPr>
          <w:rFonts w:ascii="Times New Roman" w:hAnsi="Times New Roman"/>
          <w:b/>
          <w:sz w:val="20"/>
          <w:szCs w:val="20"/>
        </w:rPr>
        <w:t>注：</w:t>
      </w:r>
      <w:r>
        <w:rPr>
          <w:rFonts w:hint="eastAsia" w:ascii="宋体" w:hAnsi="宋体" w:cs="宋体"/>
          <w:sz w:val="20"/>
          <w:szCs w:val="20"/>
        </w:rPr>
        <w:t>①</w:t>
      </w:r>
      <w:r>
        <w:rPr>
          <w:rFonts w:ascii="Times New Roman" w:hAnsi="Times New Roman"/>
          <w:sz w:val="20"/>
          <w:szCs w:val="20"/>
        </w:rPr>
        <w:t>室内温度的设定应满足国家相关运行管理规定；</w:t>
      </w:r>
    </w:p>
    <w:p>
      <w:pPr>
        <w:ind w:firstLine="400" w:firstLineChars="200"/>
        <w:rPr>
          <w:rFonts w:ascii="Times New Roman" w:hAnsi="Times New Roman"/>
          <w:sz w:val="20"/>
          <w:szCs w:val="20"/>
        </w:rPr>
      </w:pPr>
      <w:r>
        <w:rPr>
          <w:rFonts w:hint="eastAsia" w:ascii="宋体" w:hAnsi="宋体" w:cs="宋体"/>
          <w:sz w:val="20"/>
          <w:szCs w:val="20"/>
        </w:rPr>
        <w:t>②</w:t>
      </w:r>
      <w:r>
        <w:rPr>
          <w:rFonts w:ascii="Times New Roman" w:hAnsi="Times New Roman"/>
          <w:sz w:val="20"/>
          <w:szCs w:val="20"/>
        </w:rPr>
        <w:t>冬季室内湿度不参与能耗指标的计算。</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5.0.3 </w:t>
      </w:r>
      <w:r>
        <w:rPr>
          <w:rFonts w:ascii="Times New Roman" w:hAnsi="Times New Roman"/>
          <w:color w:val="000000"/>
          <w:sz w:val="24"/>
          <w:szCs w:val="24"/>
        </w:rPr>
        <w:t>新风量应</w:t>
      </w:r>
      <w:r>
        <w:rPr>
          <w:rFonts w:hint="eastAsia" w:ascii="Times New Roman" w:hAnsi="Times New Roman"/>
          <w:color w:val="000000"/>
          <w:sz w:val="24"/>
          <w:szCs w:val="24"/>
        </w:rPr>
        <w:t>符合</w:t>
      </w:r>
      <w:r>
        <w:rPr>
          <w:rFonts w:ascii="Times New Roman" w:hAnsi="Times New Roman"/>
          <w:color w:val="000000"/>
          <w:sz w:val="24"/>
          <w:szCs w:val="24"/>
        </w:rPr>
        <w:t>现行国家标准《民用建筑供暖通风与空气调节设计规范》GB50376的规定。</w:t>
      </w:r>
    </w:p>
    <w:p>
      <w:pPr>
        <w:spacing w:line="360" w:lineRule="auto"/>
        <w:rPr>
          <w:rFonts w:ascii="Times New Roman" w:hAnsi="Times New Roman"/>
          <w:bCs/>
          <w:sz w:val="24"/>
          <w:szCs w:val="24"/>
        </w:rPr>
      </w:pPr>
      <w:r>
        <w:rPr>
          <w:rFonts w:ascii="Times New Roman" w:hAnsi="Times New Roman"/>
          <w:b/>
          <w:sz w:val="24"/>
          <w:szCs w:val="24"/>
        </w:rPr>
        <w:t>5.0.4</w:t>
      </w:r>
      <w:r>
        <w:rPr>
          <w:rFonts w:ascii="Times New Roman" w:hAnsi="Times New Roman"/>
          <w:bCs/>
          <w:sz w:val="24"/>
          <w:szCs w:val="24"/>
        </w:rPr>
        <w:t xml:space="preserve"> 室内允许噪声</w:t>
      </w:r>
      <w:r>
        <w:rPr>
          <w:rFonts w:hint="eastAsia" w:ascii="Times New Roman" w:hAnsi="Times New Roman"/>
          <w:bCs/>
          <w:sz w:val="24"/>
          <w:szCs w:val="24"/>
        </w:rPr>
        <w:t>限值</w:t>
      </w:r>
      <w:r>
        <w:rPr>
          <w:rFonts w:ascii="Times New Roman" w:hAnsi="Times New Roman"/>
          <w:bCs/>
          <w:sz w:val="24"/>
          <w:szCs w:val="24"/>
        </w:rPr>
        <w:t>应</w:t>
      </w:r>
      <w:r>
        <w:rPr>
          <w:rFonts w:hint="eastAsia" w:ascii="Times New Roman" w:hAnsi="Times New Roman"/>
          <w:color w:val="000000"/>
          <w:sz w:val="24"/>
          <w:szCs w:val="24"/>
        </w:rPr>
        <w:t>符合</w:t>
      </w:r>
      <w:r>
        <w:rPr>
          <w:rFonts w:ascii="Times New Roman" w:hAnsi="Times New Roman"/>
          <w:bCs/>
          <w:sz w:val="24"/>
          <w:szCs w:val="24"/>
        </w:rPr>
        <w:t>现行国家标准《</w:t>
      </w:r>
      <w:r>
        <w:rPr>
          <w:rFonts w:hint="eastAsia" w:ascii="Times New Roman" w:hAnsi="Times New Roman"/>
          <w:bCs/>
          <w:sz w:val="24"/>
          <w:szCs w:val="24"/>
        </w:rPr>
        <w:t>建筑环境通用规范</w:t>
      </w:r>
      <w:r>
        <w:rPr>
          <w:rFonts w:ascii="Times New Roman" w:hAnsi="Times New Roman"/>
          <w:bCs/>
          <w:sz w:val="24"/>
          <w:szCs w:val="24"/>
        </w:rPr>
        <w:t>》GB55016中</w:t>
      </w:r>
      <w:r>
        <w:rPr>
          <w:rFonts w:hint="eastAsia" w:ascii="Times New Roman" w:hAnsi="Times New Roman"/>
          <w:bCs/>
          <w:sz w:val="24"/>
          <w:szCs w:val="24"/>
        </w:rPr>
        <w:t>关于噪声限值</w:t>
      </w:r>
      <w:r>
        <w:rPr>
          <w:rFonts w:ascii="Times New Roman" w:hAnsi="Times New Roman"/>
          <w:bCs/>
          <w:sz w:val="24"/>
          <w:szCs w:val="24"/>
        </w:rPr>
        <w:t>的规定。</w:t>
      </w:r>
    </w:p>
    <w:p>
      <w:pPr>
        <w:spacing w:line="360" w:lineRule="auto"/>
        <w:rPr>
          <w:rFonts w:ascii="Times New Roman" w:hAnsi="Times New Roman" w:eastAsia="楷体"/>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12" w:name="t2"/>
      <w:bookmarkEnd w:id="12"/>
      <w:bookmarkStart w:id="13" w:name="_Toc128660413"/>
      <w:bookmarkEnd w:id="13"/>
      <w:bookmarkStart w:id="14" w:name="_bookmark0"/>
      <w:bookmarkEnd w:id="14"/>
      <w:bookmarkStart w:id="15" w:name="_Toc128728440"/>
      <w:bookmarkEnd w:id="15"/>
      <w:bookmarkStart w:id="16" w:name="_Toc128660363"/>
      <w:bookmarkEnd w:id="16"/>
      <w:bookmarkStart w:id="17" w:name="_Toc128728461"/>
      <w:bookmarkEnd w:id="17"/>
      <w:bookmarkStart w:id="18" w:name="_Toc128660364"/>
      <w:bookmarkEnd w:id="18"/>
      <w:bookmarkStart w:id="19" w:name="_Toc128660387"/>
      <w:bookmarkEnd w:id="19"/>
      <w:bookmarkStart w:id="20" w:name="_Toc128728439"/>
      <w:bookmarkEnd w:id="20"/>
      <w:bookmarkStart w:id="21" w:name="ver"/>
      <w:bookmarkEnd w:id="21"/>
      <w:bookmarkStart w:id="22" w:name="_Toc128660392"/>
      <w:bookmarkEnd w:id="22"/>
      <w:bookmarkStart w:id="23" w:name="_Toc128660366"/>
      <w:bookmarkEnd w:id="23"/>
      <w:bookmarkStart w:id="24" w:name="_Toc128728466"/>
      <w:bookmarkEnd w:id="24"/>
      <w:bookmarkStart w:id="25" w:name="_Toc128660417"/>
      <w:bookmarkEnd w:id="25"/>
      <w:bookmarkStart w:id="26" w:name="_Toc128660400"/>
      <w:bookmarkEnd w:id="26"/>
      <w:bookmarkStart w:id="27" w:name="_Toc128728491"/>
      <w:bookmarkEnd w:id="27"/>
      <w:bookmarkStart w:id="28" w:name="_Toc128728474"/>
      <w:bookmarkEnd w:id="28"/>
      <w:bookmarkStart w:id="29" w:name="_Toc128728487"/>
      <w:bookmarkEnd w:id="29"/>
      <w:bookmarkStart w:id="30" w:name="t3"/>
      <w:bookmarkEnd w:id="30"/>
      <w:bookmarkStart w:id="31" w:name="t1"/>
      <w:bookmarkEnd w:id="31"/>
      <w:bookmarkStart w:id="32" w:name="_Toc128728437"/>
      <w:bookmarkEnd w:id="32"/>
      <w:bookmarkStart w:id="33" w:name="_Toc128728438"/>
      <w:bookmarkEnd w:id="33"/>
      <w:bookmarkStart w:id="34" w:name="_Toc128728470"/>
      <w:bookmarkEnd w:id="34"/>
      <w:bookmarkStart w:id="35" w:name="_Toc128660365"/>
      <w:bookmarkEnd w:id="35"/>
      <w:bookmarkStart w:id="36" w:name="_Toc128660396"/>
      <w:bookmarkEnd w:id="36"/>
      <w:bookmarkStart w:id="37" w:name="_Toc134795524"/>
      <w:r>
        <w:t xml:space="preserve">6 </w:t>
      </w:r>
      <w:r>
        <w:rPr>
          <w:rFonts w:hint="eastAsia"/>
        </w:rPr>
        <w:t>建    筑</w:t>
      </w:r>
      <w:bookmarkEnd w:id="37"/>
    </w:p>
    <w:p>
      <w:pPr>
        <w:pStyle w:val="3"/>
        <w:numPr>
          <w:ilvl w:val="0"/>
          <w:numId w:val="0"/>
        </w:numPr>
        <w:jc w:val="center"/>
      </w:pPr>
      <w:bookmarkStart w:id="38" w:name="_Toc134795525"/>
      <w:r>
        <w:rPr>
          <w:rFonts w:hint="eastAsia"/>
        </w:rPr>
        <w:t>6.</w:t>
      </w:r>
      <w:r>
        <w:t>1</w:t>
      </w:r>
      <w:r>
        <w:rPr>
          <w:rFonts w:hint="eastAsia"/>
        </w:rPr>
        <w:t>建筑设计</w:t>
      </w:r>
      <w:bookmarkEnd w:id="38"/>
    </w:p>
    <w:p>
      <w:pPr>
        <w:spacing w:line="360" w:lineRule="auto"/>
        <w:rPr>
          <w:rFonts w:ascii="Times New Roman" w:hAnsi="Times New Roman"/>
          <w:color w:val="000000"/>
          <w:sz w:val="24"/>
          <w:szCs w:val="24"/>
        </w:rPr>
      </w:pPr>
      <w:r>
        <w:rPr>
          <w:rFonts w:hint="eastAsia" w:ascii="Times New Roman" w:hAnsi="Times New Roman"/>
          <w:b/>
          <w:sz w:val="24"/>
          <w:szCs w:val="24"/>
        </w:rPr>
        <w:t>6.1.1</w:t>
      </w:r>
      <w:r>
        <w:rPr>
          <w:rFonts w:ascii="Times New Roman" w:hAnsi="Times New Roman"/>
          <w:color w:val="000000"/>
          <w:sz w:val="24"/>
          <w:szCs w:val="24"/>
        </w:rPr>
        <w:t xml:space="preserve"> 建筑</w:t>
      </w:r>
      <w:r>
        <w:rPr>
          <w:rFonts w:hint="eastAsia" w:ascii="Times New Roman" w:hAnsi="Times New Roman"/>
          <w:color w:val="000000"/>
          <w:sz w:val="24"/>
          <w:szCs w:val="24"/>
        </w:rPr>
        <w:t>群体</w:t>
      </w:r>
      <w:r>
        <w:rPr>
          <w:rFonts w:ascii="Times New Roman" w:hAnsi="Times New Roman"/>
          <w:color w:val="000000"/>
          <w:sz w:val="24"/>
          <w:szCs w:val="24"/>
        </w:rPr>
        <w:t>规划</w:t>
      </w:r>
      <w:r>
        <w:rPr>
          <w:rFonts w:hint="eastAsia" w:ascii="Times New Roman" w:hAnsi="Times New Roman"/>
          <w:color w:val="000000"/>
          <w:sz w:val="24"/>
          <w:szCs w:val="24"/>
        </w:rPr>
        <w:t>布局</w:t>
      </w:r>
      <w:r>
        <w:rPr>
          <w:rFonts w:ascii="Times New Roman" w:hAnsi="Times New Roman"/>
          <w:color w:val="000000"/>
          <w:sz w:val="24"/>
          <w:szCs w:val="24"/>
        </w:rPr>
        <w:t>应</w:t>
      </w:r>
      <w:r>
        <w:rPr>
          <w:rFonts w:hint="eastAsia" w:ascii="Times New Roman" w:hAnsi="Times New Roman"/>
          <w:color w:val="000000"/>
          <w:sz w:val="24"/>
          <w:szCs w:val="24"/>
        </w:rPr>
        <w:t>进行</w:t>
      </w:r>
      <w:r>
        <w:rPr>
          <w:rFonts w:ascii="Times New Roman" w:hAnsi="Times New Roman"/>
          <w:color w:val="000000"/>
          <w:sz w:val="24"/>
          <w:szCs w:val="24"/>
        </w:rPr>
        <w:t>建筑</w:t>
      </w:r>
      <w:r>
        <w:rPr>
          <w:rFonts w:hint="eastAsia" w:ascii="Times New Roman" w:hAnsi="Times New Roman"/>
          <w:color w:val="000000"/>
          <w:sz w:val="24"/>
          <w:szCs w:val="24"/>
        </w:rPr>
        <w:t>室外风</w:t>
      </w:r>
      <w:r>
        <w:rPr>
          <w:rFonts w:ascii="Times New Roman" w:hAnsi="Times New Roman"/>
          <w:color w:val="000000"/>
          <w:sz w:val="24"/>
          <w:szCs w:val="24"/>
        </w:rPr>
        <w:t>环境</w:t>
      </w:r>
      <w:r>
        <w:rPr>
          <w:rFonts w:hint="eastAsia" w:ascii="Times New Roman" w:hAnsi="Times New Roman"/>
          <w:color w:val="000000"/>
          <w:sz w:val="24"/>
          <w:szCs w:val="24"/>
        </w:rPr>
        <w:t>、日照模拟</w:t>
      </w:r>
      <w:r>
        <w:rPr>
          <w:rFonts w:ascii="Times New Roman" w:hAnsi="Times New Roman"/>
          <w:color w:val="000000"/>
          <w:sz w:val="24"/>
          <w:szCs w:val="24"/>
        </w:rPr>
        <w:t>分析与优化设计，营造适宜的微气候。通过优化建筑</w:t>
      </w:r>
      <w:r>
        <w:rPr>
          <w:rFonts w:hint="eastAsia" w:ascii="Times New Roman" w:hAnsi="Times New Roman"/>
          <w:color w:val="000000"/>
          <w:sz w:val="24"/>
          <w:szCs w:val="24"/>
        </w:rPr>
        <w:t>总平面</w:t>
      </w:r>
      <w:r>
        <w:rPr>
          <w:rFonts w:ascii="Times New Roman" w:hAnsi="Times New Roman"/>
          <w:color w:val="000000"/>
          <w:sz w:val="24"/>
          <w:szCs w:val="24"/>
        </w:rPr>
        <w:t>布局</w:t>
      </w:r>
      <w:r>
        <w:rPr>
          <w:rFonts w:hint="eastAsia" w:ascii="Times New Roman" w:hAnsi="Times New Roman"/>
          <w:color w:val="000000"/>
          <w:sz w:val="24"/>
          <w:szCs w:val="24"/>
        </w:rPr>
        <w:t>、</w:t>
      </w:r>
      <w:r>
        <w:rPr>
          <w:rFonts w:ascii="Times New Roman" w:hAnsi="Times New Roman"/>
          <w:color w:val="000000"/>
          <w:sz w:val="24"/>
          <w:szCs w:val="24"/>
        </w:rPr>
        <w:t>合理选择和利用</w:t>
      </w:r>
      <w:r>
        <w:rPr>
          <w:rFonts w:hint="eastAsia" w:ascii="Times New Roman" w:hAnsi="Times New Roman"/>
          <w:color w:val="000000"/>
          <w:sz w:val="24"/>
          <w:szCs w:val="24"/>
        </w:rPr>
        <w:t>生态景观与绿化</w:t>
      </w:r>
      <w:r>
        <w:rPr>
          <w:rFonts w:ascii="Times New Roman" w:hAnsi="Times New Roman"/>
          <w:color w:val="000000"/>
          <w:sz w:val="24"/>
          <w:szCs w:val="24"/>
        </w:rPr>
        <w:t>等措施，夏季增强自然通风、减少热岛效应，冬季增加日照</w:t>
      </w:r>
      <w:r>
        <w:rPr>
          <w:rFonts w:hint="eastAsia" w:ascii="Times New Roman" w:hAnsi="Times New Roman"/>
          <w:color w:val="000000"/>
          <w:sz w:val="24"/>
          <w:szCs w:val="24"/>
        </w:rPr>
        <w:t>、</w:t>
      </w:r>
      <w:r>
        <w:rPr>
          <w:rFonts w:ascii="Times New Roman" w:hAnsi="Times New Roman"/>
          <w:color w:val="000000"/>
          <w:sz w:val="24"/>
          <w:szCs w:val="24"/>
        </w:rPr>
        <w:t>避免冷风对建筑的影响。建筑的主朝向宜为南北朝向，主入口宜避开北向和西北向</w:t>
      </w:r>
      <w:r>
        <w:rPr>
          <w:rFonts w:hint="eastAsia" w:ascii="Times New Roman" w:hAnsi="Times New Roman"/>
          <w:color w:val="000000"/>
          <w:sz w:val="24"/>
          <w:szCs w:val="24"/>
        </w:rPr>
        <w:t>，降低建筑冷热量需求</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6.1.2</w:t>
      </w:r>
      <w:r>
        <w:rPr>
          <w:rFonts w:ascii="Times New Roman" w:hAnsi="Times New Roman"/>
          <w:b/>
          <w:sz w:val="24"/>
          <w:szCs w:val="24"/>
        </w:rPr>
        <w:t xml:space="preserve"> </w:t>
      </w:r>
      <w:r>
        <w:rPr>
          <w:rFonts w:ascii="Times New Roman" w:hAnsi="Times New Roman"/>
          <w:sz w:val="24"/>
          <w:szCs w:val="24"/>
        </w:rPr>
        <w:t>建筑</w:t>
      </w:r>
      <w:r>
        <w:rPr>
          <w:rFonts w:hint="eastAsia" w:ascii="Times New Roman" w:hAnsi="Times New Roman"/>
          <w:color w:val="000000"/>
          <w:sz w:val="24"/>
          <w:szCs w:val="24"/>
        </w:rPr>
        <w:t>单体</w:t>
      </w:r>
      <w:r>
        <w:rPr>
          <w:rFonts w:ascii="Times New Roman" w:hAnsi="Times New Roman"/>
          <w:color w:val="000000"/>
          <w:sz w:val="24"/>
          <w:szCs w:val="24"/>
        </w:rPr>
        <w:t>应保持较小的体形系数、适宜的窗墙比和较小的屋顶透光面积比例，相关指标应</w:t>
      </w:r>
      <w:r>
        <w:rPr>
          <w:rFonts w:hint="eastAsia" w:ascii="Times New Roman" w:hAnsi="Times New Roman"/>
          <w:color w:val="000000"/>
          <w:sz w:val="24"/>
          <w:szCs w:val="24"/>
        </w:rPr>
        <w:t>符合现行地方标准</w:t>
      </w:r>
      <w:r>
        <w:rPr>
          <w:rFonts w:ascii="Times New Roman" w:hAnsi="Times New Roman"/>
          <w:color w:val="000000"/>
          <w:sz w:val="24"/>
          <w:szCs w:val="24"/>
        </w:rPr>
        <w:t>《</w:t>
      </w:r>
      <w:r>
        <w:rPr>
          <w:rFonts w:hint="eastAsia" w:ascii="Times New Roman" w:hAnsi="Times New Roman"/>
          <w:color w:val="000000"/>
          <w:sz w:val="24"/>
          <w:szCs w:val="24"/>
        </w:rPr>
        <w:t>公共</w:t>
      </w:r>
      <w:r>
        <w:rPr>
          <w:rFonts w:ascii="Times New Roman" w:hAnsi="Times New Roman"/>
          <w:color w:val="000000"/>
          <w:sz w:val="24"/>
          <w:szCs w:val="24"/>
        </w:rPr>
        <w:t>建筑节能设计标准》DB11/687</w:t>
      </w:r>
      <w:r>
        <w:rPr>
          <w:rFonts w:hint="eastAsia" w:ascii="Times New Roman" w:hAnsi="Times New Roman"/>
          <w:color w:val="000000"/>
          <w:sz w:val="24"/>
          <w:szCs w:val="24"/>
        </w:rPr>
        <w:t>的</w:t>
      </w:r>
      <w:r>
        <w:rPr>
          <w:rFonts w:ascii="Times New Roman" w:hAnsi="Times New Roman"/>
          <w:color w:val="000000"/>
          <w:sz w:val="24"/>
          <w:szCs w:val="24"/>
        </w:rPr>
        <w:t>规定。</w:t>
      </w:r>
    </w:p>
    <w:p>
      <w:pPr>
        <w:spacing w:before="240" w:line="360" w:lineRule="auto"/>
        <w:rPr>
          <w:rFonts w:ascii="宋体" w:hAnsi="宋体"/>
          <w:sz w:val="24"/>
          <w:szCs w:val="24"/>
        </w:rPr>
      </w:pPr>
      <w:r>
        <w:rPr>
          <w:rFonts w:hint="eastAsia" w:ascii="Times New Roman" w:hAnsi="Times New Roman"/>
          <w:b/>
          <w:sz w:val="24"/>
          <w:szCs w:val="24"/>
        </w:rPr>
        <w:t>6.1.3</w:t>
      </w:r>
      <w:r>
        <w:rPr>
          <w:rFonts w:hint="eastAsia" w:ascii="Times New Roman" w:hAnsi="Times New Roman"/>
          <w:sz w:val="24"/>
          <w:szCs w:val="24"/>
        </w:rPr>
        <w:t>建筑</w:t>
      </w:r>
      <w:r>
        <w:rPr>
          <w:rFonts w:hint="eastAsia" w:ascii="宋体" w:hAnsi="宋体"/>
          <w:sz w:val="24"/>
          <w:szCs w:val="24"/>
        </w:rPr>
        <w:t>空间组织</w:t>
      </w:r>
      <w:r>
        <w:rPr>
          <w:rFonts w:ascii="宋体" w:hAnsi="宋体"/>
          <w:sz w:val="24"/>
          <w:szCs w:val="24"/>
        </w:rPr>
        <w:t>应</w:t>
      </w:r>
      <w:r>
        <w:rPr>
          <w:rFonts w:hint="eastAsia" w:ascii="宋体" w:hAnsi="宋体"/>
          <w:sz w:val="24"/>
          <w:szCs w:val="24"/>
        </w:rPr>
        <w:t>有</w:t>
      </w:r>
      <w:r>
        <w:rPr>
          <w:rFonts w:ascii="宋体" w:hAnsi="宋体"/>
          <w:sz w:val="24"/>
          <w:szCs w:val="24"/>
        </w:rPr>
        <w:t>利</w:t>
      </w:r>
      <w:r>
        <w:rPr>
          <w:rFonts w:hint="eastAsia" w:ascii="宋体" w:hAnsi="宋体"/>
          <w:sz w:val="24"/>
          <w:szCs w:val="24"/>
        </w:rPr>
        <w:t>于</w:t>
      </w:r>
      <w:r>
        <w:rPr>
          <w:rFonts w:ascii="宋体" w:hAnsi="宋体"/>
          <w:sz w:val="24"/>
          <w:szCs w:val="24"/>
        </w:rPr>
        <w:t>自然通风</w:t>
      </w:r>
      <w:r>
        <w:rPr>
          <w:rFonts w:hint="eastAsia" w:ascii="宋体" w:hAnsi="宋体"/>
          <w:sz w:val="24"/>
          <w:szCs w:val="24"/>
        </w:rPr>
        <w:t>。</w:t>
      </w:r>
      <w:r>
        <w:rPr>
          <w:rFonts w:ascii="宋体" w:hAnsi="宋体"/>
          <w:sz w:val="24"/>
          <w:szCs w:val="24"/>
        </w:rPr>
        <w:t>通过建筑</w:t>
      </w:r>
      <w:r>
        <w:rPr>
          <w:rFonts w:hint="eastAsia" w:ascii="宋体" w:hAnsi="宋体"/>
          <w:sz w:val="24"/>
          <w:szCs w:val="24"/>
        </w:rPr>
        <w:t>平面</w:t>
      </w:r>
      <w:r>
        <w:rPr>
          <w:rFonts w:ascii="宋体" w:hAnsi="宋体"/>
          <w:sz w:val="24"/>
          <w:szCs w:val="24"/>
        </w:rPr>
        <w:t>布局优化和室内空间组织，利用</w:t>
      </w:r>
      <w:r>
        <w:rPr>
          <w:rFonts w:hint="eastAsia" w:ascii="宋体" w:hAnsi="宋体"/>
          <w:sz w:val="24"/>
          <w:szCs w:val="24"/>
        </w:rPr>
        <w:t>风压</w:t>
      </w:r>
      <w:r>
        <w:rPr>
          <w:rFonts w:ascii="宋体" w:hAnsi="宋体"/>
          <w:sz w:val="24"/>
          <w:szCs w:val="24"/>
        </w:rPr>
        <w:t>形成室内空气对流</w:t>
      </w:r>
      <w:r>
        <w:rPr>
          <w:rFonts w:hint="eastAsia" w:ascii="宋体" w:hAnsi="宋体"/>
          <w:sz w:val="24"/>
          <w:szCs w:val="24"/>
        </w:rPr>
        <w:t>；</w:t>
      </w:r>
      <w:r>
        <w:rPr>
          <w:rFonts w:ascii="宋体" w:hAnsi="宋体"/>
          <w:sz w:val="24"/>
          <w:szCs w:val="24"/>
        </w:rPr>
        <w:t>根据</w:t>
      </w:r>
      <w:r>
        <w:rPr>
          <w:rFonts w:hint="eastAsia" w:ascii="宋体" w:hAnsi="宋体"/>
          <w:sz w:val="24"/>
          <w:szCs w:val="24"/>
        </w:rPr>
        <w:t>空间</w:t>
      </w:r>
      <w:r>
        <w:rPr>
          <w:rFonts w:ascii="宋体" w:hAnsi="宋体"/>
          <w:sz w:val="24"/>
          <w:szCs w:val="24"/>
        </w:rPr>
        <w:t>使用功能和环境要求设置可开启</w:t>
      </w:r>
      <w:r>
        <w:rPr>
          <w:rFonts w:hint="eastAsia" w:ascii="宋体" w:hAnsi="宋体"/>
          <w:sz w:val="24"/>
          <w:szCs w:val="24"/>
        </w:rPr>
        <w:t>外</w:t>
      </w:r>
      <w:r>
        <w:rPr>
          <w:rFonts w:ascii="宋体" w:hAnsi="宋体"/>
          <w:sz w:val="24"/>
          <w:szCs w:val="24"/>
        </w:rPr>
        <w:t>窗，可开启扇的位置</w:t>
      </w:r>
      <w:r>
        <w:rPr>
          <w:rFonts w:hint="eastAsia" w:ascii="宋体" w:hAnsi="宋体"/>
          <w:sz w:val="24"/>
          <w:szCs w:val="24"/>
        </w:rPr>
        <w:t>需</w:t>
      </w:r>
      <w:r>
        <w:rPr>
          <w:rFonts w:ascii="宋体" w:hAnsi="宋体"/>
          <w:sz w:val="24"/>
          <w:szCs w:val="24"/>
        </w:rPr>
        <w:t>避免设在室外通风不良区域，且应避免气流短路</w:t>
      </w:r>
      <w:r>
        <w:rPr>
          <w:rFonts w:hint="eastAsia" w:ascii="宋体" w:hAnsi="宋体"/>
          <w:sz w:val="24"/>
          <w:szCs w:val="24"/>
        </w:rPr>
        <w:t>；</w:t>
      </w:r>
      <w:r>
        <w:rPr>
          <w:rFonts w:ascii="宋体" w:hAnsi="宋体"/>
          <w:sz w:val="24"/>
          <w:szCs w:val="24"/>
        </w:rPr>
        <w:t>大进深建筑宜设置中庭</w:t>
      </w:r>
      <w:r>
        <w:rPr>
          <w:rFonts w:hint="eastAsia" w:ascii="宋体" w:hAnsi="宋体"/>
          <w:sz w:val="24"/>
          <w:szCs w:val="24"/>
        </w:rPr>
        <w:t>，并利用</w:t>
      </w:r>
      <w:r>
        <w:rPr>
          <w:rFonts w:ascii="宋体" w:hAnsi="宋体"/>
          <w:sz w:val="24"/>
          <w:szCs w:val="24"/>
        </w:rPr>
        <w:t>中庭</w:t>
      </w:r>
      <w:r>
        <w:rPr>
          <w:rFonts w:hint="eastAsia" w:ascii="宋体" w:hAnsi="宋体"/>
          <w:sz w:val="24"/>
          <w:szCs w:val="24"/>
        </w:rPr>
        <w:t>可</w:t>
      </w:r>
      <w:r>
        <w:rPr>
          <w:rFonts w:ascii="宋体" w:hAnsi="宋体"/>
          <w:sz w:val="24"/>
          <w:szCs w:val="24"/>
        </w:rPr>
        <w:t>开启天窗</w:t>
      </w:r>
      <w:r>
        <w:rPr>
          <w:rFonts w:hint="eastAsia" w:ascii="宋体" w:hAnsi="宋体"/>
          <w:sz w:val="24"/>
          <w:szCs w:val="24"/>
        </w:rPr>
        <w:t>的</w:t>
      </w:r>
      <w:r>
        <w:rPr>
          <w:rFonts w:ascii="宋体" w:hAnsi="宋体"/>
          <w:sz w:val="24"/>
          <w:szCs w:val="24"/>
        </w:rPr>
        <w:t>烟囱效应</w:t>
      </w:r>
      <w:r>
        <w:rPr>
          <w:rFonts w:hint="eastAsia" w:ascii="宋体" w:hAnsi="宋体"/>
          <w:sz w:val="24"/>
          <w:szCs w:val="24"/>
        </w:rPr>
        <w:t>，</w:t>
      </w:r>
      <w:r>
        <w:rPr>
          <w:rFonts w:ascii="宋体" w:hAnsi="宋体"/>
          <w:sz w:val="24"/>
          <w:szCs w:val="24"/>
        </w:rPr>
        <w:t>形成自下</w:t>
      </w:r>
      <w:r>
        <w:rPr>
          <w:rFonts w:hint="eastAsia" w:ascii="宋体" w:hAnsi="宋体"/>
          <w:sz w:val="24"/>
          <w:szCs w:val="24"/>
        </w:rPr>
        <w:t>而</w:t>
      </w:r>
      <w:r>
        <w:rPr>
          <w:rFonts w:ascii="宋体" w:hAnsi="宋体"/>
          <w:sz w:val="24"/>
          <w:szCs w:val="24"/>
        </w:rPr>
        <w:t>上的气流，达到自然通风效果</w:t>
      </w:r>
      <w:r>
        <w:rPr>
          <w:rFonts w:hint="eastAsia" w:ascii="宋体" w:hAnsi="宋体"/>
          <w:sz w:val="24"/>
          <w:szCs w:val="24"/>
        </w:rPr>
        <w:t>。</w:t>
      </w:r>
    </w:p>
    <w:p>
      <w:pPr>
        <w:spacing w:before="240" w:line="360" w:lineRule="auto"/>
        <w:rPr>
          <w:rFonts w:ascii="宋体" w:hAnsi="宋体"/>
          <w:sz w:val="24"/>
          <w:szCs w:val="24"/>
        </w:rPr>
      </w:pPr>
      <w:r>
        <w:rPr>
          <w:rFonts w:hint="eastAsia" w:ascii="Times New Roman" w:hAnsi="Times New Roman"/>
          <w:b/>
          <w:sz w:val="24"/>
          <w:szCs w:val="24"/>
        </w:rPr>
        <w:t>6.1.4</w:t>
      </w:r>
      <w:r>
        <w:rPr>
          <w:rFonts w:hint="eastAsia" w:ascii="宋体" w:hAnsi="宋体"/>
          <w:sz w:val="24"/>
          <w:szCs w:val="24"/>
        </w:rPr>
        <w:t>建筑平面设计</w:t>
      </w:r>
      <w:r>
        <w:rPr>
          <w:rFonts w:ascii="宋体" w:hAnsi="宋体"/>
          <w:sz w:val="24"/>
          <w:szCs w:val="24"/>
        </w:rPr>
        <w:t>应充分</w:t>
      </w:r>
      <w:r>
        <w:rPr>
          <w:rFonts w:hint="eastAsia" w:ascii="宋体" w:hAnsi="宋体"/>
          <w:sz w:val="24"/>
          <w:szCs w:val="24"/>
        </w:rPr>
        <w:t>考虑天然采</w:t>
      </w:r>
      <w:r>
        <w:rPr>
          <w:rFonts w:ascii="宋体" w:hAnsi="宋体"/>
          <w:sz w:val="24"/>
          <w:szCs w:val="24"/>
        </w:rPr>
        <w:t>光</w:t>
      </w:r>
      <w:r>
        <w:rPr>
          <w:rFonts w:hint="eastAsia" w:ascii="宋体" w:hAnsi="宋体"/>
          <w:sz w:val="24"/>
          <w:szCs w:val="24"/>
        </w:rPr>
        <w:t>。</w:t>
      </w:r>
      <w:r>
        <w:rPr>
          <w:rFonts w:ascii="宋体" w:hAnsi="宋体"/>
          <w:sz w:val="24"/>
          <w:szCs w:val="24"/>
        </w:rPr>
        <w:t>合理控制</w:t>
      </w:r>
      <w:r>
        <w:rPr>
          <w:rFonts w:hint="eastAsia" w:ascii="宋体" w:hAnsi="宋体"/>
          <w:sz w:val="24"/>
          <w:szCs w:val="24"/>
        </w:rPr>
        <w:t>建筑平面的</w:t>
      </w:r>
      <w:r>
        <w:rPr>
          <w:rFonts w:ascii="宋体" w:hAnsi="宋体"/>
          <w:sz w:val="24"/>
          <w:szCs w:val="24"/>
        </w:rPr>
        <w:t>进深</w:t>
      </w:r>
      <w:r>
        <w:rPr>
          <w:rFonts w:hint="eastAsia" w:ascii="宋体" w:hAnsi="宋体"/>
          <w:sz w:val="24"/>
          <w:szCs w:val="24"/>
        </w:rPr>
        <w:t>，</w:t>
      </w:r>
      <w:r>
        <w:rPr>
          <w:rFonts w:ascii="宋体" w:hAnsi="宋体"/>
          <w:sz w:val="24"/>
          <w:szCs w:val="24"/>
        </w:rPr>
        <w:t>减少照明能耗</w:t>
      </w:r>
      <w:r>
        <w:rPr>
          <w:rFonts w:hint="eastAsia" w:ascii="宋体" w:hAnsi="宋体"/>
          <w:sz w:val="24"/>
          <w:szCs w:val="24"/>
        </w:rPr>
        <w:t>；</w:t>
      </w:r>
      <w:r>
        <w:rPr>
          <w:rFonts w:ascii="宋体" w:hAnsi="宋体"/>
          <w:sz w:val="24"/>
          <w:szCs w:val="24"/>
        </w:rPr>
        <w:t>当</w:t>
      </w:r>
      <w:r>
        <w:rPr>
          <w:rFonts w:hint="eastAsia" w:ascii="宋体" w:hAnsi="宋体"/>
          <w:sz w:val="24"/>
          <w:szCs w:val="24"/>
        </w:rPr>
        <w:t>建筑平面的</w:t>
      </w:r>
      <w:r>
        <w:rPr>
          <w:rFonts w:ascii="宋体" w:hAnsi="宋体"/>
          <w:sz w:val="24"/>
          <w:szCs w:val="24"/>
        </w:rPr>
        <w:t>进深较大时，可通过设置中庭和屋顶天窗等措施，将自然光引入建筑内部。</w:t>
      </w:r>
    </w:p>
    <w:p>
      <w:pPr>
        <w:spacing w:before="240" w:line="360" w:lineRule="auto"/>
        <w:rPr>
          <w:rFonts w:ascii="宋体" w:hAnsi="宋体"/>
          <w:sz w:val="24"/>
          <w:szCs w:val="24"/>
        </w:rPr>
      </w:pPr>
      <w:r>
        <w:rPr>
          <w:rFonts w:hint="eastAsia" w:ascii="Times New Roman" w:hAnsi="Times New Roman"/>
          <w:b/>
          <w:sz w:val="24"/>
          <w:szCs w:val="24"/>
        </w:rPr>
        <w:t>6.1.5</w:t>
      </w:r>
      <w:r>
        <w:rPr>
          <w:rFonts w:hint="eastAsia" w:ascii="Times New Roman" w:hAnsi="Times New Roman"/>
          <w:sz w:val="24"/>
          <w:szCs w:val="24"/>
        </w:rPr>
        <w:t>建筑功能</w:t>
      </w:r>
      <w:r>
        <w:rPr>
          <w:rFonts w:hint="eastAsia" w:ascii="宋体" w:hAnsi="宋体"/>
          <w:sz w:val="24"/>
          <w:szCs w:val="24"/>
        </w:rPr>
        <w:t>布局应在保证</w:t>
      </w:r>
      <w:r>
        <w:rPr>
          <w:rFonts w:ascii="宋体" w:hAnsi="宋体"/>
          <w:sz w:val="24"/>
          <w:szCs w:val="24"/>
        </w:rPr>
        <w:t>室内热舒适度</w:t>
      </w:r>
      <w:r>
        <w:rPr>
          <w:rFonts w:hint="eastAsia" w:ascii="宋体" w:hAnsi="宋体"/>
          <w:sz w:val="24"/>
          <w:szCs w:val="24"/>
        </w:rPr>
        <w:t>的前提下，利于建筑</w:t>
      </w:r>
      <w:r>
        <w:rPr>
          <w:rFonts w:ascii="宋体" w:hAnsi="宋体"/>
          <w:sz w:val="24"/>
          <w:szCs w:val="24"/>
        </w:rPr>
        <w:t>能耗</w:t>
      </w:r>
      <w:r>
        <w:rPr>
          <w:rFonts w:hint="eastAsia" w:ascii="宋体" w:hAnsi="宋体"/>
          <w:sz w:val="24"/>
          <w:szCs w:val="24"/>
        </w:rPr>
        <w:t>的</w:t>
      </w:r>
      <w:r>
        <w:rPr>
          <w:rFonts w:ascii="宋体" w:hAnsi="宋体"/>
          <w:sz w:val="24"/>
          <w:szCs w:val="24"/>
        </w:rPr>
        <w:t>降低</w:t>
      </w:r>
      <w:r>
        <w:rPr>
          <w:rFonts w:hint="eastAsia" w:ascii="宋体" w:hAnsi="宋体"/>
          <w:sz w:val="24"/>
          <w:szCs w:val="24"/>
        </w:rPr>
        <w:t>。</w:t>
      </w:r>
      <w:r>
        <w:rPr>
          <w:rFonts w:ascii="宋体" w:hAnsi="宋体"/>
          <w:sz w:val="24"/>
          <w:szCs w:val="24"/>
        </w:rPr>
        <w:t>宜</w:t>
      </w:r>
      <w:r>
        <w:rPr>
          <w:rFonts w:hint="eastAsia" w:ascii="宋体" w:hAnsi="宋体"/>
          <w:sz w:val="24"/>
          <w:szCs w:val="24"/>
        </w:rPr>
        <w:t>将</w:t>
      </w:r>
      <w:r>
        <w:rPr>
          <w:rFonts w:ascii="宋体" w:hAnsi="宋体"/>
          <w:sz w:val="24"/>
          <w:szCs w:val="24"/>
        </w:rPr>
        <w:t>室内热环境需求相近的功能空间集中布置</w:t>
      </w:r>
      <w:r>
        <w:rPr>
          <w:rFonts w:hint="eastAsia" w:ascii="宋体" w:hAnsi="宋体"/>
          <w:sz w:val="24"/>
          <w:szCs w:val="24"/>
        </w:rPr>
        <w:t>；</w:t>
      </w:r>
      <w:r>
        <w:rPr>
          <w:rFonts w:ascii="宋体" w:hAnsi="宋体"/>
          <w:sz w:val="24"/>
          <w:szCs w:val="24"/>
        </w:rPr>
        <w:t>人员长期停留的主要功能用房宜南向布置</w:t>
      </w:r>
      <w:r>
        <w:rPr>
          <w:rFonts w:hint="eastAsia" w:ascii="宋体" w:hAnsi="宋体"/>
          <w:sz w:val="24"/>
          <w:szCs w:val="24"/>
        </w:rPr>
        <w:t>，设</w:t>
      </w:r>
      <w:r>
        <w:rPr>
          <w:rFonts w:ascii="宋体" w:hAnsi="宋体"/>
          <w:sz w:val="24"/>
          <w:szCs w:val="24"/>
        </w:rPr>
        <w:t>有自发热设备的用房宜贴临北向外墙布置</w:t>
      </w:r>
      <w:r>
        <w:rPr>
          <w:rFonts w:hint="eastAsia" w:ascii="宋体" w:hAnsi="宋体"/>
          <w:sz w:val="24"/>
          <w:szCs w:val="24"/>
        </w:rPr>
        <w:t>；宜采取</w:t>
      </w:r>
      <w:r>
        <w:rPr>
          <w:rFonts w:ascii="宋体" w:hAnsi="宋体"/>
          <w:sz w:val="24"/>
          <w:szCs w:val="24"/>
        </w:rPr>
        <w:t>设置封闭阳台、走廊等过渡空间</w:t>
      </w:r>
      <w:r>
        <w:rPr>
          <w:rFonts w:hint="eastAsia" w:ascii="宋体" w:hAnsi="宋体"/>
          <w:sz w:val="24"/>
          <w:szCs w:val="24"/>
        </w:rPr>
        <w:t>的设计方式</w:t>
      </w:r>
      <w:r>
        <w:rPr>
          <w:rFonts w:ascii="宋体" w:hAnsi="宋体"/>
          <w:sz w:val="24"/>
          <w:szCs w:val="24"/>
        </w:rPr>
        <w:t>，提升室内热环境稳定性</w:t>
      </w:r>
      <w:r>
        <w:rPr>
          <w:rFonts w:hint="eastAsia" w:ascii="宋体" w:hAnsi="宋体"/>
          <w:sz w:val="24"/>
          <w:szCs w:val="24"/>
        </w:rPr>
        <w:t>，并减少冷热</w:t>
      </w:r>
      <w:r>
        <w:rPr>
          <w:rFonts w:ascii="宋体" w:hAnsi="宋体"/>
          <w:sz w:val="24"/>
          <w:szCs w:val="24"/>
        </w:rPr>
        <w:t>能耗。</w:t>
      </w:r>
    </w:p>
    <w:p>
      <w:pPr>
        <w:spacing w:before="240" w:line="360" w:lineRule="auto"/>
        <w:rPr>
          <w:rFonts w:ascii="宋体" w:hAnsi="宋体"/>
          <w:sz w:val="24"/>
          <w:szCs w:val="24"/>
        </w:rPr>
      </w:pPr>
      <w:r>
        <w:rPr>
          <w:rFonts w:hint="eastAsia" w:ascii="Times New Roman" w:hAnsi="Times New Roman"/>
          <w:b/>
          <w:sz w:val="24"/>
          <w:szCs w:val="24"/>
        </w:rPr>
        <w:t>6.1.6</w:t>
      </w:r>
      <w:r>
        <w:rPr>
          <w:rFonts w:ascii="Times New Roman" w:hAnsi="Times New Roman"/>
          <w:b/>
          <w:sz w:val="24"/>
          <w:szCs w:val="24"/>
        </w:rPr>
        <w:t xml:space="preserve"> </w:t>
      </w:r>
      <w:r>
        <w:rPr>
          <w:rFonts w:hint="eastAsia" w:ascii="宋体" w:hAnsi="宋体"/>
          <w:sz w:val="24"/>
          <w:szCs w:val="24"/>
        </w:rPr>
        <w:t>宜采用</w:t>
      </w:r>
      <w:r>
        <w:rPr>
          <w:rFonts w:hint="eastAsia" w:ascii="Times New Roman" w:hAnsi="Times New Roman"/>
          <w:sz w:val="24"/>
          <w:szCs w:val="24"/>
        </w:rPr>
        <w:t>通风</w:t>
      </w:r>
      <w:r>
        <w:rPr>
          <w:rFonts w:hint="eastAsia" w:ascii="宋体" w:hAnsi="宋体"/>
          <w:sz w:val="24"/>
          <w:szCs w:val="24"/>
        </w:rPr>
        <w:t>屋面、</w:t>
      </w:r>
      <w:r>
        <w:rPr>
          <w:rFonts w:ascii="宋体" w:hAnsi="宋体"/>
          <w:sz w:val="24"/>
          <w:szCs w:val="24"/>
        </w:rPr>
        <w:t>屋顶绿化</w:t>
      </w:r>
      <w:r>
        <w:rPr>
          <w:rFonts w:hint="eastAsia" w:ascii="宋体" w:hAnsi="宋体"/>
          <w:sz w:val="24"/>
          <w:szCs w:val="24"/>
        </w:rPr>
        <w:t>等技术措施，有效组织气流、调节</w:t>
      </w:r>
      <w:r>
        <w:rPr>
          <w:rFonts w:ascii="宋体" w:hAnsi="宋体"/>
          <w:sz w:val="24"/>
          <w:szCs w:val="24"/>
        </w:rPr>
        <w:t>太阳辐射热的吸收</w:t>
      </w:r>
      <w:r>
        <w:rPr>
          <w:rFonts w:hint="eastAsia" w:ascii="宋体" w:hAnsi="宋体"/>
          <w:sz w:val="24"/>
          <w:szCs w:val="24"/>
        </w:rPr>
        <w:t>，</w:t>
      </w:r>
      <w:r>
        <w:rPr>
          <w:rFonts w:ascii="宋体" w:hAnsi="宋体"/>
          <w:sz w:val="24"/>
          <w:szCs w:val="24"/>
        </w:rPr>
        <w:t>提升室内</w:t>
      </w:r>
      <w:r>
        <w:rPr>
          <w:rFonts w:hint="eastAsia" w:ascii="宋体" w:hAnsi="宋体"/>
          <w:sz w:val="24"/>
          <w:szCs w:val="24"/>
        </w:rPr>
        <w:t>风环境、热环境的舒适性</w:t>
      </w:r>
      <w:r>
        <w:rPr>
          <w:rFonts w:ascii="宋体" w:hAnsi="宋体"/>
          <w:sz w:val="24"/>
          <w:szCs w:val="24"/>
        </w:rPr>
        <w:t>。</w:t>
      </w:r>
    </w:p>
    <w:p>
      <w:pPr>
        <w:spacing w:before="240" w:line="360" w:lineRule="auto"/>
        <w:rPr>
          <w:rFonts w:ascii="宋体" w:hAnsi="宋体"/>
          <w:sz w:val="24"/>
          <w:szCs w:val="24"/>
        </w:rPr>
      </w:pPr>
      <w:r>
        <w:rPr>
          <w:rFonts w:hint="eastAsia" w:ascii="Times New Roman" w:hAnsi="Times New Roman"/>
          <w:b/>
          <w:sz w:val="24"/>
          <w:szCs w:val="24"/>
        </w:rPr>
        <w:t>6.1.7</w:t>
      </w:r>
      <w:r>
        <w:rPr>
          <w:rFonts w:ascii="宋体" w:hAnsi="宋体"/>
          <w:sz w:val="24"/>
          <w:szCs w:val="24"/>
        </w:rPr>
        <w:t>玻璃幕墙</w:t>
      </w:r>
      <w:r>
        <w:rPr>
          <w:rFonts w:hint="eastAsia" w:ascii="宋体" w:hAnsi="宋体"/>
          <w:sz w:val="24"/>
          <w:szCs w:val="24"/>
        </w:rPr>
        <w:t>设计应在保证建筑功能和建筑效果的前提下，通过合理</w:t>
      </w:r>
      <w:r>
        <w:rPr>
          <w:rFonts w:ascii="宋体" w:hAnsi="宋体"/>
          <w:sz w:val="24"/>
          <w:szCs w:val="24"/>
        </w:rPr>
        <w:t>的使用面积、</w:t>
      </w:r>
      <w:r>
        <w:rPr>
          <w:rFonts w:hint="eastAsia" w:ascii="宋体" w:hAnsi="宋体"/>
          <w:sz w:val="24"/>
          <w:szCs w:val="24"/>
        </w:rPr>
        <w:t>设置方向</w:t>
      </w:r>
      <w:r>
        <w:rPr>
          <w:rFonts w:ascii="宋体" w:hAnsi="宋体"/>
          <w:sz w:val="24"/>
          <w:szCs w:val="24"/>
        </w:rPr>
        <w:t>、</w:t>
      </w:r>
      <w:r>
        <w:rPr>
          <w:rFonts w:hint="eastAsia" w:ascii="宋体" w:hAnsi="宋体"/>
          <w:sz w:val="24"/>
          <w:szCs w:val="24"/>
        </w:rPr>
        <w:t>玻璃</w:t>
      </w:r>
      <w:r>
        <w:rPr>
          <w:rFonts w:ascii="宋体" w:hAnsi="宋体"/>
          <w:sz w:val="24"/>
          <w:szCs w:val="24"/>
        </w:rPr>
        <w:t>材</w:t>
      </w:r>
      <w:r>
        <w:rPr>
          <w:rFonts w:hint="eastAsia" w:ascii="宋体" w:hAnsi="宋体"/>
          <w:sz w:val="24"/>
          <w:szCs w:val="24"/>
        </w:rPr>
        <w:t>质和</w:t>
      </w:r>
      <w:r>
        <w:rPr>
          <w:rFonts w:ascii="宋体" w:hAnsi="宋体"/>
          <w:sz w:val="24"/>
          <w:szCs w:val="24"/>
        </w:rPr>
        <w:t>遮阳形式等</w:t>
      </w:r>
      <w:r>
        <w:rPr>
          <w:rFonts w:hint="eastAsia" w:ascii="宋体" w:hAnsi="宋体"/>
          <w:sz w:val="24"/>
          <w:szCs w:val="24"/>
        </w:rPr>
        <w:t>，实现玻璃</w:t>
      </w:r>
      <w:r>
        <w:rPr>
          <w:rFonts w:ascii="宋体" w:hAnsi="宋体"/>
          <w:sz w:val="24"/>
          <w:szCs w:val="24"/>
        </w:rPr>
        <w:t>幕墙的能耗</w:t>
      </w:r>
      <w:r>
        <w:rPr>
          <w:rFonts w:hint="eastAsia" w:ascii="宋体" w:hAnsi="宋体"/>
          <w:sz w:val="24"/>
          <w:szCs w:val="24"/>
        </w:rPr>
        <w:t>控制</w:t>
      </w:r>
      <w:r>
        <w:rPr>
          <w:rFonts w:ascii="宋体" w:hAnsi="宋体"/>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8</w:t>
      </w:r>
      <w:r>
        <w:rPr>
          <w:rFonts w:ascii="Times New Roman" w:hAnsi="Times New Roman"/>
          <w:color w:val="000000"/>
          <w:sz w:val="24"/>
          <w:szCs w:val="24"/>
        </w:rPr>
        <w:t>建筑</w:t>
      </w:r>
      <w:r>
        <w:rPr>
          <w:rFonts w:hint="eastAsia" w:ascii="Times New Roman" w:hAnsi="Times New Roman"/>
          <w:color w:val="000000"/>
          <w:sz w:val="24"/>
          <w:szCs w:val="24"/>
        </w:rPr>
        <w:t>设计</w:t>
      </w:r>
      <w:r>
        <w:rPr>
          <w:rFonts w:ascii="Times New Roman" w:hAnsi="Times New Roman"/>
          <w:color w:val="000000"/>
          <w:sz w:val="24"/>
          <w:szCs w:val="24"/>
        </w:rPr>
        <w:t>应</w:t>
      </w:r>
      <w:r>
        <w:rPr>
          <w:rFonts w:hint="eastAsia" w:ascii="Times New Roman" w:hAnsi="Times New Roman"/>
          <w:color w:val="000000"/>
          <w:sz w:val="24"/>
          <w:szCs w:val="24"/>
        </w:rPr>
        <w:t>选</w:t>
      </w:r>
      <w:r>
        <w:rPr>
          <w:rFonts w:ascii="Times New Roman" w:hAnsi="Times New Roman"/>
          <w:color w:val="000000"/>
          <w:sz w:val="24"/>
          <w:szCs w:val="24"/>
        </w:rPr>
        <w:t>用高性能的建筑保温系统及门窗，选择时可按本标准附录A和附录B确定。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 xml:space="preserve">9 </w:t>
      </w:r>
      <w:r>
        <w:rPr>
          <w:rFonts w:hint="eastAsia" w:ascii="Times New Roman" w:hAnsi="Times New Roman"/>
          <w:color w:val="000000"/>
          <w:sz w:val="24"/>
          <w:szCs w:val="24"/>
        </w:rPr>
        <w:t>建筑门窗洞口的设计应有利于过渡季和夏季自然通风以及所需功能空间的天然采光，并进行自然通风和天然采光专项优化设计。</w:t>
      </w:r>
    </w:p>
    <w:p>
      <w:pPr>
        <w:spacing w:before="240" w:line="360" w:lineRule="auto"/>
        <w:rPr>
          <w:rFonts w:ascii="Times New Roman" w:hAnsi="Times New Roman"/>
          <w:color w:val="000000"/>
          <w:sz w:val="24"/>
          <w:szCs w:val="24"/>
        </w:rPr>
      </w:pPr>
      <w:r>
        <w:rPr>
          <w:rFonts w:hint="eastAsia" w:ascii="Times New Roman" w:hAnsi="Times New Roman"/>
          <w:b/>
          <w:sz w:val="24"/>
          <w:szCs w:val="24"/>
        </w:rPr>
        <w:t>6.1.</w:t>
      </w:r>
      <w:r>
        <w:rPr>
          <w:rFonts w:ascii="Times New Roman" w:hAnsi="Times New Roman"/>
          <w:b/>
          <w:sz w:val="24"/>
          <w:szCs w:val="24"/>
        </w:rPr>
        <w:t>10</w:t>
      </w:r>
      <w:r>
        <w:rPr>
          <w:rFonts w:ascii="Times New Roman" w:hAnsi="Times New Roman"/>
          <w:color w:val="000000"/>
          <w:sz w:val="24"/>
          <w:szCs w:val="24"/>
        </w:rPr>
        <w:t>遮阳设计应根据房间的使用要求以及窗口所在朝向综合确定。</w:t>
      </w:r>
      <w:r>
        <w:rPr>
          <w:rFonts w:hint="eastAsia" w:ascii="Times New Roman" w:hAnsi="Times New Roman"/>
          <w:color w:val="000000"/>
          <w:sz w:val="24"/>
          <w:szCs w:val="24"/>
        </w:rPr>
        <w:t>外窗遮阳宜采用可调节外遮阳、可调节中置遮阳的方式；当采用固定遮阳时，南向外窗应采用水平固定外遮阳的方式，东向和西向外窗应采用垂直固定外遮阳的方式。</w:t>
      </w:r>
      <w:r>
        <w:rPr>
          <w:rFonts w:ascii="Times New Roman" w:hAnsi="Times New Roman"/>
          <w:color w:val="000000"/>
          <w:sz w:val="24"/>
          <w:szCs w:val="24"/>
        </w:rPr>
        <w:t>在技术经济可行的前提下可采用变色玻璃等选择性遮阳措施。</w:t>
      </w:r>
    </w:p>
    <w:p>
      <w:pPr>
        <w:spacing w:before="240" w:line="360" w:lineRule="auto"/>
        <w:rPr>
          <w:rFonts w:ascii="Times New Roman" w:hAnsi="Times New Roman"/>
          <w:b/>
          <w:sz w:val="24"/>
          <w:szCs w:val="24"/>
        </w:rPr>
      </w:pPr>
      <w:r>
        <w:rPr>
          <w:rFonts w:hint="eastAsia" w:ascii="Times New Roman" w:hAnsi="Times New Roman"/>
          <w:b/>
          <w:sz w:val="24"/>
          <w:szCs w:val="24"/>
        </w:rPr>
        <w:t>6.1.1</w:t>
      </w:r>
      <w:r>
        <w:rPr>
          <w:rFonts w:ascii="Times New Roman" w:hAnsi="Times New Roman"/>
          <w:b/>
          <w:sz w:val="24"/>
          <w:szCs w:val="24"/>
        </w:rPr>
        <w:t>1</w:t>
      </w:r>
      <w:r>
        <w:rPr>
          <w:rFonts w:ascii="Times New Roman" w:hAnsi="Times New Roman"/>
          <w:color w:val="000000"/>
          <w:sz w:val="24"/>
          <w:szCs w:val="24"/>
        </w:rPr>
        <w:t>地下空间宜采用设置采光天窗、采光侧窗、下沉式广场（庭院）、光导管等措施，降低照明能耗。</w:t>
      </w:r>
    </w:p>
    <w:p>
      <w:pPr>
        <w:pStyle w:val="3"/>
        <w:numPr>
          <w:ilvl w:val="0"/>
          <w:numId w:val="0"/>
        </w:numPr>
        <w:ind w:left="3403"/>
      </w:pPr>
      <w:bookmarkStart w:id="39" w:name="_Toc134795526"/>
      <w:r>
        <w:rPr>
          <w:rFonts w:hint="eastAsia"/>
        </w:rPr>
        <w:t>6.</w:t>
      </w:r>
      <w:r>
        <w:t>2</w:t>
      </w:r>
      <w:r>
        <w:rPr>
          <w:rFonts w:hint="eastAsia"/>
        </w:rPr>
        <w:t>围护结构</w:t>
      </w:r>
      <w:bookmarkEnd w:id="39"/>
    </w:p>
    <w:p>
      <w:pPr>
        <w:spacing w:before="240" w:line="360" w:lineRule="auto"/>
        <w:rPr>
          <w:rFonts w:ascii="Times New Roman" w:hAnsi="Times New Roman"/>
          <w:color w:val="000000"/>
          <w:sz w:val="24"/>
          <w:szCs w:val="24"/>
        </w:rPr>
      </w:pPr>
      <w:r>
        <w:rPr>
          <w:rFonts w:hint="eastAsia" w:ascii="Times New Roman" w:hAnsi="Times New Roman"/>
          <w:b/>
          <w:sz w:val="24"/>
          <w:szCs w:val="24"/>
        </w:rPr>
        <w:t>6.</w:t>
      </w:r>
      <w:r>
        <w:rPr>
          <w:rFonts w:ascii="Times New Roman" w:hAnsi="Times New Roman"/>
          <w:b/>
          <w:sz w:val="24"/>
          <w:szCs w:val="24"/>
        </w:rPr>
        <w:t xml:space="preserve">2.1 </w:t>
      </w:r>
      <w:r>
        <w:rPr>
          <w:rFonts w:hint="eastAsia" w:ascii="Times New Roman" w:hAnsi="Times New Roman"/>
          <w:sz w:val="24"/>
          <w:szCs w:val="24"/>
        </w:rPr>
        <w:t>围护结构</w:t>
      </w:r>
      <w:r>
        <w:rPr>
          <w:rFonts w:hint="eastAsia" w:ascii="Times New Roman" w:hAnsi="Times New Roman"/>
          <w:color w:val="000000"/>
          <w:sz w:val="24"/>
          <w:szCs w:val="24"/>
        </w:rPr>
        <w:t>性能参数可按照表6.</w:t>
      </w:r>
      <w:r>
        <w:rPr>
          <w:rFonts w:ascii="Times New Roman" w:hAnsi="Times New Roman"/>
          <w:color w:val="000000"/>
          <w:sz w:val="24"/>
          <w:szCs w:val="24"/>
        </w:rPr>
        <w:t>2.1</w:t>
      </w:r>
      <w:r>
        <w:rPr>
          <w:rFonts w:hint="eastAsia" w:ascii="Times New Roman" w:hAnsi="Times New Roman"/>
          <w:color w:val="000000"/>
          <w:sz w:val="24"/>
          <w:szCs w:val="24"/>
        </w:rPr>
        <w:t>选取。</w:t>
      </w:r>
    </w:p>
    <w:p>
      <w:pPr>
        <w:spacing w:line="360" w:lineRule="auto"/>
        <w:ind w:firstLine="420"/>
        <w:jc w:val="center"/>
        <w:rPr>
          <w:rFonts w:hint="eastAsia"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 xml:space="preserve">表6.2.1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围护结构性能参数</w:t>
      </w:r>
    </w:p>
    <w:tbl>
      <w:tblPr>
        <w:tblStyle w:val="30"/>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62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95"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围护结构</w:t>
            </w:r>
          </w:p>
        </w:tc>
        <w:tc>
          <w:tcPr>
            <w:tcW w:w="3629"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性能</w:t>
            </w:r>
            <w:r>
              <w:rPr>
                <w:rFonts w:ascii="Times New Roman" w:hAnsi="Times New Roman"/>
                <w:kern w:val="0"/>
                <w:szCs w:val="21"/>
              </w:rPr>
              <w:t>参数及单位</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参数</w:t>
            </w:r>
            <w:r>
              <w:rPr>
                <w:rFonts w:hint="eastAsia" w:ascii="Times New Roman" w:hAnsi="Times New Roman"/>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外墙</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0.10~0.30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屋面</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bookmarkStart w:id="40" w:name="OLE_LINK11"/>
            <w:r>
              <w:rPr>
                <w:rFonts w:ascii="Times New Roman" w:hAnsi="Times New Roman"/>
                <w:kern w:val="0"/>
                <w:szCs w:val="21"/>
              </w:rPr>
              <w:t>0.10~</w:t>
            </w:r>
            <w:bookmarkEnd w:id="40"/>
            <w:r>
              <w:rPr>
                <w:rFonts w:ascii="Times New Roman" w:hAnsi="Times New Roman"/>
                <w:kern w:val="0"/>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地面</w:t>
            </w:r>
          </w:p>
        </w:tc>
        <w:tc>
          <w:tcPr>
            <w:tcW w:w="3629" w:type="dxa"/>
            <w:vAlign w:val="center"/>
          </w:tcPr>
          <w:p>
            <w:pPr>
              <w:spacing w:line="360" w:lineRule="auto"/>
              <w:contextualSpacing/>
              <w:jc w:val="center"/>
              <w:rPr>
                <w:rFonts w:ascii="Times New Roman" w:hAnsi="Times New Roman"/>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0.25~0.40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95" w:type="dxa"/>
            <w:vMerge w:val="restart"/>
            <w:vAlign w:val="center"/>
          </w:tcPr>
          <w:p>
            <w:pPr>
              <w:spacing w:line="360" w:lineRule="auto"/>
              <w:contextualSpacing/>
              <w:jc w:val="center"/>
              <w:rPr>
                <w:rFonts w:ascii="Times New Roman" w:hAnsi="Times New Roman"/>
                <w:kern w:val="0"/>
                <w:szCs w:val="21"/>
              </w:rPr>
            </w:pPr>
            <w:r>
              <w:rPr>
                <w:rFonts w:ascii="Times New Roman" w:hAnsi="Times New Roman"/>
                <w:kern w:val="0"/>
                <w:szCs w:val="21"/>
              </w:rPr>
              <w:t>外窗</w:t>
            </w:r>
          </w:p>
        </w:tc>
        <w:tc>
          <w:tcPr>
            <w:tcW w:w="3629" w:type="dxa"/>
            <w:vAlign w:val="center"/>
          </w:tcPr>
          <w:p>
            <w:pPr>
              <w:spacing w:line="360" w:lineRule="auto"/>
              <w:contextualSpacing/>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w:t>
            </w: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太阳得热系数综合SHGC值</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冬季：SHGC≥0.45</w:t>
            </w:r>
          </w:p>
          <w:p>
            <w:pPr>
              <w:snapToGrid w:val="0"/>
              <w:spacing w:line="360" w:lineRule="auto"/>
              <w:jc w:val="center"/>
              <w:rPr>
                <w:rFonts w:ascii="Times New Roman" w:hAnsi="Times New Roman"/>
                <w:szCs w:val="21"/>
              </w:rPr>
            </w:pPr>
            <w:r>
              <w:rPr>
                <w:rFonts w:ascii="Times New Roman" w:hAnsi="Times New Roman"/>
                <w:szCs w:val="21"/>
              </w:rPr>
              <w:t>夏季：SHGC≤0.30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气密性</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restart"/>
            <w:vAlign w:val="center"/>
          </w:tcPr>
          <w:p>
            <w:pPr>
              <w:spacing w:line="360" w:lineRule="auto"/>
              <w:contextualSpacing/>
              <w:jc w:val="center"/>
              <w:rPr>
                <w:rFonts w:ascii="Times New Roman" w:hAnsi="Times New Roman"/>
                <w:kern w:val="0"/>
                <w:szCs w:val="21"/>
              </w:rPr>
            </w:pPr>
            <w:r>
              <w:rPr>
                <w:rFonts w:hint="eastAsia" w:ascii="Times New Roman" w:hAnsi="Times New Roman"/>
                <w:kern w:val="0"/>
                <w:szCs w:val="21"/>
              </w:rPr>
              <w:t>透光幕墙</w:t>
            </w:r>
          </w:p>
        </w:tc>
        <w:tc>
          <w:tcPr>
            <w:tcW w:w="3629" w:type="dxa"/>
            <w:shd w:val="clear" w:color="auto" w:fill="auto"/>
            <w:vAlign w:val="center"/>
          </w:tcPr>
          <w:p>
            <w:pPr>
              <w:snapToGrid w:val="0"/>
              <w:spacing w:line="360" w:lineRule="auto"/>
              <w:jc w:val="center"/>
              <w:rPr>
                <w:rFonts w:ascii="Times New Roman" w:hAnsi="Times New Roman"/>
                <w:kern w:val="0"/>
                <w:szCs w:val="21"/>
              </w:rPr>
            </w:pPr>
            <w:r>
              <w:rPr>
                <w:rFonts w:ascii="Times New Roman" w:hAnsi="Times New Roman"/>
                <w:szCs w:val="21"/>
              </w:rPr>
              <w:t>传热系数K值[</w:t>
            </w: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szCs w:val="21"/>
              </w:rPr>
              <w:t>·</w:t>
            </w:r>
            <w:r>
              <w:rPr>
                <w:rFonts w:ascii="Times New Roman" w:hAnsi="Times New Roman"/>
                <w:kern w:val="0"/>
                <w:szCs w:val="21"/>
              </w:rPr>
              <w:t>K）</w:t>
            </w:r>
            <w:r>
              <w:rPr>
                <w:rFonts w:ascii="Times New Roman" w:hAnsi="Times New Roman"/>
                <w:szCs w:val="21"/>
              </w:rPr>
              <w:t>]</w:t>
            </w:r>
          </w:p>
        </w:tc>
        <w:tc>
          <w:tcPr>
            <w:tcW w:w="2602" w:type="dxa"/>
            <w:vAlign w:val="center"/>
          </w:tcPr>
          <w:p>
            <w:pPr>
              <w:snapToGrid w:val="0"/>
              <w:spacing w:line="360" w:lineRule="auto"/>
              <w:jc w:val="center"/>
              <w:rPr>
                <w:rFonts w:ascii="Times New Roman" w:hAnsi="Times New Roman"/>
                <w:szCs w:val="21"/>
              </w:rPr>
            </w:pPr>
            <w:r>
              <w:rPr>
                <w:rFonts w:hint="eastAsia" w:ascii="Times New Roman" w:hAnsi="Times New Roman"/>
                <w:kern w:val="0"/>
                <w:szCs w:val="21"/>
              </w:rPr>
              <w:t>≤</w:t>
            </w:r>
            <w:r>
              <w:rPr>
                <w:rFonts w:ascii="Times New Roman" w:hAnsi="Times New Roman"/>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shd w:val="clear" w:color="auto" w:fill="auto"/>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太阳得热系数综合SHGC值</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冬季：SHGC≥0.45</w:t>
            </w:r>
          </w:p>
          <w:p>
            <w:pPr>
              <w:snapToGrid w:val="0"/>
              <w:spacing w:line="360" w:lineRule="auto"/>
              <w:jc w:val="center"/>
              <w:rPr>
                <w:rFonts w:ascii="Times New Roman" w:hAnsi="Times New Roman"/>
                <w:szCs w:val="21"/>
              </w:rPr>
            </w:pPr>
            <w:r>
              <w:rPr>
                <w:rFonts w:ascii="Times New Roman" w:hAnsi="Times New Roman"/>
                <w:szCs w:val="21"/>
              </w:rPr>
              <w:t>夏季：SHGC≤0.30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895" w:type="dxa"/>
            <w:vMerge w:val="continue"/>
            <w:vAlign w:val="center"/>
          </w:tcPr>
          <w:p>
            <w:pPr>
              <w:spacing w:line="360" w:lineRule="auto"/>
              <w:contextualSpacing/>
              <w:jc w:val="center"/>
              <w:rPr>
                <w:rFonts w:ascii="Times New Roman" w:hAnsi="Times New Roman"/>
                <w:kern w:val="0"/>
                <w:szCs w:val="21"/>
              </w:rPr>
            </w:pPr>
          </w:p>
        </w:tc>
        <w:tc>
          <w:tcPr>
            <w:tcW w:w="3629" w:type="dxa"/>
            <w:vAlign w:val="center"/>
          </w:tcPr>
          <w:p>
            <w:pPr>
              <w:snapToGrid w:val="0"/>
              <w:spacing w:line="360" w:lineRule="auto"/>
              <w:jc w:val="center"/>
              <w:rPr>
                <w:rFonts w:ascii="Times New Roman" w:hAnsi="Times New Roman"/>
                <w:kern w:val="0"/>
                <w:szCs w:val="21"/>
              </w:rPr>
            </w:pPr>
            <w:r>
              <w:rPr>
                <w:rFonts w:ascii="Times New Roman" w:hAnsi="Times New Roman"/>
                <w:kern w:val="0"/>
                <w:szCs w:val="21"/>
              </w:rPr>
              <w:t>气密性</w:t>
            </w:r>
          </w:p>
        </w:tc>
        <w:tc>
          <w:tcPr>
            <w:tcW w:w="2602" w:type="dxa"/>
            <w:vAlign w:val="center"/>
          </w:tcPr>
          <w:p>
            <w:pPr>
              <w:snapToGrid w:val="0"/>
              <w:spacing w:line="360" w:lineRule="auto"/>
              <w:jc w:val="center"/>
              <w:rPr>
                <w:rFonts w:ascii="Times New Roman" w:hAnsi="Times New Roman"/>
                <w:szCs w:val="21"/>
              </w:rPr>
            </w:pPr>
            <w:r>
              <w:rPr>
                <w:rFonts w:ascii="Times New Roman" w:hAnsi="Times New Roman"/>
                <w:szCs w:val="21"/>
              </w:rPr>
              <w:t>≥4级</w:t>
            </w:r>
          </w:p>
        </w:tc>
      </w:tr>
    </w:tbl>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.2</w:t>
      </w:r>
      <w:r>
        <w:rPr>
          <w:rFonts w:ascii="Times New Roman" w:hAnsi="Times New Roman"/>
          <w:color w:val="000000"/>
          <w:sz w:val="24"/>
          <w:szCs w:val="24"/>
        </w:rPr>
        <w:t xml:space="preserve"> </w:t>
      </w:r>
      <w:r>
        <w:rPr>
          <w:rFonts w:ascii="Times New Roman" w:hAnsi="Times New Roman"/>
          <w:sz w:val="24"/>
          <w:szCs w:val="24"/>
        </w:rPr>
        <w:t>围护结构</w:t>
      </w:r>
      <w:r>
        <w:rPr>
          <w:rFonts w:ascii="Times New Roman" w:hAnsi="Times New Roman"/>
          <w:color w:val="000000"/>
          <w:sz w:val="24"/>
          <w:szCs w:val="24"/>
        </w:rPr>
        <w:t>应进行削弱或消除热桥的专项设计，外围护结构应保证保温层的连续性。</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6.</w:t>
      </w:r>
      <w:r>
        <w:rPr>
          <w:rFonts w:hint="eastAsia" w:ascii="Times New Roman" w:hAnsi="Times New Roman"/>
          <w:b/>
          <w:bCs/>
          <w:color w:val="000000"/>
          <w:sz w:val="24"/>
          <w:szCs w:val="24"/>
        </w:rPr>
        <w:t>2</w:t>
      </w:r>
      <w:r>
        <w:rPr>
          <w:rFonts w:ascii="Times New Roman" w:hAnsi="Times New Roman"/>
          <w:b/>
          <w:bCs/>
          <w:color w:val="000000"/>
          <w:sz w:val="24"/>
          <w:szCs w:val="24"/>
        </w:rPr>
        <w:t>.3</w:t>
      </w:r>
      <w:r>
        <w:rPr>
          <w:rFonts w:ascii="Times New Roman" w:hAnsi="Times New Roman"/>
          <w:color w:val="000000"/>
          <w:sz w:val="24"/>
          <w:szCs w:val="24"/>
        </w:rPr>
        <w:t xml:space="preserve"> 外墙无热桥设计应符合下列规定：</w:t>
      </w:r>
    </w:p>
    <w:p>
      <w:pPr>
        <w:pStyle w:val="46"/>
        <w:numPr>
          <w:ilvl w:val="0"/>
          <w:numId w:val="0"/>
        </w:numPr>
        <w:ind w:firstLine="482" w:firstLineChars="200"/>
        <w:rPr>
          <w:color w:val="000000"/>
          <w:szCs w:val="24"/>
        </w:rPr>
      </w:pPr>
      <w:r>
        <w:rPr>
          <w:rFonts w:eastAsiaTheme="minorEastAsia"/>
          <w:b/>
          <w:szCs w:val="24"/>
        </w:rPr>
        <w:t>1</w:t>
      </w:r>
      <w:r>
        <w:rPr>
          <w:rFonts w:hint="eastAsia"/>
          <w:color w:val="000000"/>
          <w:szCs w:val="24"/>
        </w:rPr>
        <w:t xml:space="preserve"> </w:t>
      </w:r>
      <w:r>
        <w:rPr>
          <w:color w:val="000000"/>
          <w:szCs w:val="24"/>
        </w:rPr>
        <w:t>外结构性悬挑、延伸等宜采用与主体结构部分断开的方式。</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外墙保温为单层保温时，应采用锁扣方式连接；为双层保温时，应采用错缝粘接方式。</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墙角处宜采用成型保温构件。</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保温层采用锚栓</w:t>
      </w:r>
      <w:r>
        <w:rPr>
          <w:rFonts w:hint="eastAsia" w:ascii="Times New Roman" w:hAnsi="Times New Roman"/>
          <w:color w:val="000000"/>
          <w:sz w:val="24"/>
          <w:szCs w:val="24"/>
        </w:rPr>
        <w:t>固定</w:t>
      </w:r>
      <w:r>
        <w:rPr>
          <w:rFonts w:ascii="Times New Roman" w:hAnsi="Times New Roman"/>
          <w:color w:val="000000"/>
          <w:sz w:val="24"/>
          <w:szCs w:val="24"/>
        </w:rPr>
        <w:t>时，应采用断热桥锚栓。</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应避免在外墙上固定导轨、龙骨、支架等可能导致热桥的部件；当必需固定时，应在外墙上预埋断热桥的锚固件，并宜采用减少接触面积、增加隔热间层及使用非金属材料等措施降低传热损失。</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w:t>
      </w:r>
      <w:r>
        <w:rPr>
          <w:rFonts w:hint="eastAsia" w:ascii="Times New Roman" w:hAnsi="Times New Roman"/>
          <w:color w:val="000000"/>
          <w:sz w:val="24"/>
          <w:szCs w:val="24"/>
        </w:rPr>
        <w:t>雨棚、门廊等外挑构件宜采用设置独立基础的形式，与墙体断开。</w:t>
      </w:r>
      <w:r>
        <w:rPr>
          <w:rFonts w:ascii="Times New Roman" w:hAnsi="Times New Roman"/>
          <w:color w:val="000000"/>
          <w:sz w:val="24"/>
          <w:szCs w:val="24"/>
        </w:rPr>
        <w:t>当</w:t>
      </w:r>
      <w:r>
        <w:rPr>
          <w:rFonts w:hint="eastAsia" w:ascii="Times New Roman" w:hAnsi="Times New Roman"/>
          <w:color w:val="000000"/>
          <w:sz w:val="24"/>
          <w:szCs w:val="24"/>
        </w:rPr>
        <w:t>与墙体未断开</w:t>
      </w:r>
      <w:r>
        <w:rPr>
          <w:rFonts w:ascii="Times New Roman" w:hAnsi="Times New Roman"/>
          <w:color w:val="000000"/>
          <w:sz w:val="24"/>
          <w:szCs w:val="24"/>
        </w:rPr>
        <w:t>时，</w:t>
      </w:r>
      <w:r>
        <w:rPr>
          <w:rFonts w:hint="eastAsia" w:ascii="Times New Roman" w:hAnsi="Times New Roman"/>
          <w:color w:val="000000"/>
          <w:sz w:val="24"/>
          <w:szCs w:val="24"/>
        </w:rPr>
        <w:t>应在外墙上预埋断热桥的锚固件连接固定，并宜采用减少接触面积、增加隔热间层及使用非金属材料等措施降低传热损失</w:t>
      </w:r>
      <w:r>
        <w:rPr>
          <w:rFonts w:ascii="Times New Roman" w:hAnsi="Times New Roman"/>
          <w:color w:val="000000"/>
          <w:sz w:val="24"/>
          <w:szCs w:val="24"/>
        </w:rPr>
        <w:t>。</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7</w:t>
      </w:r>
      <w:r>
        <w:rPr>
          <w:rFonts w:ascii="Times New Roman" w:hAnsi="Times New Roman"/>
          <w:color w:val="000000"/>
          <w:sz w:val="24"/>
          <w:szCs w:val="24"/>
        </w:rPr>
        <w:t xml:space="preserve"> 穿墙管道与预留孔洞间隙应便于保温材料填充，预留孔洞直径宜大于管径100mm以上，墙体结构或套管与管道之间应填充保温材料。</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.4 </w:t>
      </w:r>
      <w:r>
        <w:rPr>
          <w:rFonts w:ascii="Times New Roman" w:hAnsi="Times New Roman"/>
          <w:color w:val="000000"/>
          <w:sz w:val="24"/>
          <w:szCs w:val="24"/>
        </w:rPr>
        <w:t>外门窗无热桥设计应符合下列规定：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外门窗安装方式应根据墙体的构造方式进行优化设计。当墙体采用外保温系统时，外门窗可采用整体外挂式安装，门窗框内表面宜与基层墙体外表面齐平。装配式夹心保温外墙，外门窗宜采用内嵌式安装方式。外门窗与基层墙体的连接件应采用阻断热桥的处理措施。</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外门窗框外表面与基层墙体的连接处宜采用防水透汽材料密封，门窗内表面与基层墙体的连接处应采用气密性材料密封。</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w:t>
      </w:r>
      <w:r>
        <w:rPr>
          <w:rFonts w:ascii="Times New Roman" w:hAnsi="Times New Roman"/>
          <w:color w:val="000000"/>
          <w:sz w:val="24"/>
          <w:szCs w:val="24"/>
        </w:rPr>
        <w:t>窗户外遮阳设计应与主体建筑结构可靠连接，连接件与基层墙体之间应采取阻断热桥的处理措施。</w:t>
      </w:r>
    </w:p>
    <w:p>
      <w:pPr>
        <w:spacing w:before="240" w:line="360" w:lineRule="auto"/>
        <w:rPr>
          <w:rFonts w:ascii="宋体" w:hAnsi="宋体"/>
          <w:sz w:val="24"/>
          <w:szCs w:val="24"/>
        </w:rPr>
      </w:pPr>
      <w:r>
        <w:rPr>
          <w:rFonts w:hint="eastAsia" w:ascii="Times New Roman" w:hAnsi="Times New Roman"/>
          <w:b/>
          <w:sz w:val="24"/>
          <w:szCs w:val="24"/>
        </w:rPr>
        <w:t>6.2.</w:t>
      </w:r>
      <w:r>
        <w:rPr>
          <w:rFonts w:ascii="Times New Roman" w:hAnsi="Times New Roman"/>
          <w:b/>
          <w:sz w:val="24"/>
          <w:szCs w:val="24"/>
        </w:rPr>
        <w:t>5</w:t>
      </w:r>
      <w:r>
        <w:rPr>
          <w:rFonts w:hint="eastAsia" w:ascii="宋体" w:hAnsi="宋体"/>
          <w:sz w:val="24"/>
          <w:szCs w:val="24"/>
        </w:rPr>
        <w:t>玻璃幕墙无</w:t>
      </w:r>
      <w:r>
        <w:rPr>
          <w:rFonts w:ascii="宋体" w:hAnsi="宋体"/>
          <w:sz w:val="24"/>
          <w:szCs w:val="24"/>
        </w:rPr>
        <w:t>热桥设计应符合下列规定：</w:t>
      </w:r>
    </w:p>
    <w:p>
      <w:pPr>
        <w:spacing w:line="360" w:lineRule="auto"/>
        <w:ind w:firstLine="482" w:firstLineChars="200"/>
        <w:rPr>
          <w:rFonts w:ascii="宋体" w:hAnsi="宋体"/>
          <w:sz w:val="24"/>
          <w:szCs w:val="24"/>
        </w:rPr>
      </w:pPr>
      <w:r>
        <w:rPr>
          <w:rFonts w:ascii="Times New Roman" w:hAnsi="Times New Roman" w:eastAsiaTheme="minorEastAsia"/>
          <w:b/>
          <w:sz w:val="24"/>
          <w:szCs w:val="24"/>
        </w:rPr>
        <w:t>1</w:t>
      </w:r>
      <w:r>
        <w:rPr>
          <w:rFonts w:ascii="宋体" w:hAnsi="宋体"/>
          <w:sz w:val="24"/>
          <w:szCs w:val="24"/>
        </w:rPr>
        <w:t xml:space="preserve"> </w:t>
      </w:r>
      <w:r>
        <w:rPr>
          <w:rFonts w:hint="eastAsia" w:ascii="宋体" w:hAnsi="宋体"/>
          <w:sz w:val="24"/>
          <w:szCs w:val="24"/>
        </w:rPr>
        <w:t>幕墙的安装方式应根据其构造方式进行优化设计。幕墙安装的连接件应采用阻断热桥的处理措施，幕墙框架应</w:t>
      </w:r>
      <w:r>
        <w:rPr>
          <w:rFonts w:ascii="宋体" w:hAnsi="宋体"/>
          <w:sz w:val="24"/>
          <w:szCs w:val="24"/>
        </w:rPr>
        <w:t>采用断桥隔热型材，避免外露型材</w:t>
      </w:r>
      <w:r>
        <w:rPr>
          <w:rFonts w:hint="eastAsia" w:ascii="宋体" w:hAnsi="宋体"/>
          <w:sz w:val="24"/>
          <w:szCs w:val="24"/>
        </w:rPr>
        <w:t>部位</w:t>
      </w:r>
      <w:r>
        <w:rPr>
          <w:rFonts w:ascii="宋体" w:hAnsi="宋体"/>
          <w:sz w:val="24"/>
          <w:szCs w:val="24"/>
        </w:rPr>
        <w:t>产生</w:t>
      </w:r>
      <w:r>
        <w:rPr>
          <w:rFonts w:hint="eastAsia" w:ascii="宋体" w:hAnsi="宋体"/>
          <w:sz w:val="24"/>
          <w:szCs w:val="24"/>
        </w:rPr>
        <w:t>热桥；</w:t>
      </w:r>
    </w:p>
    <w:p>
      <w:pPr>
        <w:spacing w:line="360" w:lineRule="auto"/>
        <w:ind w:firstLine="482" w:firstLineChars="200"/>
        <w:rPr>
          <w:rFonts w:ascii="宋体" w:hAnsi="宋体"/>
          <w:sz w:val="24"/>
          <w:szCs w:val="24"/>
        </w:rPr>
      </w:pPr>
      <w:r>
        <w:rPr>
          <w:rFonts w:ascii="Times New Roman" w:hAnsi="Times New Roman" w:eastAsiaTheme="minorEastAsia"/>
          <w:b/>
          <w:sz w:val="24"/>
          <w:szCs w:val="24"/>
        </w:rPr>
        <w:t>2</w:t>
      </w:r>
      <w:r>
        <w:rPr>
          <w:rFonts w:ascii="宋体" w:hAnsi="宋体"/>
          <w:sz w:val="24"/>
          <w:szCs w:val="24"/>
        </w:rPr>
        <w:t xml:space="preserve"> 宜</w:t>
      </w:r>
      <w:r>
        <w:rPr>
          <w:rFonts w:hint="eastAsia" w:ascii="宋体" w:hAnsi="宋体"/>
          <w:sz w:val="24"/>
          <w:szCs w:val="24"/>
        </w:rPr>
        <w:t>选用三玻双中空</w:t>
      </w:r>
      <w:r>
        <w:rPr>
          <w:rFonts w:ascii="宋体" w:hAnsi="宋体"/>
          <w:sz w:val="24"/>
          <w:szCs w:val="24"/>
        </w:rPr>
        <w:t>LOW-</w:t>
      </w:r>
      <w:r>
        <w:rPr>
          <w:rFonts w:hint="eastAsia" w:ascii="宋体" w:hAnsi="宋体"/>
          <w:sz w:val="24"/>
          <w:szCs w:val="24"/>
        </w:rPr>
        <w:t>E</w:t>
      </w:r>
      <w:r>
        <w:rPr>
          <w:rFonts w:ascii="宋体" w:hAnsi="宋体"/>
          <w:sz w:val="24"/>
          <w:szCs w:val="24"/>
        </w:rPr>
        <w:t>玻璃</w:t>
      </w:r>
      <w:r>
        <w:rPr>
          <w:rFonts w:hint="eastAsia" w:ascii="宋体" w:hAnsi="宋体"/>
          <w:sz w:val="24"/>
          <w:szCs w:val="24"/>
        </w:rPr>
        <w:t>，并采用</w:t>
      </w:r>
      <w:r>
        <w:rPr>
          <w:rFonts w:ascii="宋体" w:hAnsi="宋体"/>
          <w:sz w:val="24"/>
          <w:szCs w:val="24"/>
        </w:rPr>
        <w:t>惰性气体填充，</w:t>
      </w:r>
      <w:r>
        <w:rPr>
          <w:rFonts w:hint="eastAsia" w:ascii="宋体" w:hAnsi="宋体"/>
          <w:sz w:val="24"/>
          <w:szCs w:val="24"/>
        </w:rPr>
        <w:t>两</w:t>
      </w:r>
      <w:r>
        <w:rPr>
          <w:rFonts w:ascii="宋体" w:hAnsi="宋体"/>
          <w:sz w:val="24"/>
          <w:szCs w:val="24"/>
        </w:rPr>
        <w:t>层玻璃之间应采用暖边间隔条</w:t>
      </w:r>
      <w:r>
        <w:rPr>
          <w:rFonts w:hint="eastAsia" w:ascii="宋体" w:hAnsi="宋体"/>
          <w:sz w:val="24"/>
          <w:szCs w:val="24"/>
        </w:rPr>
        <w:t>；</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3</w:t>
      </w:r>
      <w:r>
        <w:rPr>
          <w:rFonts w:ascii="宋体" w:hAnsi="宋体"/>
          <w:sz w:val="24"/>
          <w:szCs w:val="24"/>
        </w:rPr>
        <w:t xml:space="preserve"> </w:t>
      </w:r>
      <w:r>
        <w:rPr>
          <w:rFonts w:hint="eastAsia" w:ascii="宋体" w:hAnsi="宋体"/>
          <w:sz w:val="24"/>
          <w:szCs w:val="24"/>
        </w:rPr>
        <w:t>宜加强层间结构部位及幕墙非透明部位的保温性能；</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4</w:t>
      </w:r>
      <w:r>
        <w:rPr>
          <w:rFonts w:ascii="宋体" w:hAnsi="宋体"/>
          <w:sz w:val="24"/>
          <w:szCs w:val="24"/>
        </w:rPr>
        <w:t xml:space="preserve"> </w:t>
      </w:r>
      <w:r>
        <w:rPr>
          <w:rFonts w:hint="eastAsia" w:ascii="宋体" w:hAnsi="宋体"/>
          <w:sz w:val="24"/>
          <w:szCs w:val="24"/>
        </w:rPr>
        <w:t>幕墙开启部位应采用高性能密封窗；</w:t>
      </w:r>
    </w:p>
    <w:p>
      <w:pPr>
        <w:spacing w:line="360" w:lineRule="auto"/>
        <w:ind w:firstLine="482" w:firstLineChars="200"/>
        <w:rPr>
          <w:rFonts w:ascii="宋体" w:hAnsi="宋体"/>
          <w:sz w:val="24"/>
          <w:szCs w:val="24"/>
        </w:rPr>
      </w:pPr>
      <w:r>
        <w:rPr>
          <w:rFonts w:hint="eastAsia" w:ascii="Times New Roman" w:hAnsi="Times New Roman" w:eastAsiaTheme="minorEastAsia"/>
          <w:b/>
          <w:sz w:val="24"/>
          <w:szCs w:val="24"/>
        </w:rPr>
        <w:t>5</w:t>
      </w:r>
      <w:r>
        <w:rPr>
          <w:rFonts w:ascii="宋体" w:hAnsi="宋体"/>
          <w:sz w:val="24"/>
          <w:szCs w:val="24"/>
        </w:rPr>
        <w:t xml:space="preserve"> </w:t>
      </w:r>
      <w:r>
        <w:rPr>
          <w:rFonts w:hint="eastAsia" w:ascii="宋体" w:hAnsi="宋体"/>
          <w:sz w:val="24"/>
          <w:szCs w:val="24"/>
        </w:rPr>
        <w:t>幕墙与基层墙体的连接处，应采用防水透汽材料密封。</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.6 </w:t>
      </w:r>
      <w:r>
        <w:rPr>
          <w:rFonts w:ascii="Times New Roman" w:hAnsi="Times New Roman"/>
          <w:color w:val="000000"/>
          <w:sz w:val="24"/>
          <w:szCs w:val="24"/>
        </w:rPr>
        <w:t>屋面无热桥设计应符合下列规定：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屋面保温层应与外墙的保温层连续，不得出现结构性热桥；当采用分层保温材料时，应分层错缝铺贴，各层之间应妥善粘接。</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屋面保温层靠近室外一侧应设置防水层，防水层宜延续到女儿墙顶部盖板内；屋面结构层上，保温层下应设置隔汽层；屋面隔汽层设计及排气构造设计应符合现行国家标准《屋面工程技术规范》GB 50345的规定。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w:t>
      </w:r>
      <w:r>
        <w:rPr>
          <w:rFonts w:ascii="Times New Roman" w:hAnsi="Times New Roman"/>
          <w:color w:val="000000"/>
          <w:sz w:val="24"/>
          <w:szCs w:val="24"/>
        </w:rPr>
        <w:t>女儿墙等突出屋面的结构体，其保温层应与屋面、墙面保温层连续，不得出现结构性热桥。女儿墙、土建风道出风口等薄弱环节，宜设置金属盖板，以提高其耐久性，金属盖板与结构连接部位，应采取避免热桥的措施。</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4</w:t>
      </w:r>
      <w:r>
        <w:rPr>
          <w:rFonts w:hint="eastAsia" w:ascii="Times New Roman" w:hAnsi="Times New Roman"/>
          <w:color w:val="000000"/>
          <w:sz w:val="24"/>
          <w:szCs w:val="24"/>
        </w:rPr>
        <w:t xml:space="preserve"> </w:t>
      </w:r>
      <w:r>
        <w:rPr>
          <w:rFonts w:ascii="Times New Roman" w:hAnsi="Times New Roman"/>
          <w:color w:val="000000"/>
          <w:sz w:val="24"/>
          <w:szCs w:val="24"/>
        </w:rPr>
        <w:t>穿屋面管道与预留洞口间隙应便于保温材料填充，预留孔洞宜大于管道外径100mm以上。伸出屋面外的管道宜设置套管进行保护，套管与管道间应填充保温材料，保温材料厚度不宜小于50mm。</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5</w:t>
      </w:r>
      <w:r>
        <w:rPr>
          <w:rFonts w:hint="eastAsia" w:ascii="Times New Roman" w:hAnsi="Times New Roman"/>
          <w:color w:val="000000"/>
          <w:sz w:val="24"/>
          <w:szCs w:val="24"/>
        </w:rPr>
        <w:t xml:space="preserve"> </w:t>
      </w:r>
      <w:r>
        <w:rPr>
          <w:rFonts w:ascii="Times New Roman" w:hAnsi="Times New Roman"/>
          <w:color w:val="000000"/>
          <w:sz w:val="24"/>
          <w:szCs w:val="24"/>
        </w:rPr>
        <w:t>落水管穿越女儿墙处，管道与预留孔洞间隙应便于保温材料填充，预留孔洞直径宜大于管径100mm以上。</w:t>
      </w:r>
    </w:p>
    <w:p>
      <w:pPr>
        <w:spacing w:before="240" w:line="360" w:lineRule="auto"/>
        <w:rPr>
          <w:rFonts w:ascii="Times New Roman" w:hAnsi="Times New Roman"/>
          <w:color w:val="000000"/>
          <w:sz w:val="24"/>
          <w:szCs w:val="24"/>
        </w:rPr>
      </w:pPr>
      <w:r>
        <w:rPr>
          <w:rFonts w:ascii="Times New Roman" w:hAnsi="Times New Roman"/>
          <w:b/>
          <w:sz w:val="24"/>
          <w:szCs w:val="24"/>
        </w:rPr>
        <w:t>6.</w:t>
      </w:r>
      <w:r>
        <w:rPr>
          <w:rFonts w:hint="eastAsia" w:ascii="Times New Roman" w:hAnsi="Times New Roman"/>
          <w:b/>
          <w:sz w:val="24"/>
          <w:szCs w:val="24"/>
        </w:rPr>
        <w:t>2</w:t>
      </w:r>
      <w:r>
        <w:rPr>
          <w:rFonts w:ascii="Times New Roman" w:hAnsi="Times New Roman"/>
          <w:b/>
          <w:sz w:val="24"/>
          <w:szCs w:val="24"/>
        </w:rPr>
        <w:t xml:space="preserve">.7 </w:t>
      </w:r>
      <w:r>
        <w:rPr>
          <w:rFonts w:ascii="Times New Roman" w:hAnsi="Times New Roman"/>
          <w:color w:val="000000"/>
          <w:sz w:val="24"/>
          <w:szCs w:val="24"/>
        </w:rPr>
        <w:t>地下室和地面无热桥设计应符合下列规定：</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1</w:t>
      </w:r>
      <w:r>
        <w:rPr>
          <w:rFonts w:hint="eastAsia" w:ascii="Times New Roman" w:hAnsi="Times New Roman"/>
          <w:color w:val="000000"/>
          <w:sz w:val="24"/>
          <w:szCs w:val="24"/>
        </w:rPr>
        <w:t xml:space="preserve"> </w:t>
      </w:r>
      <w:r>
        <w:rPr>
          <w:rFonts w:ascii="Times New Roman" w:hAnsi="Times New Roman"/>
          <w:color w:val="000000"/>
          <w:sz w:val="24"/>
          <w:szCs w:val="24"/>
        </w:rPr>
        <w:t>地下室外墙外侧保温层应与地上部分保温层连续，并应采用吸水率低的保温材料；地下室外墙外侧保温层应延伸到地下冻土层以下，或完全包裹住地下结构部分；地下室外墙外侧保温层内部和外部宜分别设置一道防水层，防水层应延伸至室外地面以上，距离宜大于350mm；</w:t>
      </w:r>
    </w:p>
    <w:p>
      <w:pPr>
        <w:spacing w:line="360" w:lineRule="auto"/>
        <w:ind w:firstLine="482" w:firstLineChars="200"/>
        <w:rPr>
          <w:rFonts w:ascii="Times New Roman" w:hAnsi="Times New Roman"/>
          <w:color w:val="000000"/>
          <w:sz w:val="24"/>
          <w:szCs w:val="24"/>
        </w:rPr>
      </w:pPr>
      <w:r>
        <w:rPr>
          <w:rFonts w:ascii="Times New Roman" w:hAnsi="Times New Roman" w:eastAsiaTheme="minorEastAsia"/>
          <w:b/>
          <w:sz w:val="24"/>
          <w:szCs w:val="24"/>
        </w:rPr>
        <w:t>2</w:t>
      </w:r>
      <w:r>
        <w:rPr>
          <w:rFonts w:hint="eastAsia" w:ascii="Times New Roman" w:hAnsi="Times New Roman"/>
          <w:color w:val="000000"/>
          <w:sz w:val="24"/>
          <w:szCs w:val="24"/>
        </w:rPr>
        <w:t xml:space="preserve"> </w:t>
      </w:r>
      <w:r>
        <w:rPr>
          <w:rFonts w:ascii="Times New Roman" w:hAnsi="Times New Roman"/>
          <w:color w:val="000000"/>
          <w:sz w:val="24"/>
          <w:szCs w:val="24"/>
        </w:rPr>
        <w:t>无地下室时，地面保温与外墙保温应尽量连续、无热桥；如保温无法连续设置，应在保温层断开处在两侧重叠搭接，减小热桥影响。</w:t>
      </w:r>
    </w:p>
    <w:p>
      <w:pPr>
        <w:spacing w:before="240" w:line="360" w:lineRule="auto"/>
        <w:rPr>
          <w:rFonts w:ascii="Times New Roman" w:hAnsi="Times New Roman"/>
          <w:color w:val="000000"/>
          <w:sz w:val="24"/>
          <w:szCs w:val="24"/>
        </w:rPr>
      </w:pPr>
      <w:r>
        <w:rPr>
          <w:rFonts w:ascii="Times New Roman" w:hAnsi="Times New Roman"/>
          <w:b/>
          <w:sz w:val="24"/>
          <w:szCs w:val="24"/>
        </w:rPr>
        <w:t>6.2.8</w:t>
      </w:r>
      <w:r>
        <w:rPr>
          <w:b/>
          <w:szCs w:val="24"/>
        </w:rPr>
        <w:t xml:space="preserve"> </w:t>
      </w:r>
      <w:r>
        <w:rPr>
          <w:rFonts w:hint="eastAsia" w:ascii="Times New Roman" w:hAnsi="Times New Roman"/>
          <w:color w:val="000000"/>
          <w:sz w:val="24"/>
          <w:szCs w:val="24"/>
        </w:rPr>
        <w:t>建筑围护结构气密层应连续并包围整个外围护结构，建筑设计施工图中应明确标注气密层的位置。</w:t>
      </w:r>
    </w:p>
    <w:p>
      <w:pPr>
        <w:spacing w:before="240" w:line="360" w:lineRule="auto"/>
        <w:rPr>
          <w:rFonts w:ascii="Times New Roman" w:hAnsi="Times New Roman"/>
          <w:szCs w:val="24"/>
        </w:rPr>
      </w:pPr>
      <w:r>
        <w:rPr>
          <w:rFonts w:ascii="Times New Roman" w:hAnsi="Times New Roman"/>
          <w:b/>
          <w:sz w:val="24"/>
          <w:szCs w:val="24"/>
        </w:rPr>
        <w:t xml:space="preserve">6.2.9 </w:t>
      </w:r>
      <w:r>
        <w:rPr>
          <w:rFonts w:ascii="Times New Roman" w:hAnsi="Times New Roman"/>
          <w:color w:val="000000"/>
          <w:sz w:val="24"/>
          <w:szCs w:val="24"/>
        </w:rPr>
        <w:t>建筑外立面宜采用简洁的造型和节点设计，减少或避免出现气密性难以处理的节点。</w:t>
      </w:r>
    </w:p>
    <w:p>
      <w:pPr>
        <w:spacing w:before="240" w:line="360" w:lineRule="auto"/>
        <w:rPr>
          <w:rFonts w:ascii="Times New Roman" w:hAnsi="Times New Roman"/>
          <w:szCs w:val="24"/>
        </w:rPr>
      </w:pPr>
      <w:r>
        <w:rPr>
          <w:rFonts w:ascii="Times New Roman" w:hAnsi="Times New Roman"/>
          <w:b/>
          <w:sz w:val="24"/>
          <w:szCs w:val="24"/>
        </w:rPr>
        <w:t xml:space="preserve">6.2.10 </w:t>
      </w:r>
      <w:r>
        <w:rPr>
          <w:rFonts w:hint="eastAsia" w:ascii="Times New Roman" w:hAnsi="Times New Roman"/>
          <w:color w:val="000000"/>
          <w:sz w:val="24"/>
          <w:szCs w:val="24"/>
        </w:rPr>
        <w:t>建筑</w:t>
      </w:r>
      <w:r>
        <w:rPr>
          <w:rFonts w:hint="eastAsia" w:ascii="Times New Roman" w:hAnsi="Times New Roman"/>
          <w:sz w:val="24"/>
          <w:szCs w:val="24"/>
        </w:rPr>
        <w:t>外门窗的气密性不应低于现行国家标准《建筑幕墙、门窗通用技术条件》</w:t>
      </w:r>
      <w:r>
        <w:rPr>
          <w:rFonts w:ascii="Times New Roman" w:hAnsi="Times New Roman"/>
          <w:sz w:val="24"/>
          <w:szCs w:val="24"/>
        </w:rPr>
        <w:t>GB/T 31433</w:t>
      </w:r>
      <w:r>
        <w:rPr>
          <w:rFonts w:hint="eastAsia" w:ascii="Times New Roman" w:hAnsi="Times New Roman"/>
          <w:sz w:val="24"/>
          <w:szCs w:val="24"/>
        </w:rPr>
        <w:t>规定的</w:t>
      </w:r>
      <w:r>
        <w:rPr>
          <w:rFonts w:ascii="Times New Roman" w:hAnsi="Times New Roman"/>
          <w:sz w:val="24"/>
          <w:szCs w:val="24"/>
        </w:rPr>
        <w:t>8</w:t>
      </w:r>
      <w:r>
        <w:rPr>
          <w:rFonts w:hint="eastAsia" w:ascii="Times New Roman" w:hAnsi="Times New Roman"/>
          <w:sz w:val="24"/>
          <w:szCs w:val="24"/>
        </w:rPr>
        <w:t>级；幕墙的气密性不应低于现行国家标准《建筑幕墙、门窗通用技术条件》</w:t>
      </w:r>
      <w:r>
        <w:rPr>
          <w:rFonts w:ascii="Times New Roman" w:hAnsi="Times New Roman"/>
          <w:sz w:val="24"/>
          <w:szCs w:val="24"/>
        </w:rPr>
        <w:t>GB/T 31433</w:t>
      </w:r>
      <w:r>
        <w:rPr>
          <w:rFonts w:hint="eastAsia" w:ascii="Times New Roman" w:hAnsi="Times New Roman"/>
          <w:sz w:val="24"/>
          <w:szCs w:val="24"/>
        </w:rPr>
        <w:t>规定的</w:t>
      </w:r>
      <w:r>
        <w:rPr>
          <w:rFonts w:ascii="Times New Roman" w:hAnsi="Times New Roman"/>
          <w:sz w:val="24"/>
          <w:szCs w:val="24"/>
        </w:rPr>
        <w:t>4</w:t>
      </w:r>
      <w:r>
        <w:rPr>
          <w:rFonts w:hint="eastAsia" w:ascii="Times New Roman" w:hAnsi="Times New Roman"/>
          <w:sz w:val="24"/>
          <w:szCs w:val="24"/>
        </w:rPr>
        <w:t>级</w:t>
      </w:r>
      <w:r>
        <w:rPr>
          <w:rFonts w:ascii="Times New Roman" w:hAnsi="Times New Roman"/>
          <w:color w:val="000000"/>
          <w:sz w:val="24"/>
          <w:szCs w:val="24"/>
        </w:rPr>
        <w:t>；外窗框与窗扇间宜采用3道耐久性良好的密封材料密封，每个开启扇应至少设3个锁点。</w:t>
      </w:r>
    </w:p>
    <w:p>
      <w:pPr>
        <w:spacing w:before="240" w:line="360" w:lineRule="auto"/>
        <w:rPr>
          <w:rFonts w:ascii="Times New Roman" w:hAnsi="Times New Roman"/>
          <w:szCs w:val="24"/>
        </w:rPr>
      </w:pPr>
      <w:r>
        <w:rPr>
          <w:rFonts w:ascii="Times New Roman" w:hAnsi="Times New Roman"/>
          <w:b/>
          <w:sz w:val="24"/>
          <w:szCs w:val="24"/>
        </w:rPr>
        <w:t>6.2.11</w:t>
      </w:r>
      <w:r>
        <w:rPr>
          <w:rFonts w:ascii="Times New Roman" w:hAnsi="Times New Roman"/>
          <w:color w:val="000000"/>
          <w:sz w:val="24"/>
          <w:szCs w:val="24"/>
        </w:rPr>
        <w:t>气密层应依托密闭性围护结构层并选择适用的气密性材料构成。</w:t>
      </w:r>
    </w:p>
    <w:p>
      <w:pPr>
        <w:spacing w:before="240" w:line="360" w:lineRule="auto"/>
        <w:rPr>
          <w:rFonts w:ascii="Times New Roman" w:hAnsi="Times New Roman"/>
          <w:szCs w:val="24"/>
        </w:rPr>
      </w:pPr>
      <w:r>
        <w:rPr>
          <w:rFonts w:ascii="Times New Roman" w:hAnsi="Times New Roman"/>
          <w:b/>
          <w:sz w:val="24"/>
          <w:szCs w:val="24"/>
        </w:rPr>
        <w:t>6.2.12</w:t>
      </w:r>
      <w:r>
        <w:rPr>
          <w:rFonts w:ascii="Times New Roman" w:hAnsi="Times New Roman"/>
          <w:b/>
          <w:szCs w:val="24"/>
        </w:rPr>
        <w:t xml:space="preserve"> </w:t>
      </w:r>
      <w:r>
        <w:rPr>
          <w:rFonts w:ascii="Times New Roman" w:hAnsi="Times New Roman"/>
          <w:color w:val="000000"/>
          <w:sz w:val="24"/>
          <w:szCs w:val="24"/>
        </w:rPr>
        <w:t>穿越气密层的门洞、窗洞、电线盒、管线贯穿处等易发生气密性问题的部位应进行针对性节点设计并对气密性措施进行详细说明。</w:t>
      </w:r>
    </w:p>
    <w:p>
      <w:pPr>
        <w:spacing w:before="240" w:line="360" w:lineRule="auto"/>
      </w:pPr>
      <w:r>
        <w:rPr>
          <w:rFonts w:ascii="Times New Roman" w:hAnsi="Times New Roman"/>
          <w:b/>
          <w:sz w:val="24"/>
          <w:szCs w:val="24"/>
        </w:rPr>
        <w:t>6.2.</w:t>
      </w:r>
      <w:r>
        <w:rPr>
          <w:rFonts w:hint="eastAsia" w:ascii="Times New Roman" w:hAnsi="Times New Roman"/>
          <w:b/>
          <w:sz w:val="24"/>
          <w:szCs w:val="24"/>
        </w:rPr>
        <w:t>1</w:t>
      </w:r>
      <w:r>
        <w:rPr>
          <w:rFonts w:ascii="Times New Roman" w:hAnsi="Times New Roman"/>
          <w:b/>
          <w:sz w:val="24"/>
          <w:szCs w:val="24"/>
        </w:rPr>
        <w:t>3</w:t>
      </w:r>
      <w:r>
        <w:rPr>
          <w:rFonts w:ascii="Times New Roman" w:hAnsi="Times New Roman"/>
        </w:rPr>
        <w:t xml:space="preserve"> </w:t>
      </w:r>
      <w:r>
        <w:rPr>
          <w:rFonts w:ascii="Times New Roman" w:hAnsi="Times New Roman"/>
          <w:color w:val="000000"/>
          <w:sz w:val="24"/>
          <w:szCs w:val="24"/>
        </w:rPr>
        <w:t>不同围护结构的交界处、以及排风等设备与围护结构交界处应进行密封节点设计，并对气密性措施进行详细说明。</w:t>
      </w:r>
    </w:p>
    <w:p>
      <w:pPr>
        <w:widowControl/>
        <w:jc w:val="left"/>
        <w:rPr>
          <w:rFonts w:ascii="Times New Roman" w:hAnsi="Times New Roman"/>
        </w:rPr>
      </w:pPr>
      <w:r>
        <w:rPr>
          <w:rFonts w:ascii="Times New Roman" w:hAnsi="Times New Roman"/>
        </w:rPr>
        <w:br w:type="page"/>
      </w:r>
    </w:p>
    <w:p>
      <w:pPr>
        <w:pStyle w:val="2"/>
        <w:spacing w:before="0" w:after="0" w:line="240" w:lineRule="auto"/>
      </w:pPr>
      <w:bookmarkStart w:id="41" w:name="_Toc134795527"/>
      <w:r>
        <w:t xml:space="preserve">7 </w:t>
      </w:r>
      <w:r>
        <w:rPr>
          <w:rFonts w:hint="eastAsia"/>
        </w:rPr>
        <w:t>暖通空调</w:t>
      </w:r>
      <w:bookmarkEnd w:id="41"/>
    </w:p>
    <w:p>
      <w:pPr>
        <w:pStyle w:val="3"/>
        <w:numPr>
          <w:ilvl w:val="0"/>
          <w:numId w:val="0"/>
        </w:numPr>
        <w:ind w:left="3403"/>
      </w:pPr>
      <w:bookmarkStart w:id="42" w:name="_Toc134795528"/>
      <w:r>
        <w:t>7</w:t>
      </w:r>
      <w:r>
        <w:rPr>
          <w:rFonts w:hint="eastAsia"/>
        </w:rPr>
        <w:t>.1 供热供冷</w:t>
      </w:r>
      <w:bookmarkEnd w:id="42"/>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w:t>
      </w:r>
      <w:r>
        <w:rPr>
          <w:rFonts w:hint="eastAsia" w:ascii="Times New Roman" w:hAnsi="Times New Roman"/>
          <w:b/>
          <w:bCs/>
          <w:color w:val="000000"/>
          <w:sz w:val="24"/>
          <w:szCs w:val="24"/>
        </w:rPr>
        <w:t>.1.</w:t>
      </w:r>
      <w:r>
        <w:rPr>
          <w:rFonts w:ascii="Times New Roman" w:hAnsi="Times New Roman"/>
          <w:b/>
          <w:bCs/>
          <w:color w:val="000000"/>
          <w:sz w:val="24"/>
          <w:szCs w:val="24"/>
        </w:rPr>
        <w:t>1</w:t>
      </w:r>
      <w:r>
        <w:rPr>
          <w:rFonts w:ascii="Times New Roman" w:hAnsi="Times New Roman"/>
          <w:color w:val="000000"/>
          <w:sz w:val="24"/>
          <w:szCs w:val="24"/>
        </w:rPr>
        <w:t xml:space="preserve"> 超低能耗公共建筑应设置供热供冷系统。</w:t>
      </w:r>
    </w:p>
    <w:p>
      <w:pPr>
        <w:spacing w:before="240" w:line="360" w:lineRule="auto"/>
        <w:rPr>
          <w:rFonts w:ascii="Times New Roman" w:hAnsi="Times New Roman"/>
          <w:b/>
          <w:bCs/>
          <w:color w:val="000000"/>
          <w:sz w:val="24"/>
          <w:szCs w:val="24"/>
        </w:rPr>
      </w:pPr>
      <w:r>
        <w:rPr>
          <w:rFonts w:hint="eastAsia" w:ascii="Times New Roman" w:hAnsi="Times New Roman"/>
          <w:b/>
          <w:bCs/>
          <w:color w:val="000000"/>
          <w:sz w:val="24"/>
          <w:szCs w:val="24"/>
        </w:rPr>
        <w:t>7.1</w:t>
      </w:r>
      <w:r>
        <w:rPr>
          <w:rFonts w:ascii="Times New Roman" w:hAnsi="Times New Roman"/>
          <w:b/>
          <w:bCs/>
          <w:color w:val="000000"/>
          <w:sz w:val="24"/>
          <w:szCs w:val="24"/>
        </w:rPr>
        <w:t xml:space="preserve">.2 </w:t>
      </w:r>
      <w:r>
        <w:rPr>
          <w:rFonts w:ascii="Times New Roman" w:hAnsi="Times New Roman"/>
          <w:color w:val="000000"/>
          <w:sz w:val="24"/>
          <w:szCs w:val="24"/>
        </w:rPr>
        <w:t>供热供冷系统</w:t>
      </w:r>
      <w:r>
        <w:rPr>
          <w:rFonts w:hint="eastAsia" w:ascii="Times New Roman" w:hAnsi="Times New Roman"/>
          <w:color w:val="000000"/>
          <w:sz w:val="24"/>
          <w:szCs w:val="24"/>
        </w:rPr>
        <w:t>方案</w:t>
      </w:r>
      <w:r>
        <w:rPr>
          <w:rFonts w:ascii="Times New Roman" w:hAnsi="Times New Roman"/>
          <w:color w:val="000000"/>
          <w:sz w:val="24"/>
          <w:szCs w:val="24"/>
        </w:rPr>
        <w:t>应优先利用可再生能源，</w:t>
      </w:r>
      <w:r>
        <w:rPr>
          <w:rFonts w:hint="eastAsia" w:ascii="Times New Roman" w:hAnsi="Times New Roman"/>
          <w:color w:val="000000"/>
          <w:sz w:val="24"/>
          <w:szCs w:val="24"/>
        </w:rPr>
        <w:t>采用</w:t>
      </w:r>
      <w:r>
        <w:rPr>
          <w:rFonts w:ascii="Times New Roman" w:hAnsi="Times New Roman"/>
          <w:color w:val="000000"/>
          <w:sz w:val="24"/>
          <w:szCs w:val="24"/>
        </w:rPr>
        <w:t>多能互补</w:t>
      </w:r>
      <w:r>
        <w:rPr>
          <w:rFonts w:hint="eastAsia" w:ascii="Times New Roman" w:hAnsi="Times New Roman"/>
          <w:color w:val="000000"/>
          <w:sz w:val="24"/>
          <w:szCs w:val="24"/>
        </w:rPr>
        <w:t>系统形式，经</w:t>
      </w:r>
      <w:r>
        <w:rPr>
          <w:rFonts w:ascii="Times New Roman" w:hAnsi="Times New Roman"/>
          <w:color w:val="000000"/>
          <w:sz w:val="24"/>
          <w:szCs w:val="24"/>
        </w:rPr>
        <w:t>技术</w:t>
      </w:r>
      <w:r>
        <w:rPr>
          <w:rFonts w:hint="eastAsia" w:ascii="Times New Roman" w:hAnsi="Times New Roman"/>
          <w:color w:val="000000"/>
          <w:sz w:val="24"/>
          <w:szCs w:val="24"/>
        </w:rPr>
        <w:t>经济综合分析后</w:t>
      </w:r>
      <w:r>
        <w:rPr>
          <w:rFonts w:ascii="Times New Roman" w:hAnsi="Times New Roman"/>
          <w:color w:val="000000"/>
          <w:sz w:val="24"/>
          <w:szCs w:val="24"/>
        </w:rPr>
        <w:t>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.3</w:t>
      </w:r>
      <w:r>
        <w:rPr>
          <w:rFonts w:hint="eastAsia" w:ascii="Times New Roman" w:hAnsi="Times New Roman"/>
          <w:sz w:val="24"/>
          <w:szCs w:val="32"/>
        </w:rPr>
        <w:t xml:space="preserve"> </w:t>
      </w:r>
      <w:r>
        <w:rPr>
          <w:rFonts w:hint="eastAsia" w:ascii="Times New Roman" w:hAnsi="Times New Roman"/>
          <w:color w:val="000000"/>
          <w:sz w:val="24"/>
          <w:szCs w:val="24"/>
        </w:rPr>
        <w:t>供热供冷系统设计计算时</w:t>
      </w:r>
      <w:r>
        <w:rPr>
          <w:rFonts w:hint="eastAsia" w:ascii="Times New Roman" w:hAnsi="Times New Roman"/>
          <w:sz w:val="24"/>
          <w:szCs w:val="32"/>
        </w:rPr>
        <w:t>，应符合下列规定</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调</w:t>
      </w:r>
      <w:r>
        <w:rPr>
          <w:rFonts w:ascii="Times New Roman" w:hAnsi="Times New Roman"/>
          <w:color w:val="000000"/>
          <w:sz w:val="24"/>
          <w:szCs w:val="24"/>
        </w:rPr>
        <w:t>查</w:t>
      </w:r>
      <w:r>
        <w:rPr>
          <w:rFonts w:hint="eastAsia" w:ascii="Times New Roman" w:hAnsi="Times New Roman"/>
          <w:color w:val="000000"/>
          <w:sz w:val="24"/>
          <w:szCs w:val="24"/>
        </w:rPr>
        <w:t>场地资源时，关键</w:t>
      </w:r>
      <w:r>
        <w:rPr>
          <w:rFonts w:ascii="Times New Roman" w:hAnsi="Times New Roman"/>
          <w:color w:val="000000"/>
          <w:sz w:val="24"/>
          <w:szCs w:val="24"/>
        </w:rPr>
        <w:t>数据</w:t>
      </w:r>
      <w:r>
        <w:rPr>
          <w:rFonts w:hint="eastAsia" w:ascii="Times New Roman" w:hAnsi="Times New Roman"/>
          <w:color w:val="000000"/>
          <w:sz w:val="24"/>
          <w:szCs w:val="24"/>
        </w:rPr>
        <w:t>应为一定周期的动态数据；</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全年逐时负荷计算应采用动态负荷模拟计算软件，并结合建筑负荷特征进行能耗和运行费用的优化分析；</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ascii="Times New Roman" w:hAnsi="Times New Roman"/>
          <w:color w:val="000000"/>
          <w:sz w:val="24"/>
          <w:szCs w:val="24"/>
        </w:rPr>
        <w:t xml:space="preserve"> </w:t>
      </w:r>
      <w:r>
        <w:rPr>
          <w:rFonts w:hint="eastAsia" w:ascii="Times New Roman" w:hAnsi="Times New Roman"/>
          <w:color w:val="000000"/>
          <w:sz w:val="24"/>
          <w:szCs w:val="24"/>
        </w:rPr>
        <w:t>储能装置容量计算应根据不同能源品位及系统形式，经优化后确定；</w:t>
      </w:r>
    </w:p>
    <w:p>
      <w:pPr>
        <w:spacing w:line="360" w:lineRule="auto"/>
        <w:ind w:firstLine="361" w:firstLineChars="150"/>
        <w:rPr>
          <w:rFonts w:ascii="Times New Roman" w:hAnsi="Times New Roman"/>
          <w:sz w:val="24"/>
          <w:szCs w:val="32"/>
        </w:rPr>
      </w:pPr>
      <w:r>
        <w:rPr>
          <w:rFonts w:ascii="Times New Roman" w:hAnsi="Times New Roman" w:eastAsiaTheme="minorEastAsia"/>
          <w:b/>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能效指标应覆盖系统的主要供能状态，其计算应符合国家现行有关标准规定。</w:t>
      </w:r>
    </w:p>
    <w:p>
      <w:pPr>
        <w:spacing w:before="240" w:line="360" w:lineRule="auto"/>
        <w:rPr>
          <w:rFonts w:ascii="Times New Roman" w:hAnsi="Times New Roman"/>
          <w:color w:val="000000"/>
          <w:sz w:val="24"/>
          <w:szCs w:val="24"/>
        </w:rPr>
      </w:pPr>
      <w:r>
        <w:rPr>
          <w:rFonts w:hint="eastAsia" w:ascii="Times New Roman" w:hAnsi="Times New Roman"/>
          <w:b/>
          <w:bCs/>
          <w:color w:val="000000"/>
          <w:sz w:val="24"/>
          <w:szCs w:val="24"/>
        </w:rPr>
        <w:t>7.1</w:t>
      </w:r>
      <w:r>
        <w:rPr>
          <w:rFonts w:ascii="Times New Roman" w:hAnsi="Times New Roman"/>
          <w:b/>
          <w:bCs/>
          <w:color w:val="000000"/>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供热供冷系统设计时，应符合下列规定：</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优先利用稳定可靠的余热、废热，</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优先选用地源热泵、空气源热泵系统形式；</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3</w:t>
      </w:r>
      <w:r>
        <w:rPr>
          <w:rFonts w:hint="eastAsia" w:ascii="Times New Roman" w:hAnsi="Times New Roman"/>
          <w:color w:val="000000"/>
          <w:sz w:val="24"/>
          <w:szCs w:val="24"/>
        </w:rPr>
        <w:t xml:space="preserve"> 根据不同能源品位及系统形式，经技术经济比较后确定储能装置类型；</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4</w:t>
      </w:r>
      <w:r>
        <w:rPr>
          <w:rFonts w:ascii="Times New Roman" w:hAnsi="Times New Roman"/>
          <w:color w:val="000000"/>
          <w:sz w:val="24"/>
          <w:szCs w:val="24"/>
        </w:rPr>
        <w:t xml:space="preserve"> </w:t>
      </w:r>
      <w:r>
        <w:rPr>
          <w:rFonts w:hint="eastAsia" w:ascii="Times New Roman" w:hAnsi="Times New Roman"/>
          <w:color w:val="000000"/>
          <w:sz w:val="24"/>
          <w:szCs w:val="24"/>
        </w:rPr>
        <w:t>采用低温供暖方式，并</w:t>
      </w:r>
      <w:r>
        <w:rPr>
          <w:rFonts w:ascii="Times New Roman" w:hAnsi="Times New Roman"/>
          <w:color w:val="000000"/>
          <w:sz w:val="24"/>
          <w:szCs w:val="24"/>
        </w:rPr>
        <w:t>兼顾</w:t>
      </w:r>
      <w:r>
        <w:rPr>
          <w:rFonts w:hint="eastAsia" w:ascii="Times New Roman" w:hAnsi="Times New Roman"/>
          <w:color w:val="000000"/>
          <w:sz w:val="24"/>
          <w:szCs w:val="24"/>
        </w:rPr>
        <w:t>集中</w:t>
      </w:r>
      <w:r>
        <w:rPr>
          <w:rFonts w:ascii="Times New Roman" w:hAnsi="Times New Roman"/>
          <w:color w:val="000000"/>
          <w:sz w:val="24"/>
          <w:szCs w:val="24"/>
        </w:rPr>
        <w:t>生活热水需求</w:t>
      </w:r>
      <w:r>
        <w:rPr>
          <w:rFonts w:hint="eastAsia" w:ascii="Times New Roman" w:hAnsi="Times New Roman"/>
          <w:color w:val="000000"/>
          <w:sz w:val="24"/>
          <w:szCs w:val="24"/>
        </w:rPr>
        <w:t>；</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5</w:t>
      </w:r>
      <w:r>
        <w:rPr>
          <w:rFonts w:ascii="Times New Roman" w:hAnsi="Times New Roman"/>
          <w:color w:val="000000"/>
          <w:sz w:val="24"/>
          <w:szCs w:val="24"/>
        </w:rPr>
        <w:t xml:space="preserve"> </w:t>
      </w:r>
      <w:r>
        <w:rPr>
          <w:rFonts w:hint="eastAsia" w:ascii="Times New Roman" w:hAnsi="Times New Roman"/>
          <w:color w:val="000000"/>
          <w:sz w:val="24"/>
          <w:szCs w:val="24"/>
        </w:rPr>
        <w:t>系统分区划分应满足建筑负荷特征变化及控制调节灵活需求；</w:t>
      </w:r>
    </w:p>
    <w:p>
      <w:pPr>
        <w:spacing w:line="360" w:lineRule="auto"/>
        <w:ind w:firstLine="361" w:firstLineChars="150"/>
        <w:rPr>
          <w:rFonts w:ascii="Times New Roman" w:hAnsi="Times New Roman"/>
          <w:color w:val="000000"/>
          <w:sz w:val="24"/>
          <w:szCs w:val="24"/>
        </w:rPr>
      </w:pPr>
      <w:r>
        <w:rPr>
          <w:rFonts w:ascii="Times New Roman" w:hAnsi="Times New Roman" w:eastAsiaTheme="minorEastAsia"/>
          <w:b/>
          <w:sz w:val="24"/>
          <w:szCs w:val="24"/>
        </w:rPr>
        <w:t>6</w:t>
      </w:r>
      <w:r>
        <w:rPr>
          <w:rFonts w:ascii="Times New Roman" w:hAnsi="Times New Roman"/>
          <w:color w:val="000000"/>
          <w:sz w:val="24"/>
          <w:szCs w:val="24"/>
        </w:rPr>
        <w:t xml:space="preserve"> </w:t>
      </w:r>
      <w:r>
        <w:rPr>
          <w:rFonts w:hint="eastAsia" w:ascii="Times New Roman" w:hAnsi="Times New Roman"/>
          <w:color w:val="000000"/>
          <w:sz w:val="24"/>
          <w:szCs w:val="24"/>
        </w:rPr>
        <w:t>冬季需要供冷的内区，应充分利用自然冷源进行供冷。</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 xml:space="preserve">.5 </w:t>
      </w:r>
      <w:r>
        <w:rPr>
          <w:rFonts w:hint="eastAsia" w:ascii="Times New Roman" w:hAnsi="Times New Roman"/>
          <w:color w:val="000000"/>
          <w:sz w:val="24"/>
          <w:szCs w:val="24"/>
        </w:rPr>
        <w:t>冷源和热源设备</w:t>
      </w:r>
      <w:r>
        <w:rPr>
          <w:rFonts w:ascii="Times New Roman" w:hAnsi="Times New Roman"/>
          <w:color w:val="000000"/>
          <w:sz w:val="24"/>
          <w:szCs w:val="24"/>
        </w:rPr>
        <w:t>应优先选用能效等级为一级的产品。机组能效比应满足表</w:t>
      </w:r>
      <w:r>
        <w:rPr>
          <w:rFonts w:hint="eastAsia" w:ascii="Times New Roman" w:hAnsi="Times New Roman"/>
          <w:color w:val="000000"/>
          <w:sz w:val="24"/>
          <w:szCs w:val="24"/>
        </w:rPr>
        <w:t>7.1.</w:t>
      </w:r>
      <w:r>
        <w:rPr>
          <w:rFonts w:ascii="Times New Roman" w:hAnsi="Times New Roman"/>
          <w:color w:val="000000"/>
          <w:sz w:val="24"/>
          <w:szCs w:val="24"/>
        </w:rPr>
        <w:t>5-</w:t>
      </w:r>
      <w:r>
        <w:rPr>
          <w:rFonts w:hint="eastAsia" w:ascii="Times New Roman" w:hAnsi="Times New Roman"/>
          <w:color w:val="000000"/>
          <w:sz w:val="24"/>
          <w:szCs w:val="24"/>
        </w:rPr>
        <w:t>a至</w:t>
      </w:r>
      <w:r>
        <w:rPr>
          <w:rFonts w:ascii="Times New Roman" w:hAnsi="Times New Roman"/>
          <w:color w:val="000000"/>
          <w:sz w:val="24"/>
          <w:szCs w:val="24"/>
        </w:rPr>
        <w:t>7.1.5x要求。</w:t>
      </w: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.5-a 分散式房间空气调节器能效等级要求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1161"/>
        <w:gridCol w:w="1426"/>
        <w:gridCol w:w="7"/>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4893" w:type="dxa"/>
            <w:gridSpan w:val="2"/>
            <w:tcBorders>
              <w:top w:val="single" w:color="000000" w:sz="4" w:space="0"/>
              <w:left w:val="single" w:color="000000"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额定制冷量C</w:t>
            </w:r>
            <w:r>
              <w:rPr>
                <w:rFonts w:ascii="Times New Roman" w:hAnsi="Times New Roman"/>
                <w:szCs w:val="21"/>
              </w:rPr>
              <w:t>C</w:t>
            </w:r>
            <w:r>
              <w:rPr>
                <w:rFonts w:hint="eastAsia" w:ascii="Times New Roman" w:hAnsi="Times New Roman"/>
                <w:szCs w:val="21"/>
              </w:rPr>
              <w:t>（</w:t>
            </w:r>
            <w:r>
              <w:rPr>
                <w:rFonts w:ascii="Times New Roman" w:hAnsi="Times New Roman"/>
                <w:szCs w:val="21"/>
              </w:rPr>
              <w:t>W</w:t>
            </w:r>
            <w:r>
              <w:rPr>
                <w:rFonts w:hint="eastAsia" w:ascii="Times New Roman" w:hAnsi="Times New Roman"/>
                <w:szCs w:val="21"/>
              </w:rPr>
              <w:t>）</w:t>
            </w:r>
          </w:p>
        </w:tc>
        <w:tc>
          <w:tcPr>
            <w:tcW w:w="1161" w:type="dxa"/>
            <w:tcBorders>
              <w:top w:val="single" w:color="000000" w:sz="4" w:space="0"/>
              <w:left w:val="single" w:color="auto" w:sz="4" w:space="0"/>
              <w:bottom w:val="single" w:color="auto" w:sz="4" w:space="0"/>
              <w:right w:val="single" w:color="auto" w:sz="4" w:space="0"/>
            </w:tcBorders>
            <w:vAlign w:val="center"/>
          </w:tcPr>
          <w:p>
            <w:pPr>
              <w:spacing w:line="276" w:lineRule="auto"/>
              <w:rPr>
                <w:rFonts w:ascii="Times New Roman" w:hAnsi="Times New Roman"/>
                <w:szCs w:val="21"/>
              </w:rPr>
            </w:pP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4500</w:t>
            </w:r>
          </w:p>
        </w:tc>
        <w:tc>
          <w:tcPr>
            <w:tcW w:w="1426"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500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7100</w:t>
            </w:r>
          </w:p>
        </w:tc>
        <w:tc>
          <w:tcPr>
            <w:tcW w:w="1401" w:type="dxa"/>
            <w:gridSpan w:val="2"/>
            <w:tcBorders>
              <w:top w:val="single" w:color="000000" w:sz="4"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7100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3456" w:type="dxa"/>
            <w:tcBorders>
              <w:top w:val="single" w:color="auto"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 xml:space="preserve">制冷季节能源消耗效率 </w:t>
            </w:r>
            <w:r>
              <w:rPr>
                <w:rFonts w:hint="eastAsia" w:ascii="Times New Roman" w:hAnsi="Times New Roman"/>
                <w:szCs w:val="21"/>
              </w:rPr>
              <w:t>S</w:t>
            </w:r>
            <w:r>
              <w:rPr>
                <w:rFonts w:ascii="Times New Roman" w:hAnsi="Times New Roman"/>
                <w:szCs w:val="21"/>
              </w:rPr>
              <w:t>EER（W.h）/（W.h）</w:t>
            </w:r>
          </w:p>
        </w:tc>
        <w:tc>
          <w:tcPr>
            <w:tcW w:w="1437" w:type="dxa"/>
            <w:tcBorders>
              <w:top w:val="single" w:color="auto"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单冷式</w:t>
            </w:r>
          </w:p>
        </w:tc>
        <w:tc>
          <w:tcPr>
            <w:tcW w:w="11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eastAsia="黑体"/>
              </w:rPr>
            </w:pPr>
            <w:r>
              <w:rPr>
                <w:rFonts w:hint="eastAsia" w:ascii="Times New Roman" w:hAnsi="Times New Roman" w:eastAsia="黑体"/>
              </w:rPr>
              <w:t>5</w:t>
            </w:r>
            <w:r>
              <w:rPr>
                <w:rFonts w:ascii="Times New Roman" w:hAnsi="Times New Roman" w:eastAsia="黑体"/>
              </w:rPr>
              <w:t>.00</w:t>
            </w:r>
          </w:p>
        </w:tc>
        <w:tc>
          <w:tcPr>
            <w:tcW w:w="1433" w:type="dxa"/>
            <w:gridSpan w:val="2"/>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eastAsia="黑体"/>
              </w:rPr>
            </w:pPr>
            <w:r>
              <w:rPr>
                <w:rFonts w:ascii="Times New Roman" w:hAnsi="Times New Roman" w:eastAsia="黑体"/>
              </w:rPr>
              <w:t>4.50</w:t>
            </w:r>
          </w:p>
        </w:tc>
        <w:tc>
          <w:tcPr>
            <w:tcW w:w="1394" w:type="dxa"/>
            <w:tcBorders>
              <w:top w:val="single" w:color="auto"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eastAsia="黑体"/>
              </w:rPr>
            </w:pPr>
            <w:r>
              <w:rPr>
                <w:rFonts w:hint="eastAsia" w:ascii="Times New Roman" w:hAnsi="Times New Roman" w:eastAsia="黑体"/>
              </w:rPr>
              <w:t>4</w:t>
            </w:r>
            <w:r>
              <w:rPr>
                <w:rFonts w:ascii="Times New Roman" w:hAnsi="Times New Roman" w:eastAsia="黑体"/>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全年能源消耗效率（A</w:t>
            </w:r>
            <w:r>
              <w:rPr>
                <w:rFonts w:ascii="Times New Roman" w:hAnsi="Times New Roman"/>
                <w:szCs w:val="21"/>
              </w:rPr>
              <w:t>PF</w:t>
            </w:r>
            <w:r>
              <w:rPr>
                <w:rFonts w:hint="eastAsia" w:ascii="Times New Roman" w:hAnsi="Times New Roman"/>
                <w:szCs w:val="21"/>
              </w:rPr>
              <w:t>）</w:t>
            </w:r>
          </w:p>
          <w:p>
            <w:pPr>
              <w:spacing w:line="276" w:lineRule="auto"/>
              <w:jc w:val="center"/>
              <w:rPr>
                <w:rFonts w:ascii="Times New Roman" w:hAnsi="Times New Roman"/>
                <w:szCs w:val="21"/>
              </w:rPr>
            </w:pPr>
            <w:r>
              <w:rPr>
                <w:rFonts w:ascii="Times New Roman" w:hAnsi="Times New Roman"/>
                <w:szCs w:val="21"/>
              </w:rPr>
              <w:t>（W.h）/（W.h）</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热泵型</w:t>
            </w:r>
          </w:p>
        </w:tc>
        <w:tc>
          <w:tcPr>
            <w:tcW w:w="1161" w:type="dxa"/>
            <w:tcBorders>
              <w:top w:val="single" w:color="000000"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.80</w:t>
            </w:r>
          </w:p>
        </w:tc>
        <w:tc>
          <w:tcPr>
            <w:tcW w:w="1433" w:type="dxa"/>
            <w:gridSpan w:val="2"/>
            <w:tcBorders>
              <w:top w:val="single" w:color="000000"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5.50</w:t>
            </w:r>
          </w:p>
        </w:tc>
        <w:tc>
          <w:tcPr>
            <w:tcW w:w="1394"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.20</w:t>
            </w:r>
          </w:p>
        </w:tc>
      </w:tr>
    </w:tbl>
    <w:p>
      <w:pPr>
        <w:spacing w:line="360" w:lineRule="auto"/>
        <w:jc w:val="center"/>
        <w:rPr>
          <w:rFonts w:ascii="Times New Roman" w:hAnsi="Times New Roman"/>
          <w:color w:val="000000"/>
          <w:szCs w:val="21"/>
        </w:rPr>
      </w:pP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.5-b 空气源热泵机组能效等级要求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性能系数COP</w:t>
            </w:r>
            <w:r>
              <w:rPr>
                <w:rFonts w:ascii="Times New Roman" w:hAnsi="Times New Roman" w:eastAsia="黑体"/>
              </w:rPr>
              <w:t>（W/W）</w:t>
            </w:r>
          </w:p>
          <w:p>
            <w:pPr>
              <w:spacing w:line="276" w:lineRule="auto"/>
              <w:jc w:val="center"/>
              <w:rPr>
                <w:rFonts w:ascii="Times New Roman" w:hAnsi="Times New Roman"/>
                <w:szCs w:val="21"/>
              </w:rPr>
            </w:pPr>
            <w:r>
              <w:rPr>
                <w:rFonts w:ascii="Times New Roman" w:hAnsi="Times New Roman"/>
                <w:szCs w:val="21"/>
              </w:rPr>
              <w:t>（低环境温度名义工况下）</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热风型</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热水型</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2.00</w:t>
            </w:r>
          </w:p>
        </w:tc>
      </w:tr>
    </w:tbl>
    <w:p>
      <w:pPr>
        <w:spacing w:line="360" w:lineRule="auto"/>
        <w:jc w:val="center"/>
        <w:rPr>
          <w:rFonts w:ascii="Times New Roman" w:hAnsi="Times New Roman"/>
          <w:color w:val="000000"/>
          <w:szCs w:val="21"/>
        </w:rPr>
      </w:pPr>
    </w:p>
    <w:p>
      <w:pPr>
        <w:spacing w:line="360" w:lineRule="auto"/>
        <w:ind w:firstLine="420"/>
        <w:jc w:val="center"/>
        <w:rPr>
          <w:rFonts w:hint="eastAsia"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.5-c 多联式空调（热泵）机组能效等级要求</w:t>
      </w:r>
    </w:p>
    <w:tbl>
      <w:tblPr>
        <w:tblStyle w:val="30"/>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361"/>
        <w:gridCol w:w="1361"/>
        <w:gridCol w:w="1361"/>
        <w:gridCol w:w="1361"/>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980" w:type="dxa"/>
            <w:tcBorders>
              <w:top w:val="single" w:color="000000" w:sz="4" w:space="0"/>
              <w:left w:val="single" w:color="000000"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名义制冷量C</w:t>
            </w:r>
            <w:r>
              <w:rPr>
                <w:rFonts w:ascii="Times New Roman" w:hAnsi="Times New Roman"/>
                <w:szCs w:val="21"/>
              </w:rPr>
              <w:t>C</w:t>
            </w:r>
            <w:r>
              <w:rPr>
                <w:rFonts w:hint="eastAsia" w:ascii="Times New Roman" w:hAnsi="Times New Roman"/>
                <w:szCs w:val="21"/>
              </w:rPr>
              <w:t>（</w:t>
            </w:r>
            <w:r>
              <w:rPr>
                <w:rFonts w:ascii="Times New Roman" w:hAnsi="Times New Roman"/>
                <w:szCs w:val="21"/>
              </w:rPr>
              <w:t>W</w:t>
            </w:r>
            <w:r>
              <w:rPr>
                <w:rFonts w:hint="eastAsia" w:ascii="Times New Roman" w:hAnsi="Times New Roman"/>
                <w:szCs w:val="21"/>
              </w:rPr>
              <w:t>）</w:t>
            </w:r>
          </w:p>
        </w:tc>
        <w:tc>
          <w:tcPr>
            <w:tcW w:w="1361" w:type="dxa"/>
            <w:tcBorders>
              <w:top w:val="single" w:color="000000" w:sz="4" w:space="0"/>
              <w:left w:val="single" w:color="000000"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CC</w:t>
            </w:r>
            <w:r>
              <w:rPr>
                <w:rFonts w:hint="eastAsia" w:ascii="Times New Roman" w:hAnsi="Times New Roman"/>
                <w:szCs w:val="21"/>
              </w:rPr>
              <w:t>≤</w:t>
            </w:r>
            <w:r>
              <w:rPr>
                <w:rFonts w:ascii="Times New Roman" w:hAnsi="Times New Roman"/>
                <w:szCs w:val="21"/>
              </w:rPr>
              <w:t>14000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14000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28000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28000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50000</w:t>
            </w:r>
          </w:p>
        </w:tc>
        <w:tc>
          <w:tcPr>
            <w:tcW w:w="1361" w:type="dxa"/>
            <w:tcBorders>
              <w:top w:val="single" w:color="000000"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50000</w:t>
            </w: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w:t>
            </w:r>
            <w:r>
              <w:rPr>
                <w:rFonts w:ascii="Times New Roman" w:hAnsi="Times New Roman"/>
                <w:szCs w:val="21"/>
              </w:rPr>
              <w:t>68000</w:t>
            </w:r>
          </w:p>
        </w:tc>
        <w:tc>
          <w:tcPr>
            <w:tcW w:w="1361" w:type="dxa"/>
            <w:tcBorders>
              <w:top w:val="single" w:color="000000" w:sz="4"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C</w:t>
            </w:r>
            <w:r>
              <w:rPr>
                <w:rFonts w:ascii="Times New Roman" w:hAnsi="Times New Roman"/>
                <w:szCs w:val="21"/>
              </w:rPr>
              <w:t>C</w:t>
            </w:r>
            <w:r>
              <w:rPr>
                <w:rFonts w:hint="eastAsia" w:ascii="Times New Roman" w:hAnsi="Times New Roman"/>
                <w:szCs w:val="21"/>
              </w:rPr>
              <w:t>＞6</w:t>
            </w:r>
            <w:r>
              <w:rPr>
                <w:rFonts w:ascii="Times New Roman" w:hAnsi="Times New Roman"/>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980" w:type="dxa"/>
            <w:tcBorders>
              <w:top w:val="single" w:color="auto" w:sz="4" w:space="0"/>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制冷综合性能系数APF</w:t>
            </w:r>
          </w:p>
          <w:p>
            <w:pPr>
              <w:spacing w:line="276" w:lineRule="auto"/>
              <w:jc w:val="center"/>
              <w:rPr>
                <w:rFonts w:ascii="Times New Roman" w:hAnsi="Times New Roman"/>
                <w:szCs w:val="21"/>
              </w:rPr>
            </w:pPr>
            <w:r>
              <w:rPr>
                <w:rFonts w:ascii="Times New Roman" w:hAnsi="Times New Roman"/>
                <w:szCs w:val="21"/>
              </w:rPr>
              <w:t>（W.h）/（W.h）</w:t>
            </w:r>
          </w:p>
        </w:tc>
        <w:tc>
          <w:tcPr>
            <w:tcW w:w="1361" w:type="dxa"/>
            <w:tcBorders>
              <w:top w:val="single" w:color="auto"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.20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.80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.50</w:t>
            </w:r>
          </w:p>
        </w:tc>
        <w:tc>
          <w:tcPr>
            <w:tcW w:w="1361" w:type="dxa"/>
            <w:tcBorders>
              <w:top w:val="single" w:color="auto" w:sz="4" w:space="0"/>
              <w:left w:val="single" w:color="auto"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.20</w:t>
            </w:r>
          </w:p>
        </w:tc>
        <w:tc>
          <w:tcPr>
            <w:tcW w:w="1361" w:type="dxa"/>
            <w:tcBorders>
              <w:top w:val="single" w:color="auto"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hint="eastAsia" w:ascii="Times New Roman" w:hAnsi="Times New Roman"/>
                <w:szCs w:val="21"/>
              </w:rPr>
              <w:t>4</w:t>
            </w:r>
            <w:r>
              <w:rPr>
                <w:rFonts w:ascii="Times New Roman" w:hAnsi="Times New Roman"/>
                <w:szCs w:val="21"/>
              </w:rPr>
              <w:t>.00</w:t>
            </w:r>
          </w:p>
        </w:tc>
      </w:tr>
    </w:tbl>
    <w:p>
      <w:pPr>
        <w:spacing w:line="360" w:lineRule="auto"/>
        <w:rPr>
          <w:rFonts w:ascii="Times New Roman" w:hAnsi="Times New Roman" w:eastAsia="楷体"/>
          <w:szCs w:val="21"/>
        </w:rPr>
      </w:pPr>
    </w:p>
    <w:p>
      <w:pPr>
        <w:spacing w:line="360" w:lineRule="auto"/>
        <w:ind w:firstLine="420"/>
        <w:jc w:val="center"/>
        <w:rPr>
          <w:rFonts w:ascii="Times New Roman" w:hAnsi="Times New Roman" w:eastAsia="黑体"/>
          <w:color w:val="0D0D0D" w:themeColor="text1" w:themeTint="F2"/>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7.1</w:t>
      </w:r>
      <w:r>
        <w:rPr>
          <w:rFonts w:ascii="Times New Roman" w:hAnsi="Times New Roman" w:eastAsia="黑体"/>
          <w:color w:val="0D0D0D" w:themeColor="text1" w:themeTint="F2"/>
          <w14:textFill>
            <w14:solidFill>
              <w14:schemeClr w14:val="tx1">
                <w14:lumMod w14:val="95000"/>
                <w14:lumOff w14:val="5000"/>
              </w14:schemeClr>
            </w14:solidFill>
          </w14:textFill>
        </w:rPr>
        <w:t>.5-d 电机驱动的蒸气压缩循环冷水(热泵)机组能效等级要求</w:t>
      </w:r>
    </w:p>
    <w:tbl>
      <w:tblPr>
        <w:tblStyle w:val="30"/>
        <w:tblW w:w="8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1437"/>
        <w:gridCol w:w="3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制冷性能系数(COP)</w:t>
            </w:r>
          </w:p>
          <w:p>
            <w:pPr>
              <w:spacing w:line="276" w:lineRule="auto"/>
              <w:jc w:val="center"/>
              <w:rPr>
                <w:rFonts w:ascii="Times New Roman" w:hAnsi="Times New Roman"/>
                <w:szCs w:val="21"/>
              </w:rPr>
            </w:pPr>
            <w:r>
              <w:rPr>
                <w:rFonts w:ascii="Times New Roman" w:hAnsi="Times New Roman"/>
                <w:szCs w:val="21"/>
              </w:rPr>
              <w:t>（W/W）</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水冷式</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风冷或蒸发冷却</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restart"/>
            <w:tcBorders>
              <w:top w:val="single" w:color="000000" w:sz="4" w:space="0"/>
              <w:left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综合部分负荷性能系数IPLV</w:t>
            </w: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水冷式</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56" w:type="dxa"/>
            <w:vMerge w:val="continue"/>
            <w:tcBorders>
              <w:left w:val="single" w:color="000000" w:sz="4" w:space="0"/>
              <w:bottom w:val="single" w:color="000000" w:sz="4" w:space="0"/>
              <w:right w:val="single" w:color="000000" w:sz="4" w:space="0"/>
            </w:tcBorders>
            <w:vAlign w:val="center"/>
          </w:tcPr>
          <w:p>
            <w:pPr>
              <w:spacing w:line="276" w:lineRule="auto"/>
              <w:jc w:val="center"/>
              <w:rPr>
                <w:rFonts w:ascii="Times New Roman" w:hAnsi="Times New Roman"/>
                <w:szCs w:val="21"/>
              </w:rPr>
            </w:pPr>
          </w:p>
        </w:tc>
        <w:tc>
          <w:tcPr>
            <w:tcW w:w="1437" w:type="dxa"/>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rFonts w:ascii="Times New Roman" w:hAnsi="Times New Roman"/>
                <w:szCs w:val="21"/>
              </w:rPr>
            </w:pPr>
            <w:r>
              <w:rPr>
                <w:rFonts w:ascii="Times New Roman" w:hAnsi="Times New Roman"/>
                <w:szCs w:val="21"/>
              </w:rPr>
              <w:t>风冷或蒸发冷却</w:t>
            </w:r>
          </w:p>
        </w:tc>
        <w:tc>
          <w:tcPr>
            <w:tcW w:w="3988"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Times New Roman" w:hAnsi="Times New Roman"/>
                <w:szCs w:val="21"/>
              </w:rPr>
            </w:pPr>
            <w:r>
              <w:rPr>
                <w:rFonts w:ascii="Times New Roman" w:hAnsi="Times New Roman"/>
                <w:szCs w:val="21"/>
              </w:rPr>
              <w:t>4.00</w:t>
            </w:r>
          </w:p>
        </w:tc>
      </w:tr>
    </w:tbl>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.6</w:t>
      </w:r>
      <w:r>
        <w:rPr>
          <w:rFonts w:ascii="Times New Roman" w:hAnsi="Times New Roman"/>
          <w:color w:val="000000"/>
          <w:sz w:val="24"/>
          <w:szCs w:val="24"/>
        </w:rPr>
        <w:t>空调</w:t>
      </w:r>
      <w:r>
        <w:rPr>
          <w:rFonts w:hint="eastAsia" w:ascii="Times New Roman" w:hAnsi="Times New Roman"/>
          <w:color w:val="000000"/>
          <w:sz w:val="24"/>
          <w:szCs w:val="24"/>
        </w:rPr>
        <w:t>除湿系统设计</w:t>
      </w:r>
      <w:r>
        <w:rPr>
          <w:rFonts w:ascii="Times New Roman" w:hAnsi="Times New Roman"/>
          <w:color w:val="000000"/>
          <w:sz w:val="24"/>
          <w:szCs w:val="24"/>
        </w:rPr>
        <w:t>应根据</w:t>
      </w:r>
      <w:r>
        <w:rPr>
          <w:rFonts w:hint="eastAsia" w:ascii="Times New Roman" w:hAnsi="Times New Roman"/>
          <w:color w:val="000000"/>
          <w:sz w:val="24"/>
          <w:szCs w:val="24"/>
        </w:rPr>
        <w:t>项目所在地气候及室内</w:t>
      </w:r>
      <w:r>
        <w:rPr>
          <w:rFonts w:ascii="Times New Roman" w:hAnsi="Times New Roman"/>
          <w:color w:val="000000"/>
          <w:sz w:val="24"/>
          <w:szCs w:val="24"/>
        </w:rPr>
        <w:t>湿负荷</w:t>
      </w:r>
      <w:r>
        <w:rPr>
          <w:rFonts w:hint="eastAsia" w:ascii="Times New Roman" w:hAnsi="Times New Roman"/>
          <w:color w:val="000000"/>
          <w:sz w:val="24"/>
          <w:szCs w:val="24"/>
        </w:rPr>
        <w:t>特征，经技术经济比较后确定</w:t>
      </w:r>
      <w:r>
        <w:rPr>
          <w:rFonts w:ascii="Times New Roman" w:hAnsi="Times New Roman"/>
          <w:color w:val="000000"/>
          <w:sz w:val="24"/>
          <w:szCs w:val="24"/>
        </w:rPr>
        <w:t>。</w:t>
      </w:r>
    </w:p>
    <w:p>
      <w:pPr>
        <w:spacing w:before="240" w:line="360" w:lineRule="auto"/>
        <w:rPr>
          <w:rFonts w:ascii="Times New Roman" w:hAnsi="Times New Roman"/>
          <w:color w:val="000000"/>
          <w:sz w:val="24"/>
          <w:szCs w:val="24"/>
        </w:rPr>
      </w:pPr>
      <w:r>
        <w:rPr>
          <w:rFonts w:hint="eastAsia" w:ascii="Times New Roman" w:hAnsi="Times New Roman"/>
          <w:b/>
          <w:sz w:val="24"/>
          <w:szCs w:val="24"/>
        </w:rPr>
        <w:t>7.1</w:t>
      </w:r>
      <w:r>
        <w:rPr>
          <w:rFonts w:ascii="Times New Roman" w:hAnsi="Times New Roman"/>
          <w:b/>
          <w:sz w:val="24"/>
          <w:szCs w:val="24"/>
        </w:rPr>
        <w:t xml:space="preserve">.7 </w:t>
      </w:r>
      <w:r>
        <w:rPr>
          <w:rFonts w:hint="eastAsia" w:ascii="Times New Roman" w:hAnsi="Times New Roman"/>
          <w:color w:val="000000"/>
          <w:sz w:val="24"/>
          <w:szCs w:val="24"/>
        </w:rPr>
        <w:t>循环水泵、</w:t>
      </w:r>
      <w:r>
        <w:rPr>
          <w:rFonts w:ascii="Times New Roman" w:hAnsi="Times New Roman"/>
          <w:color w:val="000000"/>
          <w:sz w:val="24"/>
          <w:szCs w:val="24"/>
        </w:rPr>
        <w:t>风机</w:t>
      </w:r>
      <w:r>
        <w:rPr>
          <w:rFonts w:hint="eastAsia" w:ascii="Times New Roman" w:hAnsi="Times New Roman"/>
          <w:color w:val="000000"/>
          <w:sz w:val="24"/>
          <w:szCs w:val="24"/>
        </w:rPr>
        <w:t>等</w:t>
      </w:r>
      <w:r>
        <w:rPr>
          <w:rFonts w:ascii="Times New Roman" w:hAnsi="Times New Roman"/>
          <w:color w:val="000000"/>
          <w:sz w:val="24"/>
          <w:szCs w:val="24"/>
        </w:rPr>
        <w:t>用能设备宜采用变频调速控制方式</w:t>
      </w:r>
      <w:r>
        <w:rPr>
          <w:rFonts w:hint="eastAsia" w:ascii="Times New Roman" w:hAnsi="Times New Roman"/>
          <w:color w:val="000000"/>
          <w:sz w:val="24"/>
          <w:szCs w:val="24"/>
        </w:rPr>
        <w:t>。</w:t>
      </w:r>
    </w:p>
    <w:p>
      <w:pPr>
        <w:spacing w:before="240" w:line="360" w:lineRule="auto"/>
        <w:rPr>
          <w:rFonts w:ascii="Times New Roman" w:hAnsi="Times New Roman" w:eastAsia="楷体"/>
          <w:color w:val="0D0D0D"/>
          <w:kern w:val="0"/>
          <w:sz w:val="24"/>
          <w:szCs w:val="24"/>
        </w:rPr>
      </w:pPr>
      <w:r>
        <w:rPr>
          <w:rFonts w:hint="eastAsia" w:ascii="Times New Roman" w:hAnsi="Times New Roman"/>
          <w:b/>
          <w:sz w:val="24"/>
          <w:szCs w:val="24"/>
        </w:rPr>
        <w:t>7.1</w:t>
      </w:r>
      <w:r>
        <w:rPr>
          <w:rFonts w:ascii="Times New Roman" w:hAnsi="Times New Roman"/>
          <w:b/>
          <w:sz w:val="24"/>
          <w:szCs w:val="24"/>
        </w:rPr>
        <w:t>.8</w:t>
      </w:r>
      <w:r>
        <w:rPr>
          <w:rFonts w:hint="eastAsia" w:ascii="Times New Roman" w:hAnsi="Times New Roman"/>
          <w:color w:val="000000"/>
          <w:sz w:val="24"/>
          <w:szCs w:val="24"/>
        </w:rPr>
        <w:t>循环水泵</w:t>
      </w:r>
      <w:r>
        <w:rPr>
          <w:rFonts w:hint="eastAsia" w:ascii="Times New Roman" w:hAnsi="Times New Roman"/>
          <w:sz w:val="24"/>
          <w:szCs w:val="24"/>
        </w:rPr>
        <w:t>、风机</w:t>
      </w:r>
      <w:r>
        <w:rPr>
          <w:rFonts w:hint="eastAsia" w:ascii="Times New Roman" w:hAnsi="Times New Roman"/>
          <w:color w:val="000000"/>
          <w:sz w:val="24"/>
          <w:szCs w:val="24"/>
        </w:rPr>
        <w:t>选型时，循环水泵效率应大于现行国家标准《清水离心泵能效限定值及节能评价》GB</w:t>
      </w:r>
      <w:r>
        <w:rPr>
          <w:rFonts w:ascii="Times New Roman" w:hAnsi="Times New Roman"/>
          <w:color w:val="000000"/>
          <w:sz w:val="24"/>
          <w:szCs w:val="24"/>
        </w:rPr>
        <w:t>19762</w:t>
      </w:r>
      <w:r>
        <w:rPr>
          <w:rFonts w:hint="eastAsia" w:ascii="Times New Roman" w:hAnsi="Times New Roman"/>
          <w:color w:val="000000"/>
          <w:sz w:val="24"/>
          <w:szCs w:val="24"/>
        </w:rPr>
        <w:t>规定的节能评价值，风机效率不应低于现行国家标准《通风机能效限定值及能效等级》GB1976</w:t>
      </w:r>
      <w:r>
        <w:rPr>
          <w:rFonts w:ascii="Times New Roman" w:hAnsi="Times New Roman"/>
          <w:color w:val="000000"/>
          <w:sz w:val="24"/>
          <w:szCs w:val="24"/>
        </w:rPr>
        <w:t>1</w:t>
      </w:r>
      <w:r>
        <w:rPr>
          <w:rFonts w:hint="eastAsia" w:ascii="Times New Roman" w:hAnsi="Times New Roman"/>
          <w:color w:val="000000"/>
          <w:sz w:val="24"/>
          <w:szCs w:val="24"/>
        </w:rPr>
        <w:t>规定的通风机能效等级2级。</w:t>
      </w:r>
    </w:p>
    <w:p>
      <w:pPr>
        <w:spacing w:before="240" w:line="360" w:lineRule="auto"/>
        <w:rPr>
          <w:rFonts w:ascii="Times New Roman" w:hAnsi="Times New Roman"/>
          <w:color w:val="000000"/>
          <w:sz w:val="24"/>
          <w:szCs w:val="24"/>
        </w:rPr>
      </w:pPr>
      <w:r>
        <w:rPr>
          <w:rFonts w:ascii="Times New Roman" w:hAnsi="Times New Roman"/>
          <w:b/>
          <w:color w:val="000000"/>
          <w:sz w:val="24"/>
          <w:szCs w:val="24"/>
        </w:rPr>
        <w:t xml:space="preserve">7.1.9 </w:t>
      </w:r>
      <w:r>
        <w:rPr>
          <w:rFonts w:hint="eastAsia" w:ascii="Times New Roman" w:hAnsi="Times New Roman"/>
          <w:color w:val="000000"/>
          <w:sz w:val="24"/>
          <w:szCs w:val="24"/>
        </w:rPr>
        <w:t>输配系统能效应符合现行国家标准《公共建筑节能设计标准》</w:t>
      </w:r>
      <w:r>
        <w:rPr>
          <w:rFonts w:ascii="Times New Roman" w:hAnsi="Times New Roman"/>
          <w:color w:val="000000"/>
          <w:sz w:val="24"/>
          <w:szCs w:val="24"/>
        </w:rPr>
        <w:t>GB50189</w:t>
      </w:r>
      <w:r>
        <w:rPr>
          <w:rFonts w:hint="eastAsia" w:ascii="Times New Roman" w:hAnsi="Times New Roman"/>
          <w:color w:val="000000"/>
          <w:sz w:val="24"/>
          <w:szCs w:val="24"/>
        </w:rPr>
        <w:t>的有关规定。</w:t>
      </w:r>
    </w:p>
    <w:p>
      <w:pPr>
        <w:pStyle w:val="3"/>
        <w:numPr>
          <w:ilvl w:val="0"/>
          <w:numId w:val="0"/>
        </w:numPr>
        <w:jc w:val="center"/>
      </w:pPr>
      <w:bookmarkStart w:id="43" w:name="_Toc134795529"/>
      <w:r>
        <w:rPr>
          <w:rFonts w:hint="eastAsia"/>
        </w:rPr>
        <w:t>7.2</w:t>
      </w:r>
      <w:r>
        <w:t xml:space="preserve"> </w:t>
      </w:r>
      <w:r>
        <w:rPr>
          <w:rFonts w:hint="eastAsia"/>
        </w:rPr>
        <w:t>新风热</w:t>
      </w:r>
      <w:r>
        <w:t>回收</w:t>
      </w:r>
      <w:bookmarkEnd w:id="43"/>
    </w:p>
    <w:p>
      <w:pPr>
        <w:spacing w:before="240" w:line="360" w:lineRule="auto"/>
        <w:rPr>
          <w:rFonts w:ascii="Times New Roman" w:hAnsi="Times New Roman"/>
          <w:color w:val="000000"/>
          <w:sz w:val="24"/>
          <w:szCs w:val="24"/>
        </w:rPr>
      </w:pPr>
      <w:r>
        <w:rPr>
          <w:rFonts w:hint="eastAsia" w:ascii="Times New Roman" w:hAnsi="Times New Roman"/>
          <w:b/>
          <w:bCs/>
          <w:color w:val="000000"/>
          <w:sz w:val="24"/>
          <w:szCs w:val="24"/>
        </w:rPr>
        <w:t>7.2</w:t>
      </w:r>
      <w:r>
        <w:rPr>
          <w:rFonts w:ascii="Times New Roman" w:hAnsi="Times New Roman"/>
          <w:b/>
          <w:bCs/>
          <w:color w:val="000000"/>
          <w:sz w:val="24"/>
          <w:szCs w:val="24"/>
        </w:rPr>
        <w:t>.1</w:t>
      </w:r>
      <w:r>
        <w:rPr>
          <w:rFonts w:ascii="Times New Roman" w:hAnsi="Times New Roman"/>
          <w:color w:val="000000"/>
          <w:sz w:val="24"/>
          <w:szCs w:val="24"/>
        </w:rPr>
        <w:t xml:space="preserve"> 超低能耗公共建筑应设置新风热回收系统。</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7.2.2</w:t>
      </w:r>
      <w:r>
        <w:rPr>
          <w:rFonts w:ascii="Times New Roman" w:hAnsi="Times New Roman"/>
          <w:color w:val="000000"/>
          <w:sz w:val="24"/>
          <w:szCs w:val="24"/>
        </w:rPr>
        <w:t xml:space="preserve"> 新风热回收装置采用全热回收型时，全热交换效率不应低于70%；采用显热回收型时，显热交换效率不应低于75%。热回收装置的单位风量耗功率应小于0.45 W/(m3/h)。</w:t>
      </w:r>
    </w:p>
    <w:p>
      <w:pPr>
        <w:spacing w:before="240" w:line="360" w:lineRule="auto"/>
      </w:pPr>
      <w:r>
        <w:rPr>
          <w:rFonts w:ascii="Times New Roman" w:hAnsi="Times New Roman"/>
          <w:b/>
          <w:bCs/>
          <w:color w:val="000000"/>
          <w:sz w:val="24"/>
          <w:szCs w:val="24"/>
        </w:rPr>
        <w:t>7.2.3</w:t>
      </w:r>
      <w:r>
        <w:rPr>
          <w:rFonts w:ascii="Times New Roman" w:hAnsi="Times New Roman"/>
          <w:color w:val="000000"/>
          <w:sz w:val="24"/>
          <w:szCs w:val="24"/>
        </w:rPr>
        <w:t xml:space="preserve"> 新风热回收系统宜设置空气净化装置。空气净化装置对大于等于0. 5μm细颗粒物的一次通过计数效率宜高于80%，且不应低于60%。</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7.2.4</w:t>
      </w:r>
      <w:r>
        <w:rPr>
          <w:rFonts w:ascii="Times New Roman" w:hAnsi="Times New Roman"/>
          <w:color w:val="000000"/>
          <w:sz w:val="24"/>
          <w:szCs w:val="24"/>
        </w:rPr>
        <w:t xml:space="preserve"> 新风量应满足本标准规定的最低新风量要求，并宜根据去除室内污染物需求适当提高新风量标准。</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7.2.5</w:t>
      </w:r>
      <w:r>
        <w:rPr>
          <w:rFonts w:ascii="Times New Roman" w:hAnsi="Times New Roman"/>
          <w:color w:val="000000"/>
          <w:sz w:val="24"/>
          <w:szCs w:val="24"/>
        </w:rPr>
        <w:t xml:space="preserve"> 新风机组应进行消声隔震处理，新风系统的风道和风口设计应满足室内噪声要求。</w:t>
      </w:r>
    </w:p>
    <w:p>
      <w:pPr>
        <w:spacing w:before="240" w:line="360" w:lineRule="auto"/>
        <w:rPr>
          <w:rFonts w:ascii="Times New Roman" w:hAnsi="Times New Roman"/>
          <w:color w:val="000000"/>
          <w:sz w:val="24"/>
          <w:szCs w:val="24"/>
        </w:rPr>
      </w:pPr>
      <w:r>
        <w:rPr>
          <w:rFonts w:ascii="Times New Roman" w:hAnsi="Times New Roman"/>
          <w:b/>
          <w:bCs/>
          <w:color w:val="000000"/>
          <w:sz w:val="24"/>
          <w:szCs w:val="24"/>
        </w:rPr>
        <w:t>7.2.6</w:t>
      </w:r>
      <w:r>
        <w:rPr>
          <w:rFonts w:ascii="Times New Roman" w:hAnsi="Times New Roman"/>
          <w:color w:val="000000"/>
          <w:sz w:val="24"/>
          <w:szCs w:val="24"/>
        </w:rPr>
        <w:t xml:space="preserve"> 新风机组与室外连通的新风和排风管应安装保温密闭型电动风阀，并与系统联动控制，保证建筑的气密性。</w:t>
      </w:r>
    </w:p>
    <w:p>
      <w:pPr>
        <w:widowControl/>
        <w:jc w:val="left"/>
        <w:rPr>
          <w:rFonts w:ascii="Times New Roman" w:hAnsi="Times New Roman" w:eastAsia="楷体"/>
          <w:szCs w:val="21"/>
        </w:rPr>
      </w:pPr>
      <w:r>
        <w:rPr>
          <w:rFonts w:ascii="Times New Roman" w:hAnsi="Times New Roman" w:eastAsia="楷体"/>
          <w:szCs w:val="21"/>
        </w:rPr>
        <w:br w:type="page"/>
      </w:r>
    </w:p>
    <w:p>
      <w:pPr>
        <w:pStyle w:val="2"/>
        <w:spacing w:before="0" w:after="0" w:line="240" w:lineRule="auto"/>
      </w:pPr>
      <w:bookmarkStart w:id="44" w:name="_Toc134795530"/>
      <w:r>
        <w:t xml:space="preserve">8 </w:t>
      </w:r>
      <w:r>
        <w:rPr>
          <w:rFonts w:hint="eastAsia"/>
        </w:rPr>
        <w:t>给水排水</w:t>
      </w:r>
      <w:bookmarkEnd w:id="44"/>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0.1</w:t>
      </w:r>
      <w:r>
        <w:rPr>
          <w:rFonts w:hint="eastAsia" w:ascii="Times New Roman" w:hAnsi="Times New Roman"/>
          <w:b/>
          <w:sz w:val="24"/>
          <w:szCs w:val="24"/>
        </w:rPr>
        <w:t xml:space="preserve"> </w:t>
      </w:r>
      <w:r>
        <w:rPr>
          <w:rFonts w:hint="eastAsia" w:ascii="Times New Roman" w:hAnsi="Times New Roman"/>
          <w:sz w:val="24"/>
          <w:szCs w:val="24"/>
        </w:rPr>
        <w:t>生活给水</w:t>
      </w:r>
      <w:r>
        <w:rPr>
          <w:rFonts w:hint="eastAsia" w:ascii="Times New Roman" w:hAnsi="Times New Roman"/>
          <w:color w:val="000000"/>
          <w:sz w:val="24"/>
          <w:szCs w:val="24"/>
        </w:rPr>
        <w:t>变频调速泵组应根据用水量和用水均匀性等因素合理选择水泵及调节设施，按供水需求自动控制水泵启动台数，保证水泵在高效区运行。</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0.2</w:t>
      </w:r>
      <w:r>
        <w:rPr>
          <w:rFonts w:hint="eastAsia" w:ascii="Times New Roman" w:hAnsi="Times New Roman"/>
          <w:color w:val="000000"/>
          <w:sz w:val="24"/>
          <w:szCs w:val="24"/>
        </w:rPr>
        <w:t xml:space="preserve"> 集中生活热水供应系统的热源，应优先利用稳定可靠的余热、废热或可再生能源作为热水供应热源。冬季采用太阳能或空气源热泵作为热源时，应进行设计方案的节能效果评价。</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0.3</w:t>
      </w:r>
      <w:r>
        <w:rPr>
          <w:rFonts w:hint="eastAsia" w:ascii="Times New Roman" w:hAnsi="Times New Roman"/>
          <w:color w:val="000000"/>
          <w:sz w:val="24"/>
          <w:szCs w:val="24"/>
        </w:rPr>
        <w:t xml:space="preserve"> 仅设有洗手盆或热水用水点分散时，宜采用局部热水供应系统。</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0.4</w:t>
      </w:r>
      <w:r>
        <w:rPr>
          <w:rFonts w:hint="eastAsia" w:ascii="Times New Roman" w:hAnsi="Times New Roman"/>
          <w:color w:val="000000"/>
          <w:sz w:val="24"/>
          <w:szCs w:val="24"/>
        </w:rPr>
        <w:t xml:space="preserve"> 集中热水供应系统的管网及设备应采取保温措施，保温层厚度应按 GB/T 8175 中经济厚度计算方法确定。</w:t>
      </w:r>
    </w:p>
    <w:p>
      <w:pPr>
        <w:spacing w:before="240" w:line="360" w:lineRule="auto"/>
        <w:rPr>
          <w:rFonts w:ascii="Times New Roman" w:hAnsi="Times New Roman"/>
          <w:color w:val="000000"/>
          <w:sz w:val="24"/>
          <w:szCs w:val="24"/>
        </w:rPr>
      </w:pPr>
      <w:r>
        <w:rPr>
          <w:rFonts w:hint="eastAsia" w:ascii="Times New Roman" w:hAnsi="Times New Roman"/>
          <w:b/>
          <w:sz w:val="24"/>
          <w:szCs w:val="24"/>
        </w:rPr>
        <w:t>8.</w:t>
      </w:r>
      <w:r>
        <w:rPr>
          <w:rFonts w:ascii="Times New Roman" w:hAnsi="Times New Roman"/>
          <w:b/>
          <w:sz w:val="24"/>
          <w:szCs w:val="24"/>
        </w:rPr>
        <w:t xml:space="preserve">0.5 </w:t>
      </w:r>
      <w:r>
        <w:rPr>
          <w:rFonts w:hint="eastAsia" w:ascii="Times New Roman" w:hAnsi="Times New Roman"/>
          <w:sz w:val="24"/>
          <w:szCs w:val="24"/>
        </w:rPr>
        <w:t>给</w:t>
      </w:r>
      <w:r>
        <w:rPr>
          <w:rFonts w:hint="eastAsia" w:ascii="Times New Roman" w:hAnsi="Times New Roman"/>
          <w:color w:val="000000"/>
          <w:sz w:val="24"/>
          <w:szCs w:val="24"/>
        </w:rPr>
        <w:t>水泵效率不应低于现行国家标准《清水离心泵能效限定值及节能评价》GB19762规定的节能评价值。</w:t>
      </w:r>
    </w:p>
    <w:p>
      <w:pPr>
        <w:widowControl/>
        <w:jc w:val="left"/>
        <w:rPr>
          <w:rFonts w:ascii="Times New Roman" w:hAnsi="Times New Roman"/>
          <w:color w:val="000000"/>
          <w:sz w:val="24"/>
          <w:szCs w:val="24"/>
        </w:rPr>
      </w:pPr>
      <w:r>
        <w:rPr>
          <w:rFonts w:ascii="Times New Roman" w:hAnsi="Times New Roman"/>
          <w:color w:val="000000"/>
          <w:sz w:val="24"/>
          <w:szCs w:val="24"/>
        </w:rPr>
        <w:br w:type="page"/>
      </w:r>
    </w:p>
    <w:p>
      <w:pPr>
        <w:pStyle w:val="2"/>
        <w:spacing w:before="0" w:after="0" w:line="240" w:lineRule="auto"/>
      </w:pPr>
      <w:bookmarkStart w:id="45" w:name="_Toc134795531"/>
      <w:r>
        <w:t xml:space="preserve">9 </w:t>
      </w:r>
      <w:r>
        <w:rPr>
          <w:rFonts w:hint="eastAsia"/>
        </w:rPr>
        <w:t>电    气</w:t>
      </w:r>
      <w:bookmarkEnd w:id="45"/>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b/>
          <w:sz w:val="24"/>
          <w:szCs w:val="24"/>
        </w:rPr>
        <w:t xml:space="preserve">9.0.1 </w:t>
      </w:r>
      <w:r>
        <w:rPr>
          <w:rFonts w:hint="eastAsia" w:ascii="Times New Roman" w:hAnsi="Times New Roman" w:eastAsiaTheme="minorEastAsia"/>
          <w:color w:val="000000" w:themeColor="text1"/>
          <w:sz w:val="24"/>
          <w:szCs w:val="24"/>
          <w14:textFill>
            <w14:solidFill>
              <w14:schemeClr w14:val="tx1"/>
            </w14:solidFill>
          </w14:textFill>
        </w:rPr>
        <w:t>照明</w:t>
      </w:r>
      <w:r>
        <w:rPr>
          <w:rFonts w:hint="eastAsia" w:ascii="Times New Roman" w:hAnsi="Times New Roman"/>
          <w:sz w:val="24"/>
          <w:szCs w:val="24"/>
        </w:rPr>
        <w:t>系统设计</w:t>
      </w:r>
      <w:r>
        <w:rPr>
          <w:rFonts w:hint="eastAsia" w:ascii="Times New Roman" w:hAnsi="Times New Roman" w:eastAsiaTheme="minorEastAsia"/>
          <w:color w:val="000000" w:themeColor="text1"/>
          <w:sz w:val="24"/>
          <w:szCs w:val="24"/>
          <w14:textFill>
            <w14:solidFill>
              <w14:schemeClr w14:val="tx1"/>
            </w14:solidFill>
          </w14:textFill>
        </w:rPr>
        <w:t>，应符合下列规定：</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优先利用天然采光，选择高效节能光源和灯具；</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宜选择LED光源，其色容差、色度等指标应满足现行国家标准《建筑照明设计标准》GB50034的要求；</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照明功率密度值应比现行国家标准《建筑照明设计标准》GB50034的要求再降低40%以上；</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采用智能照明控制系统，分区设计、分区控制，并具备调光功能。</w:t>
      </w:r>
    </w:p>
    <w:p>
      <w:pPr>
        <w:spacing w:before="240" w:line="360" w:lineRule="auto"/>
        <w:rPr>
          <w:rFonts w:ascii="Times New Roman" w:hAnsi="Times New Roman"/>
          <w:color w:val="000000"/>
          <w:sz w:val="24"/>
          <w:szCs w:val="24"/>
        </w:rPr>
      </w:pPr>
      <w:r>
        <w:rPr>
          <w:rFonts w:ascii="Times New Roman" w:hAnsi="Times New Roman"/>
          <w:b/>
          <w:sz w:val="24"/>
          <w:szCs w:val="24"/>
        </w:rPr>
        <w:t xml:space="preserve">9.0.2 </w:t>
      </w:r>
      <w:r>
        <w:rPr>
          <w:rFonts w:ascii="Times New Roman" w:hAnsi="Times New Roman"/>
          <w:color w:val="000000"/>
          <w:sz w:val="24"/>
          <w:szCs w:val="24"/>
        </w:rPr>
        <w:t>变配电室的位置宜靠近用电负荷中心。</w:t>
      </w:r>
    </w:p>
    <w:p>
      <w:pPr>
        <w:spacing w:before="240" w:line="360" w:lineRule="auto"/>
        <w:rPr>
          <w:rFonts w:ascii="Times New Roman" w:hAnsi="Times New Roman"/>
          <w:color w:val="000000"/>
          <w:szCs w:val="24"/>
        </w:rPr>
      </w:pPr>
      <w:r>
        <w:rPr>
          <w:rFonts w:ascii="Times New Roman" w:hAnsi="Times New Roman"/>
          <w:b/>
          <w:sz w:val="24"/>
          <w:szCs w:val="24"/>
        </w:rPr>
        <w:t xml:space="preserve">9.0.3 </w:t>
      </w:r>
      <w:r>
        <w:rPr>
          <w:rFonts w:ascii="Times New Roman" w:hAnsi="Times New Roman"/>
          <w:color w:val="000000"/>
          <w:sz w:val="24"/>
          <w:szCs w:val="24"/>
        </w:rPr>
        <w:t>变压器及用电设备应选用能效等级1级以上的产品。</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9.0.4 </w:t>
      </w:r>
      <w:r>
        <w:rPr>
          <w:rFonts w:ascii="Times New Roman" w:hAnsi="Times New Roman"/>
          <w:color w:val="000000" w:themeColor="text1"/>
          <w:sz w:val="24"/>
          <w:szCs w:val="24"/>
          <w14:textFill>
            <w14:solidFill>
              <w14:schemeClr w14:val="tx1"/>
            </w14:solidFill>
          </w14:textFill>
        </w:rPr>
        <w:t>电梯系统应采用节能控制及拖动系统，并应符合下列规定：</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设有两台及以上电梯集中排列时，应具备群控功能；</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电梯无外部召唤，且电梯轿厢内一段时间无预设指令时，应自动关闭轿厢照明及风扇；</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宜采用变频调速拖动方式，高层建筑电梯系统可采用能量回馈装置。</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 xml:space="preserve">9.0.5 </w:t>
      </w:r>
      <w:r>
        <w:rPr>
          <w:rFonts w:cs="Arial"/>
          <w:b/>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暖通空调系统、公共区域照明和电梯与自动扶梯的监控要求应符合现行国家标准《公共建筑节能设计标准》</w:t>
      </w:r>
      <w:r>
        <w:rPr>
          <w:rFonts w:ascii="Times New Roman" w:hAnsi="Times New Roman"/>
          <w:color w:val="000000" w:themeColor="text1"/>
          <w:sz w:val="24"/>
          <w:szCs w:val="24"/>
          <w14:textFill>
            <w14:solidFill>
              <w14:schemeClr w14:val="tx1"/>
            </w14:solidFill>
          </w14:textFill>
        </w:rPr>
        <w:t xml:space="preserve">GB 50189 </w:t>
      </w:r>
      <w:r>
        <w:rPr>
          <w:rFonts w:hint="eastAsia" w:ascii="Times New Roman" w:hAnsi="Times New Roman"/>
          <w:color w:val="000000" w:themeColor="text1"/>
          <w:sz w:val="24"/>
          <w:szCs w:val="24"/>
          <w14:textFill>
            <w14:solidFill>
              <w14:schemeClr w14:val="tx1"/>
            </w14:solidFill>
          </w14:textFill>
        </w:rPr>
        <w:t>的有关规定，并具备节能策略，实现按需供能。</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9.0.6</w:t>
      </w:r>
      <w:r>
        <w:rPr>
          <w:rFonts w:cs="Arial"/>
          <w:b/>
          <w:color w:val="000000" w:themeColor="text1"/>
          <w:kern w:val="0"/>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智能控制系统</w:t>
      </w:r>
      <w:r>
        <w:rPr>
          <w:rFonts w:hint="eastAsia" w:ascii="Times New Roman" w:hAnsi="Times New Roman"/>
          <w:color w:val="000000" w:themeColor="text1"/>
          <w:sz w:val="24"/>
          <w:szCs w:val="24"/>
          <w14:textFill>
            <w14:solidFill>
              <w14:schemeClr w14:val="tx1"/>
            </w14:solidFill>
          </w14:textFill>
        </w:rPr>
        <w:t>应根据人员活动情况对设备启停或调节进行控制，并符合下列规定：</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空调末端设备根据服务区域人员对舒适度的需求自动启停或调节；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空调系统新风量根据服务区域二氧化碳含量进行调节；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大厅、走廊、楼梯间等区域根据使用需求情况对各区照明进行自动启停或调节；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4</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电梯和自动扶梯根据人员情况进行自动启停或调节；</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5</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空调冷热源供冷供热量根据建筑使用情况和需求量自动调节。</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9.0.7</w:t>
      </w:r>
      <w:r>
        <w:rPr>
          <w:rFonts w:hint="eastAsia" w:cs="Arial"/>
          <w:b/>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建筑能耗和环境参数数据应进行监测，并符合下列规定：</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hint="eastAsia" w:ascii="Times New Roman" w:hAnsi="Times New Roman"/>
          <w:color w:val="000000" w:themeColor="text1"/>
          <w:sz w:val="24"/>
          <w:szCs w:val="24"/>
          <w14:textFill>
            <w14:solidFill>
              <w14:schemeClr w14:val="tx1"/>
            </w14:solidFill>
          </w14:textFill>
        </w:rPr>
        <w:t xml:space="preserve"> 电、自来水、蒸汽、热水、热</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冷量、燃气等总消耗量；</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可再生能源利用系统单独监测；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hint="eastAsia" w:ascii="Times New Roman" w:hAnsi="Times New Roman"/>
          <w:color w:val="000000" w:themeColor="text1"/>
          <w:sz w:val="24"/>
          <w:szCs w:val="24"/>
          <w14:textFill>
            <w14:solidFill>
              <w14:schemeClr w14:val="tx1"/>
            </w14:solidFill>
          </w14:textFill>
        </w:rPr>
        <w:t xml:space="preserve"> 多</w:t>
      </w:r>
      <w:r>
        <w:rPr>
          <w:rFonts w:ascii="Times New Roman" w:hAnsi="Times New Roman"/>
          <w:color w:val="000000" w:themeColor="text1"/>
          <w:sz w:val="24"/>
          <w:szCs w:val="24"/>
          <w14:textFill>
            <w14:solidFill>
              <w14:schemeClr w14:val="tx1"/>
            </w14:solidFill>
          </w14:textFill>
        </w:rPr>
        <w:t>用户</w:t>
      </w:r>
      <w:r>
        <w:rPr>
          <w:rFonts w:hint="eastAsia" w:ascii="Times New Roman" w:hAnsi="Times New Roman"/>
          <w:color w:val="000000" w:themeColor="text1"/>
          <w:sz w:val="24"/>
          <w:szCs w:val="24"/>
          <w14:textFill>
            <w14:solidFill>
              <w14:schemeClr w14:val="tx1"/>
            </w14:solidFill>
          </w14:textFill>
        </w:rPr>
        <w:t>时</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不同用户能耗应单独监测；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4</w:t>
      </w:r>
      <w:r>
        <w:rPr>
          <w:rFonts w:hint="eastAsia" w:ascii="Times New Roman" w:hAnsi="Times New Roman"/>
          <w:color w:val="000000" w:themeColor="text1"/>
          <w:sz w:val="24"/>
          <w:szCs w:val="24"/>
          <w14:textFill>
            <w14:solidFill>
              <w14:schemeClr w14:val="tx1"/>
            </w14:solidFill>
          </w14:textFill>
        </w:rPr>
        <w:t xml:space="preserve"> 网络机房、餐厅、制冷机房、换热机房等重点用能房间单独监测；</w:t>
      </w:r>
    </w:p>
    <w:p>
      <w:pPr>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5</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室外温度、湿度、风速、日照强度，室内温度、湿度、二氧化碳含量。</w:t>
      </w:r>
    </w:p>
    <w:p>
      <w:pPr>
        <w:spacing w:before="240"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sz w:val="24"/>
          <w:szCs w:val="24"/>
        </w:rPr>
        <w:t>9.0.8</w:t>
      </w:r>
      <w:r>
        <w:rPr>
          <w:rFonts w:hint="eastAsia" w:ascii="Times New Roman" w:hAnsi="Times New Roman"/>
          <w:b/>
          <w:sz w:val="24"/>
          <w:szCs w:val="24"/>
        </w:rPr>
        <w:t xml:space="preserve"> </w:t>
      </w:r>
      <w:r>
        <w:rPr>
          <w:rFonts w:hint="eastAsia" w:ascii="Times New Roman" w:hAnsi="Times New Roman"/>
          <w:color w:val="000000" w:themeColor="text1"/>
          <w:sz w:val="24"/>
          <w:szCs w:val="24"/>
          <w14:textFill>
            <w14:solidFill>
              <w14:schemeClr w14:val="tx1"/>
            </w14:solidFill>
          </w14:textFill>
        </w:rPr>
        <w:t>建筑用电量应进行监测，并符合下列规定：</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按照明插座、空调、电力和特殊用电等分项进行监测与计量；</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按功能区域或使用部门（用户）进行监测与计量；</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主要次级用能单位用电量大于或等于</w:t>
      </w:r>
      <w:r>
        <w:rPr>
          <w:rFonts w:ascii="Times New Roman" w:hAnsi="Times New Roman"/>
          <w:color w:val="000000" w:themeColor="text1"/>
          <w:sz w:val="24"/>
          <w:szCs w:val="24"/>
          <w14:textFill>
            <w14:solidFill>
              <w14:schemeClr w14:val="tx1"/>
            </w14:solidFill>
          </w14:textFill>
        </w:rPr>
        <w:t>10kW</w:t>
      </w:r>
      <w:r>
        <w:rPr>
          <w:rFonts w:hint="eastAsia" w:ascii="Times New Roman" w:hAnsi="Times New Roman"/>
          <w:color w:val="000000" w:themeColor="text1"/>
          <w:sz w:val="24"/>
          <w:szCs w:val="24"/>
          <w14:textFill>
            <w14:solidFill>
              <w14:schemeClr w14:val="tx1"/>
            </w14:solidFill>
          </w14:textFill>
        </w:rPr>
        <w:t>，或单台用电设备大于或等于</w:t>
      </w:r>
      <w:r>
        <w:rPr>
          <w:rFonts w:ascii="Times New Roman" w:hAnsi="Times New Roman"/>
          <w:color w:val="000000" w:themeColor="text1"/>
          <w:sz w:val="24"/>
          <w:szCs w:val="24"/>
          <w14:textFill>
            <w14:solidFill>
              <w14:schemeClr w14:val="tx1"/>
            </w14:solidFill>
          </w14:textFill>
        </w:rPr>
        <w:t>100kW</w:t>
      </w:r>
      <w:r>
        <w:rPr>
          <w:rFonts w:hint="eastAsia" w:ascii="Times New Roman" w:hAnsi="Times New Roman"/>
          <w:color w:val="000000" w:themeColor="text1"/>
          <w:sz w:val="24"/>
          <w:szCs w:val="24"/>
          <w14:textFill>
            <w14:solidFill>
              <w14:schemeClr w14:val="tx1"/>
            </w14:solidFill>
          </w14:textFill>
        </w:rPr>
        <w:t>时，应单独设置电能计量装置。</w:t>
      </w:r>
    </w:p>
    <w:p>
      <w:pPr>
        <w:spacing w:before="240" w:line="360" w:lineRule="auto"/>
        <w:rPr>
          <w:rFonts w:ascii="Times New Roman" w:hAnsi="Times New Roman"/>
          <w:sz w:val="24"/>
          <w:szCs w:val="24"/>
        </w:rPr>
      </w:pPr>
      <w:r>
        <w:rPr>
          <w:rFonts w:ascii="Times New Roman" w:hAnsi="Times New Roman"/>
          <w:b/>
          <w:sz w:val="24"/>
          <w:szCs w:val="24"/>
        </w:rPr>
        <w:t>9.0.9</w:t>
      </w:r>
      <w:r>
        <w:rPr>
          <w:rFonts w:ascii="Times New Roman" w:hAnsi="Times New Roman"/>
          <w:sz w:val="24"/>
          <w:szCs w:val="24"/>
        </w:rPr>
        <w:t xml:space="preserve"> </w:t>
      </w:r>
      <w:r>
        <w:rPr>
          <w:rFonts w:hint="eastAsia" w:ascii="Times New Roman" w:hAnsi="Times New Roman"/>
          <w:sz w:val="24"/>
          <w:szCs w:val="24"/>
        </w:rPr>
        <w:t>建筑</w:t>
      </w:r>
      <w:r>
        <w:rPr>
          <w:rFonts w:hint="eastAsia" w:ascii="Times New Roman" w:hAnsi="Times New Roman" w:eastAsiaTheme="minorEastAsia"/>
          <w:color w:val="000000" w:themeColor="text1"/>
          <w:sz w:val="24"/>
          <w:szCs w:val="24"/>
          <w14:textFill>
            <w14:solidFill>
              <w14:schemeClr w14:val="tx1"/>
            </w14:solidFill>
          </w14:textFill>
        </w:rPr>
        <w:t>生活</w:t>
      </w:r>
      <w:r>
        <w:rPr>
          <w:rFonts w:hint="eastAsia" w:ascii="Times New Roman" w:hAnsi="Times New Roman"/>
          <w:sz w:val="24"/>
          <w:szCs w:val="24"/>
        </w:rPr>
        <w:t>给水、热水和中水等用水量应进行监测，并对制备生活热水消耗的热量和燃料量进行单独监测。</w:t>
      </w:r>
    </w:p>
    <w:p>
      <w:pPr>
        <w:spacing w:before="240" w:line="360" w:lineRule="auto"/>
        <w:rPr>
          <w:rFonts w:ascii="Times New Roman" w:hAnsi="Times New Roman"/>
          <w:sz w:val="24"/>
          <w:szCs w:val="24"/>
        </w:rPr>
      </w:pPr>
      <w:r>
        <w:rPr>
          <w:rFonts w:ascii="Times New Roman" w:hAnsi="Times New Roman"/>
          <w:b/>
          <w:sz w:val="24"/>
          <w:szCs w:val="24"/>
        </w:rPr>
        <w:t xml:space="preserve">9.0.10 </w:t>
      </w:r>
      <w:r>
        <w:rPr>
          <w:rFonts w:hint="eastAsia" w:ascii="Times New Roman" w:hAnsi="Times New Roman"/>
          <w:sz w:val="24"/>
          <w:szCs w:val="24"/>
        </w:rPr>
        <w:t>建筑用电、用水、用热、用冷等分项计量数据应远程传输。</w:t>
      </w:r>
    </w:p>
    <w:p>
      <w:pPr>
        <w:spacing w:before="240" w:line="360" w:lineRule="auto"/>
        <w:rPr>
          <w:rFonts w:ascii="Times New Roman" w:hAnsi="Times New Roman"/>
          <w:color w:val="000000" w:themeColor="text1"/>
          <w:sz w:val="24"/>
          <w:szCs w:val="24"/>
          <w14:textFill>
            <w14:solidFill>
              <w14:schemeClr w14:val="tx1"/>
            </w14:solidFill>
          </w14:textFill>
        </w:rPr>
      </w:pPr>
      <w:r>
        <w:rPr>
          <w:rFonts w:hint="eastAsia" w:ascii="Times New Roman" w:hAnsi="Times New Roman"/>
          <w:b/>
          <w:sz w:val="24"/>
          <w:szCs w:val="24"/>
        </w:rPr>
        <w:t>9.</w:t>
      </w:r>
      <w:r>
        <w:rPr>
          <w:rFonts w:ascii="Times New Roman" w:hAnsi="Times New Roman"/>
          <w:b/>
          <w:sz w:val="24"/>
          <w:szCs w:val="24"/>
        </w:rPr>
        <w:t>0.11</w:t>
      </w:r>
      <w:r>
        <w:rPr>
          <w:rFonts w:hint="eastAsia" w:cs="Arial"/>
          <w:color w:val="000000" w:themeColor="text1"/>
          <w:kern w:val="0"/>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采用</w:t>
      </w:r>
      <w:r>
        <w:rPr>
          <w:rFonts w:hint="eastAsia" w:ascii="Times New Roman" w:hAnsi="Times New Roman" w:eastAsiaTheme="minorEastAsia"/>
          <w:color w:val="000000" w:themeColor="text1"/>
          <w:sz w:val="24"/>
          <w:szCs w:val="24"/>
          <w14:textFill>
            <w14:solidFill>
              <w14:schemeClr w14:val="tx1"/>
            </w14:solidFill>
          </w14:textFill>
        </w:rPr>
        <w:t>互联网</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能源管理云平台时，应具备下列基础功能：</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采集和存储建筑运行数据，并对数据进行计算分析；</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监测、管理和控制各系统运行，并实现运行数据可视化；</w:t>
      </w:r>
      <w:r>
        <w:rPr>
          <w:rFonts w:ascii="Times New Roman" w:hAnsi="Times New Roman"/>
          <w:color w:val="000000" w:themeColor="text1"/>
          <w:sz w:val="24"/>
          <w:szCs w:val="24"/>
          <w14:textFill>
            <w14:solidFill>
              <w14:schemeClr w14:val="tx1"/>
            </w14:solidFill>
          </w14:textFill>
        </w:rPr>
        <w:t xml:space="preserve"> </w:t>
      </w:r>
    </w:p>
    <w:p>
      <w:pPr>
        <w:autoSpaceDE w:val="0"/>
        <w:autoSpaceDN w:val="0"/>
        <w:adjustRightInd w:val="0"/>
        <w:spacing w:line="360" w:lineRule="auto"/>
        <w:ind w:firstLine="361"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通过数据挖掘分析节能策略，控制和调节设备及阀部件运行；</w:t>
      </w:r>
    </w:p>
    <w:p>
      <w:pPr>
        <w:autoSpaceDE w:val="0"/>
        <w:autoSpaceDN w:val="0"/>
        <w:adjustRightInd w:val="0"/>
        <w:spacing w:line="360" w:lineRule="auto"/>
        <w:ind w:firstLine="361" w:firstLineChars="150"/>
      </w:pPr>
      <w:r>
        <w:rPr>
          <w:rFonts w:ascii="Times New Roman" w:hAnsi="Times New Roman" w:eastAsiaTheme="minorEastAsia"/>
          <w:b/>
          <w:sz w:val="24"/>
          <w:szCs w:val="24"/>
        </w:rPr>
        <w:t>4</w:t>
      </w:r>
      <w:r>
        <w:rPr>
          <w:rFonts w:ascii="Times New Roman" w:hAnsi="Times New Roman"/>
          <w:color w:val="000000" w:themeColor="text1"/>
          <w:sz w:val="24"/>
          <w:szCs w:val="24"/>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机组及系统运行能效最大化。</w:t>
      </w:r>
    </w:p>
    <w:p>
      <w:pPr>
        <w:widowControl/>
        <w:jc w:val="left"/>
      </w:pPr>
      <w:r>
        <w:br w:type="page"/>
      </w:r>
    </w:p>
    <w:p>
      <w:pPr>
        <w:pStyle w:val="2"/>
        <w:spacing w:before="0" w:after="0" w:line="240" w:lineRule="auto"/>
      </w:pPr>
      <w:bookmarkStart w:id="46" w:name="_Toc134795532"/>
      <w:r>
        <w:t xml:space="preserve">10 </w:t>
      </w:r>
      <w:r>
        <w:rPr>
          <w:rFonts w:hint="eastAsia"/>
        </w:rPr>
        <w:t>可再生能源利用</w:t>
      </w:r>
      <w:bookmarkEnd w:id="46"/>
    </w:p>
    <w:p>
      <w:pPr>
        <w:spacing w:line="360" w:lineRule="auto"/>
        <w:rPr>
          <w:rFonts w:ascii="Times New Roman" w:hAnsi="Times New Roman"/>
          <w:b/>
          <w:color w:val="000000"/>
          <w:sz w:val="24"/>
          <w:szCs w:val="24"/>
        </w:rPr>
      </w:pPr>
    </w:p>
    <w:p>
      <w:pPr>
        <w:spacing w:line="360" w:lineRule="auto"/>
        <w:rPr>
          <w:rFonts w:ascii="Times New Roman" w:hAnsi="Times New Roman"/>
          <w:color w:val="000000"/>
          <w:sz w:val="24"/>
          <w:szCs w:val="24"/>
        </w:rPr>
      </w:pPr>
      <w:r>
        <w:rPr>
          <w:rFonts w:hint="eastAsia" w:ascii="Times New Roman" w:hAnsi="Times New Roman"/>
          <w:b/>
          <w:sz w:val="24"/>
          <w:szCs w:val="24"/>
        </w:rPr>
        <w:t>10.</w:t>
      </w:r>
      <w:r>
        <w:rPr>
          <w:rFonts w:ascii="Times New Roman" w:hAnsi="Times New Roman"/>
          <w:b/>
          <w:sz w:val="24"/>
          <w:szCs w:val="24"/>
        </w:rPr>
        <w:t>0.1</w:t>
      </w:r>
      <w:r>
        <w:rPr>
          <w:rFonts w:ascii="Times New Roman" w:hAnsi="Times New Roman"/>
          <w:color w:val="000000"/>
          <w:sz w:val="24"/>
          <w:szCs w:val="24"/>
        </w:rPr>
        <w:t xml:space="preserve"> </w:t>
      </w:r>
      <w:r>
        <w:rPr>
          <w:rFonts w:hint="eastAsia" w:ascii="Times New Roman" w:hAnsi="Times New Roman"/>
          <w:color w:val="000000"/>
          <w:sz w:val="24"/>
          <w:szCs w:val="24"/>
        </w:rPr>
        <w:t>超</w:t>
      </w:r>
      <w:r>
        <w:rPr>
          <w:rFonts w:hint="eastAsia" w:ascii="Times New Roman" w:hAnsi="Times New Roman"/>
          <w:sz w:val="24"/>
          <w:szCs w:val="24"/>
        </w:rPr>
        <w:t>低能耗</w:t>
      </w:r>
      <w:r>
        <w:rPr>
          <w:rFonts w:hint="eastAsia" w:ascii="Times New Roman" w:hAnsi="Times New Roman"/>
          <w:color w:val="000000"/>
          <w:sz w:val="24"/>
          <w:szCs w:val="24"/>
        </w:rPr>
        <w:t>公共建筑应根据项目所在地可再生能源资源条件和建筑功能需求，经技术经济分析，结合国家、</w:t>
      </w:r>
      <w:r>
        <w:rPr>
          <w:rFonts w:ascii="Times New Roman" w:hAnsi="Times New Roman"/>
          <w:color w:val="000000"/>
          <w:sz w:val="24"/>
          <w:szCs w:val="24"/>
        </w:rPr>
        <w:t>北京市</w:t>
      </w:r>
      <w:r>
        <w:rPr>
          <w:rFonts w:hint="eastAsia" w:ascii="Times New Roman" w:hAnsi="Times New Roman"/>
          <w:color w:val="000000"/>
          <w:sz w:val="24"/>
          <w:szCs w:val="24"/>
        </w:rPr>
        <w:t>相关政策，选择可再生能源利用</w:t>
      </w:r>
      <w:r>
        <w:rPr>
          <w:rFonts w:ascii="Times New Roman" w:hAnsi="Times New Roman"/>
          <w:color w:val="000000"/>
          <w:sz w:val="24"/>
          <w:szCs w:val="24"/>
        </w:rPr>
        <w:t>方</w:t>
      </w:r>
      <w:r>
        <w:rPr>
          <w:rFonts w:hint="eastAsia" w:ascii="Times New Roman" w:hAnsi="Times New Roman"/>
          <w:color w:val="000000"/>
          <w:sz w:val="24"/>
          <w:szCs w:val="24"/>
        </w:rPr>
        <w:t>案。</w:t>
      </w:r>
    </w:p>
    <w:p>
      <w:pPr>
        <w:spacing w:before="240" w:line="360" w:lineRule="auto"/>
        <w:rPr>
          <w:rFonts w:ascii="Times New Roman" w:hAnsi="Times New Roman"/>
          <w:color w:val="000000"/>
          <w:sz w:val="24"/>
          <w:szCs w:val="24"/>
        </w:rPr>
      </w:pPr>
      <w:r>
        <w:rPr>
          <w:rFonts w:ascii="Times New Roman" w:hAnsi="Times New Roman"/>
          <w:b/>
          <w:sz w:val="24"/>
          <w:szCs w:val="24"/>
        </w:rPr>
        <w:t>10.0.2</w:t>
      </w:r>
      <w:r>
        <w:rPr>
          <w:rFonts w:ascii="Times New Roman" w:hAnsi="Times New Roman"/>
          <w:color w:val="000000"/>
          <w:sz w:val="24"/>
          <w:szCs w:val="24"/>
        </w:rPr>
        <w:t xml:space="preserve"> </w:t>
      </w:r>
      <w:r>
        <w:rPr>
          <w:rFonts w:hint="eastAsia" w:ascii="Times New Roman" w:hAnsi="Times New Roman" w:eastAsiaTheme="minorEastAsia"/>
          <w:color w:val="000000" w:themeColor="text1"/>
          <w:sz w:val="24"/>
          <w:szCs w:val="24"/>
          <w14:textFill>
            <w14:solidFill>
              <w14:schemeClr w14:val="tx1"/>
            </w14:solidFill>
          </w14:textFill>
        </w:rPr>
        <w:t>可再生能源</w:t>
      </w:r>
      <w:r>
        <w:rPr>
          <w:rFonts w:hint="eastAsia" w:ascii="Times New Roman" w:hAnsi="Times New Roman"/>
          <w:color w:val="000000"/>
          <w:sz w:val="24"/>
          <w:szCs w:val="24"/>
        </w:rPr>
        <w:t>利用系统应与建筑主体工程统一规划、同步设计、同步施工、同步验收、同步投入使用。</w:t>
      </w:r>
    </w:p>
    <w:p>
      <w:pPr>
        <w:spacing w:before="240" w:line="360" w:lineRule="auto"/>
        <w:rPr>
          <w:rFonts w:ascii="Times New Roman" w:hAnsi="Times New Roman"/>
          <w:color w:val="000000"/>
          <w:sz w:val="24"/>
          <w:szCs w:val="24"/>
        </w:rPr>
      </w:pPr>
      <w:r>
        <w:rPr>
          <w:rFonts w:ascii="Times New Roman" w:hAnsi="Times New Roman"/>
          <w:b/>
          <w:sz w:val="24"/>
          <w:szCs w:val="24"/>
        </w:rPr>
        <w:t>10.0.3</w:t>
      </w:r>
      <w:r>
        <w:rPr>
          <w:rFonts w:ascii="Times New Roman" w:hAnsi="Times New Roman"/>
          <w:color w:val="000000"/>
          <w:sz w:val="24"/>
          <w:szCs w:val="24"/>
        </w:rPr>
        <w:t xml:space="preserve"> </w:t>
      </w:r>
      <w:r>
        <w:rPr>
          <w:rFonts w:hint="eastAsia" w:ascii="Times New Roman" w:hAnsi="Times New Roman" w:eastAsiaTheme="minorEastAsia"/>
          <w:color w:val="000000" w:themeColor="text1"/>
          <w:sz w:val="24"/>
          <w:szCs w:val="24"/>
          <w14:textFill>
            <w14:solidFill>
              <w14:schemeClr w14:val="tx1"/>
            </w14:solidFill>
          </w14:textFill>
        </w:rPr>
        <w:t>可再生能源</w:t>
      </w:r>
      <w:r>
        <w:rPr>
          <w:rFonts w:hint="eastAsia" w:ascii="Times New Roman" w:hAnsi="Times New Roman"/>
          <w:color w:val="000000"/>
          <w:sz w:val="24"/>
          <w:szCs w:val="24"/>
        </w:rPr>
        <w:t>利用系统应设置监测、计量与控制装置。</w:t>
      </w:r>
    </w:p>
    <w:p>
      <w:pPr>
        <w:spacing w:before="240" w:line="360" w:lineRule="auto"/>
        <w:rPr>
          <w:rFonts w:ascii="Times New Roman" w:hAnsi="Times New Roman"/>
          <w:color w:val="000000"/>
          <w:sz w:val="24"/>
          <w:szCs w:val="24"/>
        </w:rPr>
      </w:pPr>
      <w:r>
        <w:rPr>
          <w:rFonts w:hint="eastAsia" w:ascii="Times New Roman" w:hAnsi="Times New Roman"/>
          <w:b/>
          <w:sz w:val="24"/>
          <w:szCs w:val="24"/>
        </w:rPr>
        <w:t>10.</w:t>
      </w:r>
      <w:r>
        <w:rPr>
          <w:rFonts w:ascii="Times New Roman" w:hAnsi="Times New Roman"/>
          <w:b/>
          <w:sz w:val="24"/>
          <w:szCs w:val="24"/>
        </w:rPr>
        <w:t xml:space="preserve">0.4 </w:t>
      </w:r>
      <w:r>
        <w:rPr>
          <w:rFonts w:hint="eastAsia" w:ascii="Times New Roman" w:hAnsi="Times New Roman"/>
          <w:color w:val="000000"/>
          <w:sz w:val="24"/>
          <w:szCs w:val="24"/>
        </w:rPr>
        <w:t>太阳能利用系统设计，应符合下列规定：</w:t>
      </w:r>
    </w:p>
    <w:p>
      <w:pPr>
        <w:autoSpaceDE w:val="0"/>
        <w:autoSpaceDN w:val="0"/>
        <w:adjustRightInd w:val="0"/>
        <w:spacing w:line="360" w:lineRule="auto"/>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eastAsiaTheme="minorEastAsia"/>
          <w:b/>
          <w:sz w:val="24"/>
          <w:szCs w:val="24"/>
        </w:rPr>
        <w:t>1</w:t>
      </w:r>
      <w:r>
        <w:rPr>
          <w:rFonts w:ascii="Times New Roman" w:hAnsi="Times New Roman"/>
          <w:color w:val="000000"/>
          <w:sz w:val="24"/>
          <w:szCs w:val="24"/>
        </w:rPr>
        <w:t xml:space="preserve"> </w:t>
      </w:r>
      <w:r>
        <w:rPr>
          <w:rFonts w:hint="eastAsia" w:ascii="Times New Roman" w:hAnsi="Times New Roman"/>
          <w:color w:val="000000"/>
          <w:sz w:val="24"/>
          <w:szCs w:val="24"/>
        </w:rPr>
        <w:t>采用太阳能光伏系统，并遵循光伏发电“自发自用”原则配置系统容量；</w:t>
      </w:r>
    </w:p>
    <w:p>
      <w:pPr>
        <w:autoSpaceDE w:val="0"/>
        <w:autoSpaceDN w:val="0"/>
        <w:adjustRightInd w:val="0"/>
        <w:spacing w:line="360" w:lineRule="auto"/>
        <w:ind w:firstLine="482" w:firstLineChars="200"/>
        <w:rPr>
          <w:rFonts w:ascii="Times New Roman" w:hAnsi="Times New Roman"/>
          <w:color w:val="000000"/>
          <w:sz w:val="24"/>
          <w:szCs w:val="24"/>
        </w:rPr>
      </w:pPr>
      <w:r>
        <w:rPr>
          <w:rFonts w:hint="eastAsia" w:ascii="Times New Roman" w:hAnsi="Times New Roman" w:eastAsiaTheme="minorEastAsia"/>
          <w:b/>
          <w:sz w:val="24"/>
          <w:szCs w:val="24"/>
        </w:rPr>
        <w:t>2</w:t>
      </w:r>
      <w:r>
        <w:rPr>
          <w:rFonts w:ascii="Times New Roman" w:hAnsi="Times New Roman"/>
          <w:color w:val="000000"/>
          <w:sz w:val="24"/>
          <w:szCs w:val="24"/>
        </w:rPr>
        <w:t xml:space="preserve"> </w:t>
      </w:r>
      <w:r>
        <w:rPr>
          <w:rFonts w:hint="eastAsia" w:ascii="Times New Roman" w:hAnsi="Times New Roman"/>
          <w:color w:val="000000"/>
          <w:sz w:val="24"/>
          <w:szCs w:val="24"/>
        </w:rPr>
        <w:t>太阳能热利用系统时</w:t>
      </w:r>
      <w:r>
        <w:rPr>
          <w:rFonts w:ascii="Times New Roman" w:hAnsi="Times New Roman"/>
          <w:color w:val="000000"/>
          <w:sz w:val="24"/>
          <w:szCs w:val="24"/>
        </w:rPr>
        <w:t>，</w:t>
      </w:r>
      <w:r>
        <w:rPr>
          <w:rFonts w:hint="eastAsia" w:ascii="Times New Roman" w:hAnsi="Times New Roman"/>
          <w:color w:val="000000"/>
          <w:sz w:val="24"/>
          <w:szCs w:val="24"/>
        </w:rPr>
        <w:t>太阳能集热器热性能参数应符合表10.0.</w:t>
      </w:r>
      <w:r>
        <w:rPr>
          <w:rFonts w:ascii="Times New Roman" w:hAnsi="Times New Roman"/>
          <w:color w:val="000000"/>
          <w:sz w:val="24"/>
          <w:szCs w:val="24"/>
        </w:rPr>
        <w:t>4</w:t>
      </w:r>
      <w:r>
        <w:rPr>
          <w:rFonts w:hint="eastAsia" w:ascii="Times New Roman" w:hAnsi="Times New Roman"/>
          <w:color w:val="000000"/>
          <w:sz w:val="24"/>
          <w:szCs w:val="24"/>
        </w:rPr>
        <w:t>的规定：</w:t>
      </w:r>
    </w:p>
    <w:p>
      <w:pPr>
        <w:autoSpaceDE w:val="0"/>
        <w:autoSpaceDN w:val="0"/>
        <w:adjustRightInd w:val="0"/>
        <w:spacing w:line="360" w:lineRule="auto"/>
        <w:jc w:val="center"/>
        <w:rPr>
          <w:color w:val="000000" w:themeColor="text1"/>
          <w:kern w:val="0"/>
          <w:sz w:val="22"/>
          <w14:textFill>
            <w14:solidFill>
              <w14:schemeClr w14:val="tx1"/>
            </w14:solidFill>
          </w14:textFill>
        </w:rPr>
      </w:pPr>
      <w:r>
        <w:rPr>
          <w:rFonts w:hint="eastAsia"/>
          <w:color w:val="000000" w:themeColor="text1"/>
          <w:kern w:val="0"/>
          <w:sz w:val="22"/>
          <w14:textFill>
            <w14:solidFill>
              <w14:schemeClr w14:val="tx1"/>
            </w14:solidFill>
          </w14:textFill>
        </w:rPr>
        <w:t>表10.0.</w:t>
      </w:r>
      <w:r>
        <w:rPr>
          <w:color w:val="000000" w:themeColor="text1"/>
          <w:kern w:val="0"/>
          <w:sz w:val="22"/>
          <w14:textFill>
            <w14:solidFill>
              <w14:schemeClr w14:val="tx1"/>
            </w14:solidFill>
          </w14:textFill>
        </w:rPr>
        <w:t xml:space="preserve">4 </w:t>
      </w:r>
      <w:r>
        <w:rPr>
          <w:rFonts w:hint="eastAsia"/>
          <w:color w:val="000000" w:themeColor="text1"/>
          <w:kern w:val="0"/>
          <w:sz w:val="22"/>
          <w14:textFill>
            <w14:solidFill>
              <w14:schemeClr w14:val="tx1"/>
            </w14:solidFill>
          </w14:textFill>
        </w:rPr>
        <w:t>不同类型太阳能集热器性能参数</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644"/>
        <w:gridCol w:w="245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工质类型</w:t>
            </w:r>
          </w:p>
        </w:tc>
        <w:tc>
          <w:tcPr>
            <w:tcW w:w="1551"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集热器类型</w:t>
            </w:r>
          </w:p>
        </w:tc>
        <w:tc>
          <w:tcPr>
            <w:tcW w:w="2768" w:type="pct"/>
            <w:gridSpan w:val="2"/>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热性能参数（基于采光面积）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瞬时效率截距</w:t>
            </w:r>
          </w:p>
          <w:p>
            <w:pPr>
              <w:spacing w:line="276" w:lineRule="auto"/>
              <w:jc w:val="center"/>
              <w:rPr>
                <w:rFonts w:eastAsiaTheme="minorEastAsia"/>
                <w:bCs/>
                <w:sz w:val="20"/>
                <w:szCs w:val="18"/>
              </w:rPr>
            </w:pPr>
            <w:r>
              <w:rPr>
                <w:rFonts w:hint="eastAsia" w:eastAsiaTheme="minorEastAsia"/>
                <w:bCs/>
                <w:sz w:val="20"/>
                <w:szCs w:val="18"/>
              </w:rPr>
              <w:t>（无量纲）</w:t>
            </w:r>
          </w:p>
        </w:tc>
        <w:tc>
          <w:tcPr>
            <w:tcW w:w="1328" w:type="pct"/>
            <w:shd w:val="clear" w:color="auto" w:fill="auto"/>
            <w:vAlign w:val="center"/>
          </w:tcPr>
          <w:p>
            <w:pPr>
              <w:spacing w:line="276" w:lineRule="auto"/>
              <w:jc w:val="center"/>
              <w:rPr>
                <w:rFonts w:eastAsiaTheme="minorEastAsia"/>
                <w:bCs/>
                <w:sz w:val="20"/>
                <w:szCs w:val="18"/>
              </w:rPr>
            </w:pPr>
            <w:r>
              <w:rPr>
                <w:rFonts w:eastAsiaTheme="minorEastAsia"/>
                <w:bCs/>
                <w:sz w:val="20"/>
                <w:szCs w:val="18"/>
              </w:rPr>
              <w:t>总热损系数W/(m</w:t>
            </w:r>
            <w:r>
              <w:rPr>
                <w:rFonts w:eastAsiaTheme="minorEastAsia"/>
                <w:bCs/>
                <w:sz w:val="20"/>
                <w:szCs w:val="18"/>
                <w:vertAlign w:val="superscript"/>
              </w:rPr>
              <w:t>2</w:t>
            </w:r>
            <w:r>
              <w:rPr>
                <w:rFonts w:eastAsiaTheme="minorEastAsia"/>
                <w:bCs/>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液体工质</w:t>
            </w: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平板型太阳能集热器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0.76</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真空管型太阳能集热器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（无反射器）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0.64</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真空管型太阳能集热器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（有反射器）</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0.54</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0" w:type="pct"/>
            <w:vMerge w:val="restar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气体工质</w:t>
            </w: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太阳能空气集热器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（平板型）</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0.60</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0" w:type="pct"/>
            <w:vMerge w:val="continue"/>
            <w:shd w:val="clear" w:color="auto" w:fill="auto"/>
            <w:vAlign w:val="center"/>
          </w:tcPr>
          <w:p>
            <w:pPr>
              <w:spacing w:line="276" w:lineRule="auto"/>
              <w:jc w:val="center"/>
              <w:rPr>
                <w:rFonts w:asciiTheme="minorEastAsia" w:hAnsiTheme="minorEastAsia" w:eastAsiaTheme="minorEastAsia"/>
                <w:bCs/>
                <w:sz w:val="20"/>
                <w:szCs w:val="18"/>
              </w:rPr>
            </w:pPr>
          </w:p>
        </w:tc>
        <w:tc>
          <w:tcPr>
            <w:tcW w:w="1551" w:type="pct"/>
            <w:shd w:val="clear" w:color="auto" w:fill="auto"/>
            <w:vAlign w:val="center"/>
          </w:tcPr>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太阳能空气集热器</w:t>
            </w:r>
          </w:p>
          <w:p>
            <w:pPr>
              <w:spacing w:line="276" w:lineRule="auto"/>
              <w:jc w:val="center"/>
              <w:rPr>
                <w:rFonts w:asciiTheme="minorEastAsia" w:hAnsiTheme="minorEastAsia" w:eastAsiaTheme="minorEastAsia"/>
                <w:bCs/>
                <w:sz w:val="20"/>
                <w:szCs w:val="18"/>
              </w:rPr>
            </w:pPr>
            <w:r>
              <w:rPr>
                <w:rFonts w:hint="eastAsia" w:asciiTheme="minorEastAsia" w:hAnsiTheme="minorEastAsia" w:eastAsiaTheme="minorEastAsia"/>
                <w:bCs/>
                <w:sz w:val="20"/>
                <w:szCs w:val="18"/>
              </w:rPr>
              <w:t>（真空管型）</w:t>
            </w:r>
          </w:p>
        </w:tc>
        <w:tc>
          <w:tcPr>
            <w:tcW w:w="1439"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0.45</w:t>
            </w:r>
          </w:p>
        </w:tc>
        <w:tc>
          <w:tcPr>
            <w:tcW w:w="1328" w:type="pct"/>
            <w:shd w:val="clear" w:color="auto" w:fill="auto"/>
            <w:vAlign w:val="center"/>
          </w:tcPr>
          <w:p>
            <w:pPr>
              <w:spacing w:line="276" w:lineRule="auto"/>
              <w:jc w:val="center"/>
              <w:rPr>
                <w:rFonts w:eastAsiaTheme="minorEastAsia"/>
                <w:bCs/>
                <w:sz w:val="20"/>
                <w:szCs w:val="18"/>
              </w:rPr>
            </w:pPr>
            <w:r>
              <w:rPr>
                <w:rFonts w:hint="eastAsia" w:eastAsiaTheme="minorEastAsia"/>
                <w:bCs/>
                <w:sz w:val="20"/>
                <w:szCs w:val="18"/>
              </w:rPr>
              <w:t>≤</w:t>
            </w:r>
            <w:r>
              <w:rPr>
                <w:rFonts w:eastAsiaTheme="minorEastAsia"/>
                <w:bCs/>
                <w:sz w:val="20"/>
                <w:szCs w:val="18"/>
              </w:rPr>
              <w:t>3.0</w:t>
            </w:r>
          </w:p>
        </w:tc>
      </w:tr>
    </w:tbl>
    <w:p>
      <w:pPr>
        <w:autoSpaceDE w:val="0"/>
        <w:autoSpaceDN w:val="0"/>
        <w:adjustRightInd w:val="0"/>
        <w:spacing w:line="360" w:lineRule="auto"/>
        <w:ind w:firstLine="420"/>
        <w:rPr>
          <w:rFonts w:asciiTheme="minorEastAsia" w:hAnsiTheme="minorEastAsia" w:eastAsiaTheme="minorEastAsia"/>
          <w:bCs/>
          <w:sz w:val="20"/>
          <w:szCs w:val="18"/>
        </w:rPr>
      </w:pPr>
      <w:r>
        <w:rPr>
          <w:rFonts w:hint="eastAsia" w:asciiTheme="minorEastAsia" w:hAnsiTheme="minorEastAsia" w:eastAsiaTheme="minorEastAsia"/>
          <w:bCs/>
          <w:sz w:val="20"/>
          <w:szCs w:val="18"/>
        </w:rPr>
        <w:t>注：太阳能空气集热器热性能参数为空气流量</w:t>
      </w:r>
      <w:r>
        <w:rPr>
          <w:rFonts w:eastAsiaTheme="minorEastAsia"/>
          <w:bCs/>
          <w:sz w:val="20"/>
          <w:szCs w:val="18"/>
        </w:rPr>
        <w:t>0.025kg/(s·m</w:t>
      </w:r>
      <w:r>
        <w:rPr>
          <w:rFonts w:eastAsiaTheme="minorEastAsia"/>
          <w:bCs/>
          <w:sz w:val="20"/>
          <w:szCs w:val="18"/>
          <w:vertAlign w:val="superscript"/>
        </w:rPr>
        <w:t>2</w:t>
      </w:r>
      <w:r>
        <w:rPr>
          <w:rFonts w:eastAsiaTheme="minorEastAsia"/>
          <w:bCs/>
          <w:sz w:val="20"/>
          <w:szCs w:val="18"/>
        </w:rPr>
        <w:t>)</w:t>
      </w:r>
      <w:r>
        <w:rPr>
          <w:rFonts w:hint="eastAsia" w:eastAsiaTheme="minorEastAsia"/>
          <w:bCs/>
          <w:sz w:val="20"/>
          <w:szCs w:val="18"/>
        </w:rPr>
        <w:t>下的测试</w:t>
      </w:r>
      <w:r>
        <w:rPr>
          <w:rFonts w:hint="eastAsia" w:asciiTheme="minorEastAsia" w:hAnsiTheme="minorEastAsia" w:eastAsiaTheme="minorEastAsia"/>
          <w:bCs/>
          <w:sz w:val="20"/>
          <w:szCs w:val="18"/>
        </w:rPr>
        <w:t>结果。</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10.0.5</w:t>
      </w:r>
      <w:r>
        <w:rPr>
          <w:rFonts w:ascii="Times New Roman" w:hAnsi="Times New Roman" w:eastAsiaTheme="minorEastAsia"/>
          <w:color w:val="000000" w:themeColor="text1"/>
          <w:sz w:val="24"/>
          <w:szCs w:val="24"/>
          <w14:textFill>
            <w14:solidFill>
              <w14:schemeClr w14:val="tx1"/>
            </w14:solidFill>
          </w14:textFill>
        </w:rPr>
        <w:t>太阳能光伏系统安装在建筑立面时，应</w:t>
      </w:r>
      <w:r>
        <w:rPr>
          <w:rFonts w:hint="eastAsia" w:ascii="Times New Roman" w:hAnsi="Times New Roman" w:eastAsiaTheme="minorEastAsia"/>
          <w:color w:val="000000" w:themeColor="text1"/>
          <w:sz w:val="24"/>
          <w:szCs w:val="24"/>
          <w14:textFill>
            <w14:solidFill>
              <w14:schemeClr w14:val="tx1"/>
            </w14:solidFill>
          </w14:textFill>
        </w:rPr>
        <w:t>根据</w:t>
      </w:r>
      <w:r>
        <w:rPr>
          <w:rFonts w:ascii="Times New Roman" w:hAnsi="Times New Roman" w:eastAsiaTheme="minorEastAsia"/>
          <w:color w:val="000000" w:themeColor="text1"/>
          <w:sz w:val="24"/>
          <w:szCs w:val="24"/>
          <w14:textFill>
            <w14:solidFill>
              <w14:schemeClr w14:val="tx1"/>
            </w14:solidFill>
          </w14:textFill>
        </w:rPr>
        <w:t>光伏组件与建筑围护结构的融合度和美观性进行一体化设计，并</w:t>
      </w:r>
      <w:r>
        <w:rPr>
          <w:rFonts w:hint="eastAsia" w:ascii="Times New Roman" w:hAnsi="Times New Roman" w:eastAsiaTheme="minorEastAsia"/>
          <w:color w:val="000000" w:themeColor="text1"/>
          <w:sz w:val="24"/>
          <w:szCs w:val="24"/>
          <w14:textFill>
            <w14:solidFill>
              <w14:schemeClr w14:val="tx1"/>
            </w14:solidFill>
          </w14:textFill>
        </w:rPr>
        <w:t>结合</w:t>
      </w:r>
      <w:r>
        <w:rPr>
          <w:rFonts w:ascii="Times New Roman" w:hAnsi="Times New Roman" w:eastAsiaTheme="minorEastAsia"/>
          <w:color w:val="000000" w:themeColor="text1"/>
          <w:sz w:val="24"/>
          <w:szCs w:val="24"/>
          <w14:textFill>
            <w14:solidFill>
              <w14:schemeClr w14:val="tx1"/>
            </w14:solidFill>
          </w14:textFill>
        </w:rPr>
        <w:t>光伏组件的发电量、吸收率、发射率、透射率和周围建筑遮挡等因素，使系统的节能、采光、热舒适性综合效益最大化。</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 xml:space="preserve">10.0.6 </w:t>
      </w:r>
      <w:r>
        <w:rPr>
          <w:rFonts w:hint="eastAsia" w:ascii="Times New Roman" w:hAnsi="Times New Roman" w:eastAsiaTheme="minorEastAsia"/>
          <w:color w:val="000000" w:themeColor="text1"/>
          <w:sz w:val="24"/>
          <w:szCs w:val="24"/>
          <w14:textFill>
            <w14:solidFill>
              <w14:schemeClr w14:val="tx1"/>
            </w14:solidFill>
          </w14:textFill>
        </w:rPr>
        <w:t>空气源热泵系统设计，应符合下列规定：</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选型时，结合建筑负荷特征选择变频机组或多台机组；</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设置辅助热源时，热泵机组和辅助热源承担热负荷的比例按平衡点温度确定，并进行经济性分析；</w:t>
      </w:r>
    </w:p>
    <w:p>
      <w:pPr>
        <w:spacing w:line="360" w:lineRule="auto"/>
        <w:ind w:firstLine="361" w:firstLineChars="15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sz w:val="24"/>
          <w:szCs w:val="24"/>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辅助热源优先选用低品位清洁能源。</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color w:val="000000" w:themeColor="text1"/>
          <w:sz w:val="24"/>
          <w:szCs w:val="24"/>
          <w14:textFill>
            <w14:solidFill>
              <w14:schemeClr w14:val="tx1"/>
            </w14:solidFill>
          </w14:textFill>
        </w:rPr>
        <w:t>10.0.7</w:t>
      </w:r>
      <w:r>
        <w:rPr>
          <w:rFonts w:hint="eastAsia" w:ascii="Times New Roman" w:hAnsi="Times New Roman" w:eastAsiaTheme="minorEastAsia"/>
          <w:color w:val="000000" w:themeColor="text1"/>
          <w:sz w:val="24"/>
          <w:szCs w:val="24"/>
          <w14:textFill>
            <w14:solidFill>
              <w14:schemeClr w14:val="tx1"/>
            </w14:solidFill>
          </w14:textFill>
        </w:rPr>
        <w:t>可再生能源耦合利用系统应根据建筑的用能特点，设计不同能源形式的应用比例，系统的综合能效比不应低于同等条件下热泵系统的能效比。</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b/>
          <w:color w:val="000000" w:themeColor="text1"/>
          <w:sz w:val="24"/>
          <w:szCs w:val="24"/>
          <w14:textFill>
            <w14:solidFill>
              <w14:schemeClr w14:val="tx1"/>
            </w14:solidFill>
          </w14:textFill>
        </w:rPr>
        <w:t>10.</w:t>
      </w:r>
      <w:r>
        <w:rPr>
          <w:rFonts w:ascii="Times New Roman" w:hAnsi="Times New Roman" w:eastAsiaTheme="minorEastAsia"/>
          <w:b/>
          <w:color w:val="000000" w:themeColor="text1"/>
          <w:sz w:val="24"/>
          <w:szCs w:val="24"/>
          <w14:textFill>
            <w14:solidFill>
              <w14:schemeClr w14:val="tx1"/>
            </w14:solidFill>
          </w14:textFill>
        </w:rPr>
        <w:t>0.8</w:t>
      </w:r>
      <w:r>
        <w:rPr>
          <w:rFonts w:hint="eastAsia" w:ascii="Times New Roman" w:hAnsi="Times New Roman" w:eastAsiaTheme="minorEastAsia"/>
          <w:color w:val="000000" w:themeColor="text1"/>
          <w:sz w:val="24"/>
          <w:szCs w:val="24"/>
          <w14:textFill>
            <w14:solidFill>
              <w14:schemeClr w14:val="tx1"/>
            </w14:solidFill>
          </w14:textFill>
        </w:rPr>
        <w:t>采用可再生能源耦合利用系统时，宜合理利用储能设备提高系统稳定性。</w:t>
      </w:r>
      <w:bookmarkStart w:id="47" w:name="_Toc50136040"/>
    </w:p>
    <w:bookmarkEnd w:id="47"/>
    <w:p>
      <w:pPr>
        <w:widowControl/>
        <w:jc w:val="left"/>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br w:type="page"/>
      </w:r>
    </w:p>
    <w:p>
      <w:pPr>
        <w:pStyle w:val="2"/>
        <w:spacing w:before="0" w:after="0" w:line="240" w:lineRule="auto"/>
      </w:pPr>
      <w:bookmarkStart w:id="48" w:name="_Toc134795533"/>
      <w:bookmarkStart w:id="49" w:name="_Toc530142741"/>
      <w:bookmarkStart w:id="50" w:name="_Toc529519250"/>
      <w:bookmarkStart w:id="51" w:name="_Toc127963754"/>
      <w:r>
        <w:t>附录A 围护结构保温及构造做法</w:t>
      </w:r>
      <w:bookmarkEnd w:id="48"/>
      <w:bookmarkEnd w:id="49"/>
      <w:bookmarkEnd w:id="50"/>
      <w:bookmarkEnd w:id="51"/>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A.0.1</w:t>
      </w:r>
      <w:r>
        <w:rPr>
          <w:rFonts w:ascii="Times New Roman" w:hAnsi="Times New Roman" w:eastAsiaTheme="minorEastAsia"/>
          <w:color w:val="000000" w:themeColor="text1"/>
          <w:sz w:val="24"/>
          <w:szCs w:val="24"/>
          <w14:textFill>
            <w14:solidFill>
              <w14:schemeClr w14:val="tx1"/>
            </w14:solidFill>
          </w14:textFill>
        </w:rPr>
        <w:t>建筑外墙宜采用外墙外保温的构造形式或夹心保温构造形式，在特殊条件下也可采用其它保温构造形式，并应采用重质围护结构。</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A.0.2</w:t>
      </w:r>
      <w:r>
        <w:rPr>
          <w:rFonts w:ascii="Times New Roman" w:hAnsi="Times New Roman" w:eastAsiaTheme="minorEastAsia"/>
          <w:color w:val="000000" w:themeColor="text1"/>
          <w:sz w:val="24"/>
          <w:szCs w:val="24"/>
          <w14:textFill>
            <w14:solidFill>
              <w14:schemeClr w14:val="tx1"/>
            </w14:solidFill>
          </w14:textFill>
        </w:rPr>
        <w:t xml:space="preserve"> 采用外保温形式时，外墙保温系统防火性能及防火隔离带的设置应符合国家现行标准《建筑设计防火规范》GB50016和《建筑外墙外保温防火隔离带技术规程》JGJ289的规定。</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A.0.3</w:t>
      </w:r>
      <w:r>
        <w:rPr>
          <w:rFonts w:ascii="Times New Roman" w:hAnsi="Times New Roman" w:eastAsiaTheme="minorEastAsia"/>
          <w:color w:val="000000" w:themeColor="text1"/>
          <w:sz w:val="24"/>
          <w:szCs w:val="24"/>
          <w14:textFill>
            <w14:solidFill>
              <w14:schemeClr w14:val="tx1"/>
            </w14:solidFill>
          </w14:textFill>
        </w:rPr>
        <w:t>设置防火隔离带的有机保温板薄抹灰外保温系统基本构造宜按表A.0.3设置。</w:t>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w:t>
      </w:r>
      <w:r>
        <w:rPr>
          <w:rFonts w:ascii="Times New Roman" w:hAnsi="Times New Roman"/>
        </w:rPr>
        <w:t>A</w:t>
      </w:r>
      <w:r>
        <w:rPr>
          <w:rFonts w:ascii="Times New Roman" w:hAnsi="Times New Roman" w:eastAsia="黑体"/>
          <w:szCs w:val="21"/>
        </w:rPr>
        <w:t>.0.3 有机保温板外保温系统基本构造</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906"/>
        <w:gridCol w:w="525"/>
        <w:gridCol w:w="478"/>
        <w:gridCol w:w="426"/>
        <w:gridCol w:w="426"/>
        <w:gridCol w:w="906"/>
        <w:gridCol w:w="426"/>
        <w:gridCol w:w="511"/>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基</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体</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①</w:t>
            </w:r>
          </w:p>
        </w:tc>
        <w:tc>
          <w:tcPr>
            <w:tcW w:w="468" w:type="dxa"/>
          </w:tcPr>
          <w:p>
            <w:pPr>
              <w:adjustRightInd w:val="0"/>
              <w:snapToGrid w:val="0"/>
              <w:spacing w:line="276" w:lineRule="auto"/>
              <w:jc w:val="center"/>
              <w:rPr>
                <w:rFonts w:ascii="Times New Roman" w:hAnsi="Times New Roman"/>
                <w:szCs w:val="21"/>
              </w:rPr>
            </w:pPr>
          </w:p>
        </w:tc>
        <w:tc>
          <w:tcPr>
            <w:tcW w:w="3218" w:type="dxa"/>
            <w:gridSpan w:val="7"/>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2999" w:type="dxa"/>
            <w:vAlign w:val="center"/>
          </w:tcPr>
          <w:p>
            <w:pPr>
              <w:adjustRightInd w:val="0"/>
              <w:snapToGrid w:val="0"/>
              <w:spacing w:line="276" w:lineRule="auto"/>
              <w:ind w:firstLine="420"/>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Merge w:val="continue"/>
            <w:vAlign w:val="bottom"/>
          </w:tcPr>
          <w:p>
            <w:pPr>
              <w:adjustRightInd w:val="0"/>
              <w:snapToGrid w:val="0"/>
              <w:spacing w:line="276" w:lineRule="auto"/>
              <w:jc w:val="center"/>
              <w:rPr>
                <w:rFonts w:ascii="Times New Roman" w:hAnsi="Times New Roman"/>
                <w:szCs w:val="21"/>
              </w:rPr>
            </w:pPr>
          </w:p>
        </w:tc>
        <w:tc>
          <w:tcPr>
            <w:tcW w:w="468" w:type="dxa"/>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粘</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②</w:t>
            </w:r>
          </w:p>
        </w:tc>
        <w:tc>
          <w:tcPr>
            <w:tcW w:w="1003" w:type="dxa"/>
            <w:gridSpan w:val="2"/>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保温层</w:t>
            </w:r>
          </w:p>
        </w:tc>
        <w:tc>
          <w:tcPr>
            <w:tcW w:w="0" w:type="auto"/>
            <w:vMerge w:val="restart"/>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辅</w:t>
            </w:r>
          </w:p>
          <w:p>
            <w:pPr>
              <w:adjustRightInd w:val="0"/>
              <w:snapToGrid w:val="0"/>
              <w:spacing w:line="276" w:lineRule="auto"/>
              <w:jc w:val="center"/>
              <w:rPr>
                <w:rFonts w:ascii="Times New Roman" w:hAnsi="Times New Roman"/>
                <w:szCs w:val="21"/>
              </w:rPr>
            </w:pPr>
            <w:r>
              <w:rPr>
                <w:rFonts w:ascii="Times New Roman" w:hAnsi="Times New Roman"/>
                <w:szCs w:val="21"/>
              </w:rPr>
              <w:t>助</w:t>
            </w:r>
          </w:p>
          <w:p>
            <w:pPr>
              <w:adjustRightInd w:val="0"/>
              <w:snapToGrid w:val="0"/>
              <w:spacing w:line="276" w:lineRule="auto"/>
              <w:jc w:val="center"/>
              <w:rPr>
                <w:rFonts w:ascii="Times New Roman" w:hAnsi="Times New Roman"/>
                <w:szCs w:val="21"/>
              </w:rPr>
            </w:pPr>
            <w:r>
              <w:rPr>
                <w:rFonts w:ascii="Times New Roman" w:hAnsi="Times New Roman"/>
                <w:szCs w:val="21"/>
              </w:rPr>
              <w:t>联</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件</w:t>
            </w:r>
          </w:p>
          <w:p>
            <w:pPr>
              <w:adjustRightInd w:val="0"/>
              <w:snapToGrid w:val="0"/>
              <w:spacing w:line="276" w:lineRule="auto"/>
              <w:jc w:val="center"/>
              <w:rPr>
                <w:rFonts w:ascii="Times New Roman" w:hAnsi="Times New Roman"/>
                <w:szCs w:val="21"/>
              </w:rPr>
            </w:pPr>
            <w:r>
              <w:rPr>
                <w:rFonts w:hint="eastAsia" w:ascii="宋体" w:hAnsi="宋体" w:cs="宋体"/>
                <w:szCs w:val="21"/>
              </w:rPr>
              <w:t>⑤</w:t>
            </w:r>
          </w:p>
        </w:tc>
        <w:tc>
          <w:tcPr>
            <w:tcW w:w="0" w:type="auto"/>
            <w:gridSpan w:val="3"/>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抹面层</w:t>
            </w:r>
          </w:p>
        </w:tc>
        <w:tc>
          <w:tcPr>
            <w:tcW w:w="511" w:type="dxa"/>
            <w:vMerge w:val="restart"/>
            <w:vAlign w:val="bottom"/>
          </w:tcPr>
          <w:p>
            <w:pPr>
              <w:adjustRightInd w:val="0"/>
              <w:snapToGrid w:val="0"/>
              <w:spacing w:line="276" w:lineRule="auto"/>
              <w:jc w:val="left"/>
              <w:rPr>
                <w:rFonts w:ascii="Times New Roman" w:hAnsi="Times New Roman"/>
                <w:szCs w:val="21"/>
              </w:rPr>
            </w:pPr>
            <w:r>
              <w:rPr>
                <w:rFonts w:ascii="Times New Roman" w:hAnsi="Times New Roman"/>
                <w:szCs w:val="21"/>
              </w:rPr>
              <w:t>饰</w:t>
            </w:r>
          </w:p>
          <w:p>
            <w:pPr>
              <w:adjustRightInd w:val="0"/>
              <w:snapToGrid w:val="0"/>
              <w:spacing w:line="276" w:lineRule="auto"/>
              <w:jc w:val="left"/>
              <w:rPr>
                <w:rFonts w:ascii="Times New Roman" w:hAnsi="Times New Roman"/>
                <w:szCs w:val="21"/>
              </w:rPr>
            </w:pPr>
            <w:r>
              <w:rPr>
                <w:rFonts w:ascii="Times New Roman" w:hAnsi="Times New Roman"/>
                <w:szCs w:val="21"/>
              </w:rPr>
              <w:t>面</w:t>
            </w:r>
          </w:p>
          <w:p>
            <w:pPr>
              <w:adjustRightInd w:val="0"/>
              <w:snapToGrid w:val="0"/>
              <w:spacing w:line="276" w:lineRule="auto"/>
              <w:jc w:val="left"/>
              <w:rPr>
                <w:rFonts w:ascii="Times New Roman" w:hAnsi="Times New Roman"/>
                <w:szCs w:val="21"/>
              </w:rPr>
            </w:pPr>
            <w:r>
              <w:rPr>
                <w:rFonts w:ascii="Times New Roman" w:hAnsi="Times New Roman"/>
                <w:szCs w:val="21"/>
              </w:rPr>
              <w:t>层</w:t>
            </w:r>
          </w:p>
          <w:p>
            <w:pPr>
              <w:adjustRightInd w:val="0"/>
              <w:snapToGrid w:val="0"/>
              <w:spacing w:line="276" w:lineRule="auto"/>
              <w:jc w:val="left"/>
              <w:rPr>
                <w:rFonts w:ascii="Times New Roman" w:hAnsi="Times New Roman"/>
                <w:szCs w:val="21"/>
              </w:rPr>
            </w:pPr>
          </w:p>
          <w:p>
            <w:pPr>
              <w:adjustRightInd w:val="0"/>
              <w:snapToGrid w:val="0"/>
              <w:spacing w:line="276" w:lineRule="auto"/>
              <w:jc w:val="left"/>
              <w:rPr>
                <w:rFonts w:ascii="Times New Roman" w:hAnsi="Times New Roman"/>
                <w:szCs w:val="21"/>
              </w:rPr>
            </w:pPr>
          </w:p>
          <w:p>
            <w:pPr>
              <w:adjustRightInd w:val="0"/>
              <w:snapToGrid w:val="0"/>
              <w:spacing w:line="276" w:lineRule="auto"/>
              <w:jc w:val="left"/>
              <w:rPr>
                <w:rFonts w:ascii="Times New Roman" w:hAnsi="Times New Roman"/>
                <w:szCs w:val="21"/>
              </w:rPr>
            </w:pPr>
            <w:r>
              <w:rPr>
                <w:rFonts w:hint="eastAsia" w:ascii="宋体" w:hAnsi="宋体" w:cs="宋体"/>
                <w:szCs w:val="21"/>
              </w:rPr>
              <w:t>⑨</w:t>
            </w:r>
          </w:p>
        </w:tc>
        <w:tc>
          <w:tcPr>
            <w:tcW w:w="2999"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rPr>
              <w:drawing>
                <wp:inline distT="0" distB="0" distL="0" distR="0">
                  <wp:extent cx="1446530" cy="2360930"/>
                  <wp:effectExtent l="0" t="0" r="1270" b="1270"/>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noChangeArrowheads="1"/>
                          </pic:cNvPicPr>
                        </pic:nvPicPr>
                        <pic:blipFill>
                          <a:blip r:embed="rId8">
                            <a:extLst>
                              <a:ext uri="{28A0092B-C50C-407E-A947-70E740481C1C}">
                                <a14:useLocalDpi xmlns:a14="http://schemas.microsoft.com/office/drawing/2010/main" val="0"/>
                              </a:ext>
                            </a:extLst>
                          </a:blip>
                          <a:srcRect l="43706" t="13440" r="30534" b="6995"/>
                          <a:stretch>
                            <a:fillRect/>
                          </a:stretch>
                        </pic:blipFill>
                        <pic:spPr>
                          <a:xfrm>
                            <a:off x="0" y="0"/>
                            <a:ext cx="1446530" cy="23609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2" w:type="dxa"/>
            <w:vMerge w:val="continue"/>
            <w:vAlign w:val="bottom"/>
          </w:tcPr>
          <w:p>
            <w:pPr>
              <w:adjustRightInd w:val="0"/>
              <w:snapToGrid w:val="0"/>
              <w:spacing w:line="276" w:lineRule="auto"/>
              <w:jc w:val="center"/>
              <w:rPr>
                <w:rFonts w:ascii="Times New Roman" w:hAnsi="Times New Roman"/>
                <w:szCs w:val="21"/>
              </w:rPr>
            </w:pPr>
          </w:p>
        </w:tc>
        <w:tc>
          <w:tcPr>
            <w:tcW w:w="468" w:type="dxa"/>
            <w:vMerge w:val="continue"/>
            <w:vAlign w:val="bottom"/>
          </w:tcPr>
          <w:p>
            <w:pPr>
              <w:adjustRightInd w:val="0"/>
              <w:snapToGrid w:val="0"/>
              <w:spacing w:line="276" w:lineRule="auto"/>
              <w:jc w:val="center"/>
              <w:rPr>
                <w:rFonts w:ascii="Times New Roman" w:hAnsi="Times New Roman"/>
                <w:szCs w:val="21"/>
              </w:rPr>
            </w:pPr>
          </w:p>
        </w:tc>
        <w:tc>
          <w:tcPr>
            <w:tcW w:w="525" w:type="dxa"/>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保温板</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③</w:t>
            </w:r>
          </w:p>
        </w:tc>
        <w:tc>
          <w:tcPr>
            <w:tcW w:w="478" w:type="dxa"/>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防火隔离带</w:t>
            </w:r>
          </w:p>
          <w:p>
            <w:pPr>
              <w:adjustRightInd w:val="0"/>
              <w:snapToGrid w:val="0"/>
              <w:spacing w:line="276" w:lineRule="auto"/>
              <w:jc w:val="center"/>
              <w:rPr>
                <w:rFonts w:ascii="Times New Roman" w:hAnsi="Times New Roman"/>
                <w:szCs w:val="21"/>
              </w:rPr>
            </w:pPr>
            <w:r>
              <w:rPr>
                <w:rFonts w:hint="eastAsia" w:ascii="宋体" w:hAnsi="宋体" w:cs="宋体"/>
                <w:szCs w:val="21"/>
              </w:rPr>
              <w:t>④</w:t>
            </w:r>
          </w:p>
        </w:tc>
        <w:tc>
          <w:tcPr>
            <w:tcW w:w="0" w:type="auto"/>
            <w:vMerge w:val="continue"/>
            <w:vAlign w:val="bottom"/>
          </w:tcPr>
          <w:p>
            <w:pPr>
              <w:adjustRightInd w:val="0"/>
              <w:snapToGrid w:val="0"/>
              <w:spacing w:line="276" w:lineRule="auto"/>
              <w:jc w:val="center"/>
              <w:rPr>
                <w:rFonts w:ascii="Times New Roman" w:hAnsi="Times New Roman"/>
                <w:szCs w:val="21"/>
              </w:rPr>
            </w:pP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底</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⑥</w:t>
            </w: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增</w:t>
            </w:r>
          </w:p>
          <w:p>
            <w:pPr>
              <w:adjustRightInd w:val="0"/>
              <w:snapToGrid w:val="0"/>
              <w:spacing w:line="276" w:lineRule="auto"/>
              <w:jc w:val="center"/>
              <w:rPr>
                <w:rFonts w:ascii="Times New Roman" w:hAnsi="Times New Roman"/>
                <w:szCs w:val="21"/>
              </w:rPr>
            </w:pPr>
            <w:r>
              <w:rPr>
                <w:rFonts w:ascii="Times New Roman" w:hAnsi="Times New Roman"/>
                <w:szCs w:val="21"/>
              </w:rPr>
              <w:t>强</w:t>
            </w:r>
          </w:p>
          <w:p>
            <w:pPr>
              <w:adjustRightInd w:val="0"/>
              <w:snapToGrid w:val="0"/>
              <w:spacing w:line="276" w:lineRule="auto"/>
              <w:jc w:val="center"/>
              <w:rPr>
                <w:rFonts w:ascii="Times New Roman" w:hAnsi="Times New Roman"/>
                <w:szCs w:val="21"/>
              </w:rPr>
            </w:pPr>
            <w:r>
              <w:rPr>
                <w:rFonts w:ascii="Times New Roman" w:hAnsi="Times New Roman"/>
                <w:szCs w:val="21"/>
              </w:rPr>
              <w:t>材</w:t>
            </w:r>
          </w:p>
          <w:p>
            <w:pPr>
              <w:adjustRightInd w:val="0"/>
              <w:snapToGrid w:val="0"/>
              <w:spacing w:line="276" w:lineRule="auto"/>
              <w:jc w:val="center"/>
              <w:rPr>
                <w:rFonts w:ascii="Times New Roman" w:hAnsi="Times New Roman"/>
                <w:szCs w:val="21"/>
              </w:rPr>
            </w:pPr>
            <w:r>
              <w:rPr>
                <w:rFonts w:ascii="Times New Roman" w:hAnsi="Times New Roman"/>
                <w:szCs w:val="21"/>
              </w:rPr>
              <w:t>料</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⑦</w:t>
            </w:r>
          </w:p>
        </w:tc>
        <w:tc>
          <w:tcPr>
            <w:tcW w:w="0" w:type="auto"/>
            <w:vAlign w:val="bottom"/>
          </w:tcPr>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p>
          <w:p>
            <w:pPr>
              <w:adjustRightInd w:val="0"/>
              <w:snapToGrid w:val="0"/>
              <w:spacing w:line="276" w:lineRule="auto"/>
              <w:jc w:val="center"/>
              <w:rPr>
                <w:rFonts w:ascii="Times New Roman" w:hAnsi="Times New Roman"/>
                <w:szCs w:val="21"/>
              </w:rPr>
            </w:pPr>
            <w:r>
              <w:rPr>
                <w:rFonts w:hint="eastAsia" w:ascii="宋体" w:hAnsi="宋体" w:cs="宋体"/>
                <w:szCs w:val="21"/>
              </w:rPr>
              <w:t>⑧</w:t>
            </w:r>
          </w:p>
        </w:tc>
        <w:tc>
          <w:tcPr>
            <w:tcW w:w="511" w:type="dxa"/>
            <w:vMerge w:val="continue"/>
            <w:vAlign w:val="bottom"/>
          </w:tcPr>
          <w:p>
            <w:pPr>
              <w:adjustRightInd w:val="0"/>
              <w:snapToGrid w:val="0"/>
              <w:spacing w:line="276" w:lineRule="auto"/>
              <w:jc w:val="center"/>
              <w:rPr>
                <w:rFonts w:ascii="Times New Roman" w:hAnsi="Times New Roman"/>
                <w:szCs w:val="21"/>
              </w:rPr>
            </w:pPr>
          </w:p>
        </w:tc>
        <w:tc>
          <w:tcPr>
            <w:tcW w:w="2999"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Pr>
          <w:p>
            <w:pPr>
              <w:adjustRightInd w:val="0"/>
              <w:snapToGrid w:val="0"/>
              <w:spacing w:line="276" w:lineRule="auto"/>
              <w:jc w:val="center"/>
              <w:rPr>
                <w:rFonts w:ascii="Times New Roman" w:hAnsi="Times New Roman"/>
                <w:szCs w:val="21"/>
              </w:rPr>
            </w:pPr>
            <w:r>
              <w:rPr>
                <w:rFonts w:ascii="Times New Roman" w:hAnsi="Times New Roman"/>
                <w:szCs w:val="21"/>
              </w:rPr>
              <w:t>混凝</w:t>
            </w:r>
          </w:p>
          <w:p>
            <w:pPr>
              <w:adjustRightInd w:val="0"/>
              <w:snapToGrid w:val="0"/>
              <w:spacing w:line="276" w:lineRule="auto"/>
              <w:jc w:val="center"/>
              <w:rPr>
                <w:rFonts w:ascii="Times New Roman" w:hAnsi="Times New Roman"/>
                <w:szCs w:val="21"/>
              </w:rPr>
            </w:pPr>
            <w:r>
              <w:rPr>
                <w:rFonts w:ascii="Times New Roman" w:hAnsi="Times New Roman"/>
                <w:szCs w:val="21"/>
              </w:rPr>
              <w:t>土墙</w:t>
            </w:r>
          </w:p>
          <w:p>
            <w:pPr>
              <w:adjustRightInd w:val="0"/>
              <w:snapToGrid w:val="0"/>
              <w:spacing w:line="276" w:lineRule="auto"/>
              <w:jc w:val="center"/>
              <w:rPr>
                <w:rFonts w:ascii="Times New Roman" w:hAnsi="Times New Roman"/>
                <w:szCs w:val="21"/>
              </w:rPr>
            </w:pPr>
            <w:r>
              <w:rPr>
                <w:rFonts w:ascii="Times New Roman" w:hAnsi="Times New Roman"/>
                <w:szCs w:val="21"/>
              </w:rPr>
              <w:t>，</w:t>
            </w:r>
          </w:p>
          <w:p>
            <w:pPr>
              <w:adjustRightInd w:val="0"/>
              <w:snapToGrid w:val="0"/>
              <w:spacing w:line="276" w:lineRule="auto"/>
              <w:jc w:val="center"/>
              <w:rPr>
                <w:rFonts w:ascii="Times New Roman" w:hAnsi="Times New Roman"/>
                <w:szCs w:val="21"/>
              </w:rPr>
            </w:pPr>
            <w:r>
              <w:rPr>
                <w:rFonts w:ascii="Times New Roman" w:hAnsi="Times New Roman"/>
                <w:szCs w:val="21"/>
              </w:rPr>
              <w:t>砌体</w:t>
            </w:r>
          </w:p>
          <w:p>
            <w:pPr>
              <w:adjustRightInd w:val="0"/>
              <w:snapToGrid w:val="0"/>
              <w:spacing w:line="276" w:lineRule="auto"/>
              <w:jc w:val="center"/>
              <w:rPr>
                <w:rFonts w:ascii="Times New Roman" w:hAnsi="Times New Roman"/>
                <w:szCs w:val="21"/>
              </w:rPr>
            </w:pPr>
            <w:r>
              <w:rPr>
                <w:rFonts w:ascii="Times New Roman" w:hAnsi="Times New Roman"/>
                <w:szCs w:val="21"/>
              </w:rPr>
              <w:t>墙</w:t>
            </w:r>
          </w:p>
        </w:tc>
        <w:tc>
          <w:tcPr>
            <w:tcW w:w="468" w:type="dxa"/>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胶</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粘</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剂</w:t>
            </w:r>
          </w:p>
        </w:tc>
        <w:tc>
          <w:tcPr>
            <w:tcW w:w="1003" w:type="dxa"/>
            <w:gridSpan w:val="2"/>
          </w:tcPr>
          <w:p>
            <w:pPr>
              <w:adjustRightInd w:val="0"/>
              <w:snapToGrid w:val="0"/>
              <w:spacing w:line="276" w:lineRule="auto"/>
              <w:jc w:val="center"/>
              <w:rPr>
                <w:rFonts w:ascii="Times New Roman" w:hAnsi="Times New Roman"/>
                <w:szCs w:val="21"/>
              </w:rPr>
            </w:pPr>
            <w:r>
              <w:rPr>
                <w:rFonts w:ascii="Times New Roman" w:hAnsi="Times New Roman"/>
                <w:szCs w:val="21"/>
              </w:rPr>
              <w:t>有机保温板、防火隔离带</w:t>
            </w: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锚</w:t>
            </w:r>
          </w:p>
          <w:p>
            <w:pPr>
              <w:adjustRightInd w:val="0"/>
              <w:snapToGrid w:val="0"/>
              <w:spacing w:line="276" w:lineRule="auto"/>
              <w:jc w:val="center"/>
              <w:rPr>
                <w:rFonts w:ascii="Times New Roman" w:hAnsi="Times New Roman"/>
                <w:szCs w:val="21"/>
              </w:rPr>
            </w:pPr>
            <w:r>
              <w:rPr>
                <w:rFonts w:ascii="Times New Roman" w:hAnsi="Times New Roman"/>
                <w:szCs w:val="21"/>
              </w:rPr>
              <w:t>栓</w:t>
            </w: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pStyle w:val="26"/>
              <w:adjustRightInd w:val="0"/>
              <w:snapToGrid w:val="0"/>
              <w:spacing w:after="0" w:line="276" w:lineRule="auto"/>
              <w:ind w:firstLine="480"/>
              <w:jc w:val="center"/>
              <w:rPr>
                <w:rFonts w:ascii="Times New Roman" w:hAnsi="Times New Roman"/>
                <w:szCs w:val="21"/>
              </w:rPr>
            </w:pPr>
          </w:p>
        </w:tc>
        <w:tc>
          <w:tcPr>
            <w:tcW w:w="0" w:type="auto"/>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玻</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纤</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网</w:t>
            </w:r>
          </w:p>
          <w:p>
            <w:pPr>
              <w:adjustRightInd w:val="0"/>
              <w:snapToGrid w:val="0"/>
              <w:spacing w:line="276" w:lineRule="auto"/>
              <w:jc w:val="center"/>
              <w:rPr>
                <w:rFonts w:ascii="Times New Roman" w:hAnsi="Times New Roman"/>
                <w:szCs w:val="21"/>
              </w:rPr>
            </w:pPr>
          </w:p>
        </w:tc>
        <w:tc>
          <w:tcPr>
            <w:tcW w:w="0" w:type="auto"/>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tc>
        <w:tc>
          <w:tcPr>
            <w:tcW w:w="511" w:type="dxa"/>
          </w:tcPr>
          <w:p>
            <w:pPr>
              <w:adjustRightInd w:val="0"/>
              <w:snapToGrid w:val="0"/>
              <w:spacing w:line="276" w:lineRule="auto"/>
              <w:jc w:val="left"/>
              <w:rPr>
                <w:rFonts w:ascii="Times New Roman" w:hAnsi="Times New Roman"/>
                <w:szCs w:val="21"/>
              </w:rPr>
            </w:pPr>
            <w:r>
              <w:rPr>
                <w:rFonts w:ascii="Times New Roman" w:hAnsi="Times New Roman"/>
                <w:szCs w:val="21"/>
              </w:rPr>
              <w:t>涂</w:t>
            </w:r>
          </w:p>
          <w:p>
            <w:pPr>
              <w:adjustRightInd w:val="0"/>
              <w:snapToGrid w:val="0"/>
              <w:spacing w:line="276" w:lineRule="auto"/>
              <w:jc w:val="left"/>
              <w:rPr>
                <w:rFonts w:ascii="Times New Roman" w:hAnsi="Times New Roman"/>
                <w:szCs w:val="21"/>
              </w:rPr>
            </w:pPr>
            <w:r>
              <w:rPr>
                <w:rFonts w:ascii="Times New Roman" w:hAnsi="Times New Roman"/>
                <w:szCs w:val="21"/>
              </w:rPr>
              <w:t>料</w:t>
            </w:r>
          </w:p>
          <w:p>
            <w:pPr>
              <w:adjustRightInd w:val="0"/>
              <w:snapToGrid w:val="0"/>
              <w:spacing w:line="276" w:lineRule="auto"/>
              <w:jc w:val="left"/>
              <w:rPr>
                <w:rFonts w:ascii="Times New Roman" w:hAnsi="Times New Roman"/>
                <w:szCs w:val="21"/>
              </w:rPr>
            </w:pPr>
            <w:r>
              <w:rPr>
                <w:rFonts w:ascii="Times New Roman" w:hAnsi="Times New Roman"/>
                <w:szCs w:val="21"/>
              </w:rPr>
              <w:t>、</w:t>
            </w:r>
          </w:p>
          <w:p>
            <w:pPr>
              <w:adjustRightInd w:val="0"/>
              <w:snapToGrid w:val="0"/>
              <w:spacing w:line="276" w:lineRule="auto"/>
              <w:jc w:val="left"/>
              <w:rPr>
                <w:rFonts w:ascii="Times New Roman" w:hAnsi="Times New Roman"/>
                <w:szCs w:val="21"/>
              </w:rPr>
            </w:pPr>
            <w:r>
              <w:rPr>
                <w:rFonts w:ascii="Times New Roman" w:hAnsi="Times New Roman"/>
                <w:szCs w:val="21"/>
              </w:rPr>
              <w:t>饰</w:t>
            </w:r>
          </w:p>
          <w:p>
            <w:pPr>
              <w:adjustRightInd w:val="0"/>
              <w:snapToGrid w:val="0"/>
              <w:spacing w:line="276" w:lineRule="auto"/>
              <w:jc w:val="left"/>
              <w:rPr>
                <w:rFonts w:ascii="Times New Roman" w:hAnsi="Times New Roman"/>
                <w:szCs w:val="21"/>
              </w:rPr>
            </w:pPr>
            <w:r>
              <w:rPr>
                <w:rFonts w:ascii="Times New Roman" w:hAnsi="Times New Roman"/>
                <w:szCs w:val="21"/>
              </w:rPr>
              <w:t>面</w:t>
            </w:r>
          </w:p>
          <w:p>
            <w:pPr>
              <w:adjustRightInd w:val="0"/>
              <w:snapToGrid w:val="0"/>
              <w:spacing w:line="276" w:lineRule="auto"/>
              <w:jc w:val="left"/>
              <w:rPr>
                <w:rFonts w:ascii="Times New Roman" w:hAnsi="Times New Roman"/>
                <w:szCs w:val="21"/>
              </w:rPr>
            </w:pPr>
            <w:r>
              <w:rPr>
                <w:rFonts w:ascii="Times New Roman" w:hAnsi="Times New Roman"/>
                <w:szCs w:val="21"/>
              </w:rPr>
              <w:t>砂</w:t>
            </w:r>
          </w:p>
          <w:p>
            <w:pPr>
              <w:adjustRightInd w:val="0"/>
              <w:snapToGrid w:val="0"/>
              <w:spacing w:line="276" w:lineRule="auto"/>
              <w:jc w:val="left"/>
              <w:rPr>
                <w:rFonts w:ascii="Times New Roman" w:hAnsi="Times New Roman"/>
                <w:szCs w:val="21"/>
              </w:rPr>
            </w:pPr>
            <w:r>
              <w:rPr>
                <w:rFonts w:ascii="Times New Roman" w:hAnsi="Times New Roman"/>
                <w:szCs w:val="21"/>
              </w:rPr>
              <w:t>浆</w:t>
            </w:r>
          </w:p>
          <w:p>
            <w:pPr>
              <w:adjustRightInd w:val="0"/>
              <w:snapToGrid w:val="0"/>
              <w:spacing w:line="276" w:lineRule="auto"/>
              <w:jc w:val="left"/>
              <w:rPr>
                <w:rFonts w:ascii="Times New Roman" w:hAnsi="Times New Roman"/>
                <w:szCs w:val="21"/>
              </w:rPr>
            </w:pPr>
            <w:r>
              <w:rPr>
                <w:rFonts w:ascii="Times New Roman" w:hAnsi="Times New Roman"/>
                <w:szCs w:val="21"/>
              </w:rPr>
              <w:t>等</w:t>
            </w:r>
          </w:p>
        </w:tc>
        <w:tc>
          <w:tcPr>
            <w:tcW w:w="2999"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A.0.4</w:t>
      </w:r>
      <w:r>
        <w:rPr>
          <w:rFonts w:ascii="Times New Roman" w:hAnsi="Times New Roman" w:eastAsiaTheme="minorEastAsia"/>
          <w:color w:val="000000" w:themeColor="text1"/>
          <w:sz w:val="24"/>
          <w:szCs w:val="24"/>
          <w14:textFill>
            <w14:solidFill>
              <w14:schemeClr w14:val="tx1"/>
            </w14:solidFill>
          </w14:textFill>
        </w:rPr>
        <w:t>墙体外保温系统用无机保温材料的燃烧性能等级不应低于A2级，典型无机保温板薄抹灰外保温系统基本构造宜按表A.0.4设置。</w:t>
      </w:r>
    </w:p>
    <w:p>
      <w:pPr>
        <w:widowControl/>
        <w:jc w:val="left"/>
        <w:rPr>
          <w:rFonts w:ascii="Times New Roman" w:hAnsi="Times New Roman" w:eastAsia="黑体"/>
          <w:szCs w:val="21"/>
        </w:rPr>
      </w:pPr>
      <w:r>
        <w:rPr>
          <w:rFonts w:ascii="Times New Roman" w:hAnsi="Times New Roman" w:eastAsia="黑体"/>
          <w:szCs w:val="21"/>
        </w:rPr>
        <w:br w:type="page"/>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w:t>
      </w:r>
      <w:r>
        <w:rPr>
          <w:rFonts w:ascii="Times New Roman" w:hAnsi="Times New Roman"/>
        </w:rPr>
        <w:t>A</w:t>
      </w:r>
      <w:r>
        <w:rPr>
          <w:rFonts w:ascii="Times New Roman" w:hAnsi="Times New Roman" w:eastAsia="黑体"/>
          <w:szCs w:val="21"/>
        </w:rPr>
        <w:t>.0.4 无机保温板外保温系统基本构造</w:t>
      </w:r>
    </w:p>
    <w:tbl>
      <w:tblPr>
        <w:tblStyle w:val="30"/>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567"/>
        <w:gridCol w:w="709"/>
        <w:gridCol w:w="567"/>
        <w:gridCol w:w="709"/>
        <w:gridCol w:w="567"/>
        <w:gridCol w:w="850"/>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67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体</w:t>
            </w:r>
          </w:p>
          <w:p>
            <w:pPr>
              <w:adjustRightInd w:val="0"/>
              <w:snapToGrid w:val="0"/>
              <w:spacing w:line="276" w:lineRule="auto"/>
              <w:jc w:val="center"/>
              <w:rPr>
                <w:rFonts w:ascii="Times New Roman" w:hAnsi="Times New Roman"/>
                <w:szCs w:val="21"/>
              </w:rPr>
            </w:pPr>
            <w:r>
              <w:rPr>
                <w:rFonts w:hint="eastAsia" w:ascii="宋体" w:hAnsi="宋体" w:cs="宋体"/>
                <w:szCs w:val="21"/>
              </w:rPr>
              <w:t>①</w:t>
            </w:r>
          </w:p>
        </w:tc>
        <w:tc>
          <w:tcPr>
            <w:tcW w:w="4536" w:type="dxa"/>
            <w:gridSpan w:val="7"/>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259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粘</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②</w:t>
            </w: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③</w:t>
            </w:r>
          </w:p>
        </w:tc>
        <w:tc>
          <w:tcPr>
            <w:tcW w:w="2552" w:type="dxa"/>
            <w:gridSpan w:val="4"/>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抹面层</w:t>
            </w:r>
          </w:p>
        </w:tc>
        <w:tc>
          <w:tcPr>
            <w:tcW w:w="850"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饰</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⑧</w:t>
            </w:r>
          </w:p>
        </w:tc>
        <w:tc>
          <w:tcPr>
            <w:tcW w:w="259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rPr>
              <w:drawing>
                <wp:inline distT="0" distB="0" distL="0" distR="0">
                  <wp:extent cx="1446530" cy="2060575"/>
                  <wp:effectExtent l="0" t="0" r="0" b="0"/>
                  <wp:docPr id="9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图片 2"/>
                          <pic:cNvPicPr>
                            <a:picLocks noChangeAspect="1" noChangeArrowheads="1"/>
                          </pic:cNvPicPr>
                        </pic:nvPicPr>
                        <pic:blipFill>
                          <a:blip r:embed="rId9">
                            <a:extLst>
                              <a:ext uri="{28A0092B-C50C-407E-A947-70E740481C1C}">
                                <a14:useLocalDpi xmlns:a14="http://schemas.microsoft.com/office/drawing/2010/main" val="0"/>
                              </a:ext>
                            </a:extLst>
                          </a:blip>
                          <a:srcRect l="44363" t="10239" r="27533" b="9880"/>
                          <a:stretch>
                            <a:fillRect/>
                          </a:stretch>
                        </pic:blipFill>
                        <pic:spPr>
                          <a:xfrm>
                            <a:off x="0" y="0"/>
                            <a:ext cx="1446530" cy="2060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709" w:type="dxa"/>
          </w:tcPr>
          <w:p>
            <w:pPr>
              <w:adjustRightInd w:val="0"/>
              <w:snapToGrid w:val="0"/>
              <w:spacing w:line="276" w:lineRule="auto"/>
              <w:jc w:val="center"/>
              <w:rPr>
                <w:rFonts w:ascii="Times New Roman" w:hAnsi="Times New Roman"/>
                <w:szCs w:val="21"/>
              </w:rPr>
            </w:pPr>
            <w:r>
              <w:rPr>
                <w:rFonts w:ascii="Times New Roman" w:hAnsi="Times New Roman"/>
                <w:szCs w:val="21"/>
              </w:rPr>
              <w:t>辅助</w:t>
            </w:r>
          </w:p>
          <w:p>
            <w:pPr>
              <w:adjustRightInd w:val="0"/>
              <w:snapToGrid w:val="0"/>
              <w:spacing w:line="276" w:lineRule="auto"/>
              <w:jc w:val="center"/>
              <w:rPr>
                <w:rFonts w:ascii="Times New Roman" w:hAnsi="Times New Roman"/>
                <w:szCs w:val="21"/>
              </w:rPr>
            </w:pPr>
            <w:r>
              <w:rPr>
                <w:rFonts w:ascii="Times New Roman" w:hAnsi="Times New Roman"/>
                <w:szCs w:val="21"/>
              </w:rPr>
              <w:t>联结</w:t>
            </w:r>
          </w:p>
          <w:p>
            <w:pPr>
              <w:adjustRightInd w:val="0"/>
              <w:snapToGrid w:val="0"/>
              <w:spacing w:line="276" w:lineRule="auto"/>
              <w:jc w:val="center"/>
              <w:rPr>
                <w:rFonts w:ascii="Times New Roman" w:hAnsi="Times New Roman"/>
                <w:szCs w:val="21"/>
              </w:rPr>
            </w:pPr>
            <w:r>
              <w:rPr>
                <w:rFonts w:ascii="Times New Roman" w:hAnsi="Times New Roman"/>
                <w:szCs w:val="21"/>
              </w:rPr>
              <w:t>件</w:t>
            </w:r>
            <w:r>
              <w:rPr>
                <w:rFonts w:hint="eastAsia" w:ascii="宋体" w:hAnsi="宋体" w:cs="宋体"/>
                <w:szCs w:val="21"/>
              </w:rPr>
              <w:t>④</w:t>
            </w:r>
          </w:p>
        </w:tc>
        <w:tc>
          <w:tcPr>
            <w:tcW w:w="56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底</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⑤</w:t>
            </w:r>
          </w:p>
        </w:tc>
        <w:tc>
          <w:tcPr>
            <w:tcW w:w="709" w:type="dxa"/>
            <w:vAlign w:val="center"/>
          </w:tcPr>
          <w:p>
            <w:pPr>
              <w:adjustRightInd w:val="0"/>
              <w:snapToGrid w:val="0"/>
              <w:spacing w:line="276" w:lineRule="auto"/>
              <w:rPr>
                <w:rFonts w:ascii="Times New Roman" w:hAnsi="Times New Roman"/>
                <w:szCs w:val="21"/>
              </w:rPr>
            </w:pPr>
            <w:r>
              <w:rPr>
                <w:rFonts w:ascii="Times New Roman" w:hAnsi="Times New Roman"/>
                <w:szCs w:val="21"/>
              </w:rPr>
              <w:t>增强</w:t>
            </w:r>
          </w:p>
          <w:p>
            <w:pPr>
              <w:adjustRightInd w:val="0"/>
              <w:snapToGrid w:val="0"/>
              <w:spacing w:line="276" w:lineRule="auto"/>
              <w:rPr>
                <w:rFonts w:ascii="Times New Roman" w:hAnsi="Times New Roman"/>
                <w:szCs w:val="21"/>
              </w:rPr>
            </w:pPr>
            <w:r>
              <w:rPr>
                <w:rFonts w:ascii="Times New Roman" w:hAnsi="Times New Roman"/>
                <w:szCs w:val="21"/>
              </w:rPr>
              <w:t>材料</w:t>
            </w:r>
          </w:p>
          <w:p>
            <w:pPr>
              <w:adjustRightInd w:val="0"/>
              <w:snapToGrid w:val="0"/>
              <w:spacing w:line="276" w:lineRule="auto"/>
              <w:jc w:val="center"/>
              <w:rPr>
                <w:rFonts w:ascii="Times New Roman" w:hAnsi="Times New Roman"/>
                <w:szCs w:val="21"/>
              </w:rPr>
            </w:pPr>
            <w:r>
              <w:rPr>
                <w:rFonts w:hint="eastAsia" w:ascii="宋体" w:hAnsi="宋体" w:cs="宋体"/>
                <w:szCs w:val="21"/>
              </w:rPr>
              <w:t>⑥</w:t>
            </w:r>
          </w:p>
        </w:tc>
        <w:tc>
          <w:tcPr>
            <w:tcW w:w="567" w:type="dxa"/>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adjustRightInd w:val="0"/>
              <w:snapToGrid w:val="0"/>
              <w:spacing w:line="276" w:lineRule="auto"/>
              <w:jc w:val="center"/>
              <w:rPr>
                <w:rFonts w:ascii="Times New Roman" w:hAnsi="Times New Roman"/>
                <w:szCs w:val="21"/>
              </w:rPr>
            </w:pPr>
            <w:r>
              <w:rPr>
                <w:rFonts w:hint="eastAsia" w:ascii="宋体" w:hAnsi="宋体" w:cs="宋体"/>
                <w:szCs w:val="21"/>
              </w:rPr>
              <w:t>⑦</w:t>
            </w:r>
          </w:p>
        </w:tc>
        <w:tc>
          <w:tcPr>
            <w:tcW w:w="850" w:type="dxa"/>
            <w:vMerge w:val="continue"/>
            <w:vAlign w:val="center"/>
          </w:tcPr>
          <w:p>
            <w:pPr>
              <w:adjustRightInd w:val="0"/>
              <w:snapToGrid w:val="0"/>
              <w:spacing w:line="276" w:lineRule="auto"/>
              <w:jc w:val="center"/>
              <w:rPr>
                <w:rFonts w:ascii="Times New Roman" w:hAnsi="Times New Roman"/>
                <w:szCs w:val="21"/>
              </w:rPr>
            </w:pPr>
          </w:p>
        </w:tc>
        <w:tc>
          <w:tcPr>
            <w:tcW w:w="2597"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675" w:type="dxa"/>
          </w:tcPr>
          <w:p>
            <w:pPr>
              <w:adjustRightInd w:val="0"/>
              <w:snapToGrid w:val="0"/>
              <w:spacing w:line="276" w:lineRule="auto"/>
              <w:jc w:val="center"/>
              <w:rPr>
                <w:rFonts w:ascii="Times New Roman" w:hAnsi="Times New Roman"/>
                <w:szCs w:val="21"/>
              </w:rPr>
            </w:pPr>
            <w:r>
              <w:rPr>
                <w:rFonts w:ascii="Times New Roman" w:hAnsi="Times New Roman"/>
                <w:szCs w:val="21"/>
              </w:rPr>
              <w:t>混凝</w:t>
            </w:r>
          </w:p>
          <w:p>
            <w:pPr>
              <w:adjustRightInd w:val="0"/>
              <w:snapToGrid w:val="0"/>
              <w:spacing w:line="276" w:lineRule="auto"/>
              <w:jc w:val="center"/>
              <w:rPr>
                <w:rFonts w:ascii="Times New Roman" w:hAnsi="Times New Roman"/>
                <w:szCs w:val="21"/>
              </w:rPr>
            </w:pPr>
            <w:r>
              <w:rPr>
                <w:rFonts w:ascii="Times New Roman" w:hAnsi="Times New Roman"/>
                <w:szCs w:val="21"/>
              </w:rPr>
              <w:t>土墙</w:t>
            </w:r>
          </w:p>
          <w:p>
            <w:pPr>
              <w:adjustRightInd w:val="0"/>
              <w:snapToGrid w:val="0"/>
              <w:spacing w:line="276" w:lineRule="auto"/>
              <w:jc w:val="center"/>
              <w:rPr>
                <w:rFonts w:ascii="Times New Roman" w:hAnsi="Times New Roman"/>
                <w:szCs w:val="21"/>
              </w:rPr>
            </w:pPr>
            <w:r>
              <w:rPr>
                <w:rFonts w:ascii="Times New Roman" w:hAnsi="Times New Roman"/>
                <w:szCs w:val="21"/>
              </w:rPr>
              <w:t>，</w:t>
            </w:r>
          </w:p>
          <w:p>
            <w:pPr>
              <w:adjustRightInd w:val="0"/>
              <w:snapToGrid w:val="0"/>
              <w:spacing w:line="276" w:lineRule="auto"/>
              <w:jc w:val="center"/>
              <w:rPr>
                <w:rFonts w:ascii="Times New Roman" w:hAnsi="Times New Roman"/>
                <w:szCs w:val="21"/>
              </w:rPr>
            </w:pPr>
            <w:r>
              <w:rPr>
                <w:rFonts w:ascii="Times New Roman" w:hAnsi="Times New Roman"/>
                <w:szCs w:val="21"/>
              </w:rPr>
              <w:t>砌体</w:t>
            </w:r>
          </w:p>
          <w:p>
            <w:pPr>
              <w:adjustRightInd w:val="0"/>
              <w:snapToGrid w:val="0"/>
              <w:spacing w:line="276" w:lineRule="auto"/>
              <w:jc w:val="center"/>
              <w:rPr>
                <w:rFonts w:ascii="Times New Roman" w:hAnsi="Times New Roman"/>
                <w:szCs w:val="21"/>
              </w:rPr>
            </w:pPr>
            <w:r>
              <w:rPr>
                <w:rFonts w:ascii="Times New Roman" w:hAnsi="Times New Roman"/>
                <w:szCs w:val="21"/>
              </w:rPr>
              <w:t>墙</w:t>
            </w:r>
          </w:p>
        </w:tc>
        <w:tc>
          <w:tcPr>
            <w:tcW w:w="567" w:type="dxa"/>
          </w:tcPr>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胶</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粘</w:t>
            </w:r>
          </w:p>
          <w:p>
            <w:pPr>
              <w:pStyle w:val="26"/>
              <w:adjustRightInd w:val="0"/>
              <w:snapToGrid w:val="0"/>
              <w:spacing w:after="0" w:line="276" w:lineRule="auto"/>
              <w:ind w:firstLine="480"/>
              <w:jc w:val="center"/>
              <w:rPr>
                <w:rFonts w:ascii="Times New Roman" w:hAnsi="Times New Roman"/>
                <w:szCs w:val="21"/>
              </w:rPr>
            </w:pPr>
            <w:r>
              <w:rPr>
                <w:rFonts w:ascii="Times New Roman" w:hAnsi="Times New Roman"/>
                <w:szCs w:val="21"/>
              </w:rPr>
              <w:t>剂</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无机保温</w:t>
            </w:r>
          </w:p>
        </w:tc>
        <w:tc>
          <w:tcPr>
            <w:tcW w:w="709" w:type="dxa"/>
          </w:tcPr>
          <w:p>
            <w:pPr>
              <w:adjustRightInd w:val="0"/>
              <w:snapToGrid w:val="0"/>
              <w:spacing w:line="276" w:lineRule="auto"/>
              <w:jc w:val="center"/>
              <w:rPr>
                <w:rFonts w:ascii="Times New Roman" w:hAnsi="Times New Roman"/>
                <w:szCs w:val="21"/>
              </w:rPr>
            </w:pPr>
            <w:r>
              <w:rPr>
                <w:rFonts w:ascii="Times New Roman" w:hAnsi="Times New Roman"/>
                <w:szCs w:val="21"/>
              </w:rPr>
              <w:t>锚</w:t>
            </w:r>
          </w:p>
          <w:p>
            <w:pPr>
              <w:adjustRightInd w:val="0"/>
              <w:snapToGrid w:val="0"/>
              <w:spacing w:line="276" w:lineRule="auto"/>
              <w:jc w:val="center"/>
              <w:rPr>
                <w:rFonts w:ascii="Times New Roman" w:hAnsi="Times New Roman"/>
                <w:szCs w:val="21"/>
              </w:rPr>
            </w:pPr>
            <w:r>
              <w:rPr>
                <w:rFonts w:ascii="Times New Roman" w:hAnsi="Times New Roman"/>
                <w:szCs w:val="21"/>
              </w:rPr>
              <w:t>栓</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pStyle w:val="26"/>
              <w:adjustRightInd w:val="0"/>
              <w:snapToGrid w:val="0"/>
              <w:spacing w:after="0" w:line="276" w:lineRule="auto"/>
              <w:ind w:firstLine="480"/>
              <w:jc w:val="center"/>
              <w:rPr>
                <w:rFonts w:ascii="Times New Roman" w:hAnsi="Times New Roman"/>
                <w:szCs w:val="21"/>
              </w:rPr>
            </w:pPr>
          </w:p>
        </w:tc>
        <w:tc>
          <w:tcPr>
            <w:tcW w:w="709" w:type="dxa"/>
          </w:tcPr>
          <w:p>
            <w:pPr>
              <w:pStyle w:val="26"/>
              <w:adjustRightInd w:val="0"/>
              <w:snapToGrid w:val="0"/>
              <w:spacing w:after="0" w:line="276" w:lineRule="auto"/>
              <w:rPr>
                <w:rFonts w:ascii="Times New Roman" w:hAnsi="Times New Roman"/>
                <w:szCs w:val="21"/>
              </w:rPr>
            </w:pPr>
            <w:r>
              <w:rPr>
                <w:rFonts w:ascii="Times New Roman" w:hAnsi="Times New Roman"/>
                <w:szCs w:val="21"/>
              </w:rPr>
              <w:t>玻</w:t>
            </w:r>
          </w:p>
          <w:p>
            <w:pPr>
              <w:pStyle w:val="26"/>
              <w:adjustRightInd w:val="0"/>
              <w:snapToGrid w:val="0"/>
              <w:spacing w:after="0" w:line="276" w:lineRule="auto"/>
              <w:rPr>
                <w:rFonts w:ascii="Times New Roman" w:hAnsi="Times New Roman"/>
                <w:szCs w:val="21"/>
              </w:rPr>
            </w:pPr>
            <w:r>
              <w:rPr>
                <w:rFonts w:ascii="Times New Roman" w:hAnsi="Times New Roman"/>
                <w:szCs w:val="21"/>
              </w:rPr>
              <w:t>纤</w:t>
            </w:r>
          </w:p>
          <w:p>
            <w:pPr>
              <w:pStyle w:val="26"/>
              <w:adjustRightInd w:val="0"/>
              <w:snapToGrid w:val="0"/>
              <w:spacing w:after="0" w:line="276" w:lineRule="auto"/>
              <w:rPr>
                <w:rFonts w:ascii="Times New Roman" w:hAnsi="Times New Roman"/>
                <w:szCs w:val="21"/>
              </w:rPr>
            </w:pPr>
            <w:r>
              <w:rPr>
                <w:rFonts w:ascii="Times New Roman" w:hAnsi="Times New Roman"/>
                <w:szCs w:val="21"/>
              </w:rPr>
              <w:t>网</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抹</w:t>
            </w:r>
          </w:p>
          <w:p>
            <w:pPr>
              <w:adjustRightInd w:val="0"/>
              <w:snapToGrid w:val="0"/>
              <w:spacing w:line="276" w:lineRule="auto"/>
              <w:jc w:val="center"/>
              <w:rPr>
                <w:rFonts w:ascii="Times New Roman" w:hAnsi="Times New Roman"/>
                <w:szCs w:val="21"/>
              </w:rPr>
            </w:pPr>
            <w:r>
              <w:rPr>
                <w:rFonts w:ascii="Times New Roman" w:hAnsi="Times New Roman"/>
                <w:szCs w:val="21"/>
              </w:rPr>
              <w:t>面</w:t>
            </w:r>
          </w:p>
          <w:p>
            <w:pPr>
              <w:adjustRightInd w:val="0"/>
              <w:snapToGrid w:val="0"/>
              <w:spacing w:line="276" w:lineRule="auto"/>
              <w:jc w:val="center"/>
              <w:rPr>
                <w:rFonts w:ascii="Times New Roman" w:hAnsi="Times New Roman"/>
                <w:szCs w:val="21"/>
              </w:rPr>
            </w:pPr>
            <w:r>
              <w:rPr>
                <w:rFonts w:ascii="Times New Roman" w:hAnsi="Times New Roman"/>
                <w:szCs w:val="21"/>
              </w:rPr>
              <w:t>胶</w:t>
            </w:r>
          </w:p>
          <w:p>
            <w:pPr>
              <w:adjustRightInd w:val="0"/>
              <w:snapToGrid w:val="0"/>
              <w:spacing w:line="276" w:lineRule="auto"/>
              <w:jc w:val="center"/>
              <w:rPr>
                <w:rFonts w:ascii="Times New Roman" w:hAnsi="Times New Roman"/>
                <w:szCs w:val="21"/>
              </w:rPr>
            </w:pPr>
            <w:r>
              <w:rPr>
                <w:rFonts w:ascii="Times New Roman" w:hAnsi="Times New Roman"/>
                <w:szCs w:val="21"/>
              </w:rPr>
              <w:t>浆</w:t>
            </w:r>
          </w:p>
          <w:p>
            <w:pPr>
              <w:adjustRightInd w:val="0"/>
              <w:snapToGrid w:val="0"/>
              <w:spacing w:line="276" w:lineRule="auto"/>
              <w:jc w:val="center"/>
              <w:rPr>
                <w:rFonts w:ascii="Times New Roman" w:hAnsi="Times New Roman"/>
                <w:szCs w:val="21"/>
              </w:rPr>
            </w:pPr>
          </w:p>
        </w:tc>
        <w:tc>
          <w:tcPr>
            <w:tcW w:w="850" w:type="dxa"/>
          </w:tcPr>
          <w:p>
            <w:pPr>
              <w:adjustRightInd w:val="0"/>
              <w:snapToGrid w:val="0"/>
              <w:spacing w:line="276" w:lineRule="auto"/>
              <w:jc w:val="left"/>
              <w:rPr>
                <w:rFonts w:ascii="Times New Roman" w:hAnsi="Times New Roman"/>
                <w:szCs w:val="21"/>
              </w:rPr>
            </w:pPr>
            <w:r>
              <w:rPr>
                <w:rFonts w:ascii="Times New Roman" w:hAnsi="Times New Roman"/>
                <w:szCs w:val="21"/>
              </w:rPr>
              <w:t>涂料</w:t>
            </w:r>
          </w:p>
          <w:p>
            <w:pPr>
              <w:adjustRightInd w:val="0"/>
              <w:snapToGrid w:val="0"/>
              <w:spacing w:line="276" w:lineRule="auto"/>
              <w:jc w:val="left"/>
              <w:rPr>
                <w:rFonts w:ascii="Times New Roman" w:hAnsi="Times New Roman"/>
                <w:szCs w:val="21"/>
              </w:rPr>
            </w:pPr>
            <w:r>
              <w:rPr>
                <w:rFonts w:ascii="Times New Roman" w:hAnsi="Times New Roman"/>
                <w:szCs w:val="21"/>
              </w:rPr>
              <w:t>、</w:t>
            </w:r>
          </w:p>
          <w:p>
            <w:pPr>
              <w:adjustRightInd w:val="0"/>
              <w:snapToGrid w:val="0"/>
              <w:spacing w:line="276" w:lineRule="auto"/>
              <w:jc w:val="left"/>
              <w:rPr>
                <w:rFonts w:ascii="Times New Roman" w:hAnsi="Times New Roman"/>
                <w:szCs w:val="21"/>
              </w:rPr>
            </w:pPr>
            <w:r>
              <w:rPr>
                <w:rFonts w:ascii="Times New Roman" w:hAnsi="Times New Roman"/>
                <w:szCs w:val="21"/>
              </w:rPr>
              <w:t>饰面</w:t>
            </w:r>
          </w:p>
          <w:p>
            <w:pPr>
              <w:adjustRightInd w:val="0"/>
              <w:snapToGrid w:val="0"/>
              <w:spacing w:line="276" w:lineRule="auto"/>
              <w:jc w:val="left"/>
              <w:rPr>
                <w:rFonts w:ascii="Times New Roman" w:hAnsi="Times New Roman"/>
                <w:szCs w:val="21"/>
              </w:rPr>
            </w:pPr>
            <w:r>
              <w:rPr>
                <w:rFonts w:ascii="Times New Roman" w:hAnsi="Times New Roman"/>
                <w:szCs w:val="21"/>
              </w:rPr>
              <w:t>砂浆</w:t>
            </w:r>
          </w:p>
          <w:p>
            <w:pPr>
              <w:adjustRightInd w:val="0"/>
              <w:snapToGrid w:val="0"/>
              <w:spacing w:line="276" w:lineRule="auto"/>
              <w:jc w:val="left"/>
              <w:rPr>
                <w:rFonts w:ascii="Times New Roman" w:hAnsi="Times New Roman"/>
                <w:szCs w:val="21"/>
              </w:rPr>
            </w:pPr>
            <w:r>
              <w:rPr>
                <w:rFonts w:ascii="Times New Roman" w:hAnsi="Times New Roman"/>
                <w:szCs w:val="21"/>
              </w:rPr>
              <w:t>等</w:t>
            </w:r>
          </w:p>
        </w:tc>
        <w:tc>
          <w:tcPr>
            <w:tcW w:w="2597"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A.0.5 </w:t>
      </w:r>
      <w:r>
        <w:rPr>
          <w:rFonts w:ascii="Times New Roman" w:hAnsi="Times New Roman" w:eastAsiaTheme="minorEastAsia"/>
          <w:color w:val="000000" w:themeColor="text1"/>
          <w:sz w:val="24"/>
          <w:szCs w:val="24"/>
          <w14:textFill>
            <w14:solidFill>
              <w14:schemeClr w14:val="tx1"/>
            </w14:solidFill>
          </w14:textFill>
        </w:rPr>
        <w:t>外保温系统宜采用轻质饰面层。面密度超过30kg/㎡的外保温系统应设置托架，托架的设置应削弱热桥效应。</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A.0.6</w:t>
      </w:r>
      <w:r>
        <w:rPr>
          <w:rFonts w:ascii="Times New Roman" w:hAnsi="Times New Roman" w:eastAsiaTheme="minorEastAsia"/>
          <w:color w:val="000000" w:themeColor="text1"/>
          <w:sz w:val="24"/>
          <w:szCs w:val="24"/>
          <w14:textFill>
            <w14:solidFill>
              <w14:schemeClr w14:val="tx1"/>
            </w14:solidFill>
          </w14:textFill>
        </w:rPr>
        <w:t xml:space="preserve"> 夹心墙体保温系统基本构造宜按表A.0.6设置。</w:t>
      </w:r>
    </w:p>
    <w:p>
      <w:pPr>
        <w:snapToGrid w:val="0"/>
        <w:spacing w:line="276" w:lineRule="auto"/>
        <w:ind w:firstLine="420"/>
        <w:jc w:val="center"/>
        <w:rPr>
          <w:rFonts w:ascii="Times New Roman" w:hAnsi="Times New Roman" w:eastAsia="黑体"/>
          <w:szCs w:val="21"/>
        </w:rPr>
      </w:pPr>
      <w:r>
        <w:rPr>
          <w:rFonts w:ascii="Times New Roman" w:hAnsi="Times New Roman" w:eastAsia="黑体"/>
          <w:szCs w:val="21"/>
        </w:rPr>
        <w:t>表A.0.6 夹心墙体保温系统基本构造</w:t>
      </w:r>
    </w:p>
    <w:tbl>
      <w:tblPr>
        <w:tblStyle w:val="30"/>
        <w:tblW w:w="6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636"/>
        <w:gridCol w:w="685"/>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563" w:type="dxa"/>
            <w:gridSpan w:val="4"/>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基本构造</w:t>
            </w:r>
          </w:p>
        </w:tc>
        <w:tc>
          <w:tcPr>
            <w:tcW w:w="3497" w:type="dxa"/>
            <w:vAlign w:val="center"/>
          </w:tcPr>
          <w:p>
            <w:pPr>
              <w:adjustRightInd w:val="0"/>
              <w:snapToGrid w:val="0"/>
              <w:spacing w:line="276" w:lineRule="auto"/>
              <w:ind w:firstLine="420"/>
              <w:jc w:val="center"/>
              <w:rPr>
                <w:rFonts w:ascii="Times New Roman" w:hAnsi="Times New Roman"/>
                <w:szCs w:val="21"/>
              </w:rPr>
            </w:pPr>
            <w:r>
              <w:rPr>
                <w:rFonts w:ascii="Times New Roman" w:hAnsi="Times New Roman"/>
                <w:szCs w:val="21"/>
              </w:rPr>
              <w:t>构造示意图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67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外</w:t>
            </w:r>
          </w:p>
          <w:p>
            <w:pPr>
              <w:adjustRightInd w:val="0"/>
              <w:snapToGrid w:val="0"/>
              <w:spacing w:line="276" w:lineRule="auto"/>
              <w:jc w:val="center"/>
              <w:rPr>
                <w:rFonts w:ascii="Times New Roman" w:hAnsi="Times New Roman"/>
                <w:szCs w:val="21"/>
              </w:rPr>
            </w:pPr>
            <w:r>
              <w:rPr>
                <w:rFonts w:ascii="Times New Roman" w:hAnsi="Times New Roman"/>
                <w:szCs w:val="21"/>
              </w:rPr>
              <w:t>叶</w:t>
            </w:r>
          </w:p>
          <w:p>
            <w:pPr>
              <w:adjustRightInd w:val="0"/>
              <w:snapToGrid w:val="0"/>
              <w:spacing w:line="276" w:lineRule="auto"/>
              <w:jc w:val="center"/>
              <w:rPr>
                <w:rFonts w:ascii="Times New Roman" w:hAnsi="Times New Roman"/>
                <w:szCs w:val="21"/>
              </w:rPr>
            </w:pPr>
            <w:r>
              <w:rPr>
                <w:rFonts w:ascii="Times New Roman" w:hAnsi="Times New Roman"/>
                <w:szCs w:val="21"/>
              </w:rPr>
              <w:t>板</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①</w:t>
            </w:r>
          </w:p>
        </w:tc>
        <w:tc>
          <w:tcPr>
            <w:tcW w:w="567"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层</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②</w:t>
            </w:r>
          </w:p>
        </w:tc>
        <w:tc>
          <w:tcPr>
            <w:tcW w:w="636"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内</w:t>
            </w:r>
          </w:p>
          <w:p>
            <w:pPr>
              <w:adjustRightInd w:val="0"/>
              <w:snapToGrid w:val="0"/>
              <w:spacing w:line="276" w:lineRule="auto"/>
              <w:jc w:val="center"/>
              <w:rPr>
                <w:rFonts w:ascii="Times New Roman" w:hAnsi="Times New Roman"/>
                <w:szCs w:val="21"/>
              </w:rPr>
            </w:pPr>
            <w:r>
              <w:rPr>
                <w:rFonts w:ascii="Times New Roman" w:hAnsi="Times New Roman"/>
                <w:szCs w:val="21"/>
              </w:rPr>
              <w:t>叶</w:t>
            </w:r>
          </w:p>
          <w:p>
            <w:pPr>
              <w:adjustRightInd w:val="0"/>
              <w:snapToGrid w:val="0"/>
              <w:spacing w:line="276" w:lineRule="auto"/>
              <w:jc w:val="center"/>
              <w:rPr>
                <w:rFonts w:ascii="Times New Roman" w:hAnsi="Times New Roman"/>
                <w:szCs w:val="21"/>
              </w:rPr>
            </w:pPr>
            <w:r>
              <w:rPr>
                <w:rFonts w:ascii="Times New Roman" w:hAnsi="Times New Roman"/>
                <w:szCs w:val="21"/>
              </w:rPr>
              <w:t>板</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③</w:t>
            </w:r>
          </w:p>
        </w:tc>
        <w:tc>
          <w:tcPr>
            <w:tcW w:w="685" w:type="dxa"/>
            <w:vMerge w:val="restart"/>
            <w:vAlign w:val="center"/>
          </w:tcPr>
          <w:p>
            <w:pPr>
              <w:adjustRightInd w:val="0"/>
              <w:snapToGrid w:val="0"/>
              <w:spacing w:line="276" w:lineRule="auto"/>
              <w:jc w:val="center"/>
              <w:rPr>
                <w:rFonts w:ascii="Times New Roman" w:hAnsi="Times New Roman"/>
                <w:szCs w:val="21"/>
              </w:rPr>
            </w:pPr>
            <w:r>
              <w:rPr>
                <w:rFonts w:ascii="Times New Roman" w:hAnsi="Times New Roman"/>
                <w:szCs w:val="21"/>
              </w:rPr>
              <w:t>拉</w:t>
            </w:r>
          </w:p>
          <w:p>
            <w:pPr>
              <w:adjustRightInd w:val="0"/>
              <w:snapToGrid w:val="0"/>
              <w:spacing w:line="276" w:lineRule="auto"/>
              <w:jc w:val="center"/>
              <w:rPr>
                <w:rFonts w:ascii="Times New Roman" w:hAnsi="Times New Roman"/>
                <w:szCs w:val="21"/>
              </w:rPr>
            </w:pPr>
            <w:r>
              <w:rPr>
                <w:rFonts w:ascii="Times New Roman" w:hAnsi="Times New Roman"/>
                <w:szCs w:val="21"/>
              </w:rPr>
              <w:t>结</w:t>
            </w:r>
          </w:p>
          <w:p>
            <w:pPr>
              <w:adjustRightInd w:val="0"/>
              <w:snapToGrid w:val="0"/>
              <w:spacing w:line="276" w:lineRule="auto"/>
              <w:jc w:val="center"/>
              <w:rPr>
                <w:rFonts w:ascii="Times New Roman" w:hAnsi="Times New Roman"/>
                <w:szCs w:val="21"/>
              </w:rPr>
            </w:pPr>
            <w:r>
              <w:rPr>
                <w:rFonts w:ascii="Times New Roman" w:hAnsi="Times New Roman"/>
                <w:szCs w:val="21"/>
              </w:rPr>
              <w:t>件</w:t>
            </w:r>
          </w:p>
          <w:p>
            <w:pPr>
              <w:pStyle w:val="44"/>
              <w:adjustRightInd w:val="0"/>
              <w:snapToGrid w:val="0"/>
              <w:spacing w:line="276" w:lineRule="auto"/>
              <w:ind w:firstLine="0" w:firstLineChars="0"/>
              <w:jc w:val="center"/>
              <w:rPr>
                <w:rFonts w:ascii="Times New Roman" w:hAnsi="Times New Roman"/>
                <w:szCs w:val="21"/>
              </w:rPr>
            </w:pPr>
            <w:r>
              <w:rPr>
                <w:rFonts w:hint="eastAsia" w:ascii="宋体" w:hAnsi="宋体" w:cs="宋体"/>
                <w:szCs w:val="21"/>
              </w:rPr>
              <w:t>④</w:t>
            </w:r>
          </w:p>
        </w:tc>
        <w:tc>
          <w:tcPr>
            <w:tcW w:w="3497" w:type="dxa"/>
            <w:vMerge w:val="restart"/>
            <w:vAlign w:val="center"/>
          </w:tcPr>
          <w:p>
            <w:pPr>
              <w:adjustRightInd w:val="0"/>
              <w:snapToGrid w:val="0"/>
              <w:spacing w:line="276" w:lineRule="auto"/>
              <w:ind w:firstLine="29" w:firstLineChars="14"/>
              <w:jc w:val="center"/>
              <w:rPr>
                <w:rFonts w:ascii="Times New Roman" w:hAnsi="Times New Roman"/>
                <w:szCs w:val="21"/>
              </w:rPr>
            </w:pPr>
            <w:r>
              <w:rPr>
                <w:rFonts w:ascii="Times New Roman" w:hAnsi="Times New Roman"/>
              </w:rPr>
              <w:object>
                <v:shape id="_x0000_i1025" o:spt="75" type="#_x0000_t75" style="height:194.3pt;width:135.5pt;" o:ole="t" filled="f" o:preferrelative="t" stroked="f" coordsize="21600,21600">
                  <v:path/>
                  <v:fill on="f" focussize="0,0"/>
                  <v:stroke on="f" joinstyle="miter"/>
                  <v:imagedata r:id="rId11" cropleft="37188f" croptop="18948f" cropright="16629f" cropbottom="12258f" o:title=""/>
                  <o:lock v:ext="edit" aspectratio="t"/>
                  <w10:wrap type="none"/>
                  <w10:anchorlock/>
                </v:shape>
                <o:OLEObject Type="Embed" ProgID="AutoCAD.Drawing.18"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675" w:type="dxa"/>
            <w:vMerge w:val="continue"/>
            <w:vAlign w:val="center"/>
          </w:tcPr>
          <w:p>
            <w:pPr>
              <w:adjustRightInd w:val="0"/>
              <w:snapToGrid w:val="0"/>
              <w:spacing w:line="276" w:lineRule="auto"/>
              <w:jc w:val="center"/>
              <w:rPr>
                <w:rFonts w:ascii="Times New Roman" w:hAnsi="Times New Roman"/>
                <w:szCs w:val="21"/>
              </w:rPr>
            </w:pPr>
          </w:p>
        </w:tc>
        <w:tc>
          <w:tcPr>
            <w:tcW w:w="567" w:type="dxa"/>
            <w:vMerge w:val="continue"/>
            <w:vAlign w:val="center"/>
          </w:tcPr>
          <w:p>
            <w:pPr>
              <w:adjustRightInd w:val="0"/>
              <w:snapToGrid w:val="0"/>
              <w:spacing w:line="276" w:lineRule="auto"/>
              <w:jc w:val="center"/>
              <w:rPr>
                <w:rFonts w:ascii="Times New Roman" w:hAnsi="Times New Roman"/>
                <w:szCs w:val="21"/>
              </w:rPr>
            </w:pPr>
          </w:p>
        </w:tc>
        <w:tc>
          <w:tcPr>
            <w:tcW w:w="636" w:type="dxa"/>
            <w:vMerge w:val="continue"/>
            <w:vAlign w:val="center"/>
          </w:tcPr>
          <w:p>
            <w:pPr>
              <w:adjustRightInd w:val="0"/>
              <w:snapToGrid w:val="0"/>
              <w:spacing w:line="276" w:lineRule="auto"/>
              <w:jc w:val="center"/>
              <w:rPr>
                <w:rFonts w:ascii="Times New Roman" w:hAnsi="Times New Roman"/>
                <w:szCs w:val="21"/>
              </w:rPr>
            </w:pPr>
          </w:p>
        </w:tc>
        <w:tc>
          <w:tcPr>
            <w:tcW w:w="685" w:type="dxa"/>
            <w:vMerge w:val="continue"/>
            <w:vAlign w:val="center"/>
          </w:tcPr>
          <w:p>
            <w:pPr>
              <w:adjustRightInd w:val="0"/>
              <w:snapToGrid w:val="0"/>
              <w:spacing w:line="276" w:lineRule="auto"/>
              <w:jc w:val="center"/>
              <w:rPr>
                <w:rFonts w:ascii="Times New Roman" w:hAnsi="Times New Roman"/>
                <w:szCs w:val="21"/>
              </w:rPr>
            </w:pPr>
          </w:p>
        </w:tc>
        <w:tc>
          <w:tcPr>
            <w:tcW w:w="3497" w:type="dxa"/>
            <w:vMerge w:val="continue"/>
            <w:vAlign w:val="center"/>
          </w:tcPr>
          <w:p>
            <w:pPr>
              <w:adjustRightInd w:val="0"/>
              <w:snapToGrid w:val="0"/>
              <w:spacing w:line="276" w:lineRule="auto"/>
              <w:ind w:firstLine="42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675" w:type="dxa"/>
          </w:tcPr>
          <w:p>
            <w:pPr>
              <w:adjustRightInd w:val="0"/>
              <w:snapToGrid w:val="0"/>
              <w:spacing w:line="276" w:lineRule="auto"/>
              <w:jc w:val="center"/>
              <w:rPr>
                <w:rFonts w:ascii="Times New Roman" w:hAnsi="Times New Roman"/>
                <w:szCs w:val="21"/>
              </w:rPr>
            </w:pPr>
            <w:r>
              <w:rPr>
                <w:rFonts w:ascii="Times New Roman" w:hAnsi="Times New Roman"/>
                <w:szCs w:val="21"/>
              </w:rPr>
              <w:t>混</w:t>
            </w:r>
          </w:p>
          <w:p>
            <w:pPr>
              <w:adjustRightInd w:val="0"/>
              <w:snapToGrid w:val="0"/>
              <w:spacing w:line="276" w:lineRule="auto"/>
              <w:jc w:val="center"/>
              <w:rPr>
                <w:rFonts w:ascii="Times New Roman" w:hAnsi="Times New Roman"/>
                <w:szCs w:val="21"/>
              </w:rPr>
            </w:pPr>
            <w:r>
              <w:rPr>
                <w:rFonts w:ascii="Times New Roman" w:hAnsi="Times New Roman"/>
                <w:szCs w:val="21"/>
              </w:rPr>
              <w:t>凝</w:t>
            </w:r>
          </w:p>
          <w:p>
            <w:pPr>
              <w:adjustRightInd w:val="0"/>
              <w:snapToGrid w:val="0"/>
              <w:spacing w:line="276" w:lineRule="auto"/>
              <w:jc w:val="center"/>
              <w:rPr>
                <w:rFonts w:ascii="Times New Roman" w:hAnsi="Times New Roman"/>
                <w:szCs w:val="21"/>
              </w:rPr>
            </w:pPr>
            <w:r>
              <w:rPr>
                <w:rFonts w:ascii="Times New Roman" w:hAnsi="Times New Roman"/>
                <w:szCs w:val="21"/>
              </w:rPr>
              <w:t>土</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567" w:type="dxa"/>
          </w:tcPr>
          <w:p>
            <w:pPr>
              <w:adjustRightInd w:val="0"/>
              <w:snapToGrid w:val="0"/>
              <w:spacing w:line="276" w:lineRule="auto"/>
              <w:jc w:val="center"/>
              <w:rPr>
                <w:rFonts w:ascii="Times New Roman" w:hAnsi="Times New Roman"/>
                <w:szCs w:val="21"/>
              </w:rPr>
            </w:pPr>
            <w:r>
              <w:rPr>
                <w:rFonts w:ascii="Times New Roman" w:hAnsi="Times New Roman"/>
                <w:szCs w:val="21"/>
              </w:rPr>
              <w:t>保</w:t>
            </w:r>
          </w:p>
          <w:p>
            <w:pPr>
              <w:adjustRightInd w:val="0"/>
              <w:snapToGrid w:val="0"/>
              <w:spacing w:line="276" w:lineRule="auto"/>
              <w:jc w:val="center"/>
              <w:rPr>
                <w:rFonts w:ascii="Times New Roman" w:hAnsi="Times New Roman"/>
                <w:szCs w:val="21"/>
              </w:rPr>
            </w:pPr>
            <w:r>
              <w:rPr>
                <w:rFonts w:ascii="Times New Roman" w:hAnsi="Times New Roman"/>
                <w:szCs w:val="21"/>
              </w:rPr>
              <w:t>温</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636" w:type="dxa"/>
          </w:tcPr>
          <w:p>
            <w:pPr>
              <w:adjustRightInd w:val="0"/>
              <w:snapToGrid w:val="0"/>
              <w:spacing w:line="276" w:lineRule="auto"/>
              <w:jc w:val="center"/>
              <w:rPr>
                <w:rFonts w:ascii="Times New Roman" w:hAnsi="Times New Roman"/>
                <w:szCs w:val="21"/>
              </w:rPr>
            </w:pPr>
            <w:r>
              <w:rPr>
                <w:rFonts w:ascii="Times New Roman" w:hAnsi="Times New Roman"/>
                <w:szCs w:val="21"/>
              </w:rPr>
              <w:t>混</w:t>
            </w:r>
          </w:p>
          <w:p>
            <w:pPr>
              <w:adjustRightInd w:val="0"/>
              <w:snapToGrid w:val="0"/>
              <w:spacing w:line="276" w:lineRule="auto"/>
              <w:jc w:val="center"/>
              <w:rPr>
                <w:rFonts w:ascii="Times New Roman" w:hAnsi="Times New Roman"/>
                <w:szCs w:val="21"/>
              </w:rPr>
            </w:pPr>
            <w:r>
              <w:rPr>
                <w:rFonts w:ascii="Times New Roman" w:hAnsi="Times New Roman"/>
                <w:szCs w:val="21"/>
              </w:rPr>
              <w:t>凝</w:t>
            </w:r>
          </w:p>
          <w:p>
            <w:pPr>
              <w:adjustRightInd w:val="0"/>
              <w:snapToGrid w:val="0"/>
              <w:spacing w:line="276" w:lineRule="auto"/>
              <w:jc w:val="center"/>
              <w:rPr>
                <w:rFonts w:ascii="Times New Roman" w:hAnsi="Times New Roman"/>
                <w:szCs w:val="21"/>
              </w:rPr>
            </w:pPr>
            <w:r>
              <w:rPr>
                <w:rFonts w:ascii="Times New Roman" w:hAnsi="Times New Roman"/>
                <w:szCs w:val="21"/>
              </w:rPr>
              <w:t>土</w:t>
            </w:r>
          </w:p>
          <w:p>
            <w:pPr>
              <w:adjustRightInd w:val="0"/>
              <w:snapToGrid w:val="0"/>
              <w:spacing w:line="276" w:lineRule="auto"/>
              <w:jc w:val="center"/>
              <w:rPr>
                <w:rFonts w:ascii="Times New Roman" w:hAnsi="Times New Roman"/>
                <w:szCs w:val="21"/>
              </w:rPr>
            </w:pPr>
            <w:r>
              <w:rPr>
                <w:rFonts w:ascii="Times New Roman" w:hAnsi="Times New Roman"/>
                <w:szCs w:val="21"/>
              </w:rPr>
              <w:t>墙</w:t>
            </w:r>
          </w:p>
          <w:p>
            <w:pPr>
              <w:adjustRightInd w:val="0"/>
              <w:snapToGrid w:val="0"/>
              <w:spacing w:line="276" w:lineRule="auto"/>
              <w:jc w:val="center"/>
              <w:rPr>
                <w:rFonts w:ascii="Times New Roman" w:hAnsi="Times New Roman"/>
                <w:szCs w:val="21"/>
              </w:rPr>
            </w:pPr>
            <w:r>
              <w:rPr>
                <w:rFonts w:ascii="Times New Roman" w:hAnsi="Times New Roman"/>
                <w:szCs w:val="21"/>
              </w:rPr>
              <w:t>板</w:t>
            </w:r>
          </w:p>
        </w:tc>
        <w:tc>
          <w:tcPr>
            <w:tcW w:w="685" w:type="dxa"/>
          </w:tcPr>
          <w:p>
            <w:pPr>
              <w:adjustRightInd w:val="0"/>
              <w:snapToGrid w:val="0"/>
              <w:spacing w:line="276" w:lineRule="auto"/>
              <w:jc w:val="left"/>
              <w:rPr>
                <w:rFonts w:ascii="Times New Roman" w:hAnsi="Times New Roman"/>
                <w:szCs w:val="21"/>
              </w:rPr>
            </w:pPr>
            <w:r>
              <w:rPr>
                <w:rFonts w:ascii="Times New Roman" w:hAnsi="Times New Roman"/>
                <w:szCs w:val="21"/>
              </w:rPr>
              <w:t>高强度塑料构件或组合件</w:t>
            </w:r>
          </w:p>
        </w:tc>
        <w:tc>
          <w:tcPr>
            <w:tcW w:w="3497" w:type="dxa"/>
            <w:vMerge w:val="continue"/>
            <w:vAlign w:val="center"/>
          </w:tcPr>
          <w:p>
            <w:pPr>
              <w:adjustRightInd w:val="0"/>
              <w:snapToGrid w:val="0"/>
              <w:spacing w:line="276" w:lineRule="auto"/>
              <w:ind w:firstLine="420"/>
              <w:jc w:val="center"/>
              <w:rPr>
                <w:rFonts w:ascii="Times New Roman" w:hAnsi="Times New Roman"/>
                <w:szCs w:val="21"/>
              </w:rPr>
            </w:pP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A.0.7</w:t>
      </w:r>
      <w:r>
        <w:rPr>
          <w:rFonts w:ascii="Times New Roman" w:hAnsi="Times New Roman" w:eastAsiaTheme="minorEastAsia"/>
          <w:color w:val="000000" w:themeColor="text1"/>
          <w:sz w:val="24"/>
          <w:szCs w:val="24"/>
          <w14:textFill>
            <w14:solidFill>
              <w14:schemeClr w14:val="tx1"/>
            </w14:solidFill>
          </w14:textFill>
        </w:rPr>
        <w:t>外墙外保温系统用保温材料的物理性能重要指标应符合表A.0.7的规定。</w:t>
      </w:r>
    </w:p>
    <w:p>
      <w:pPr>
        <w:pStyle w:val="46"/>
        <w:numPr>
          <w:ilvl w:val="0"/>
          <w:numId w:val="0"/>
        </w:numPr>
        <w:spacing w:before="156" w:beforeLines="50" w:after="156" w:afterLines="50" w:line="276" w:lineRule="auto"/>
        <w:jc w:val="center"/>
        <w:rPr>
          <w:rFonts w:eastAsia="黑体"/>
          <w:sz w:val="21"/>
          <w:szCs w:val="24"/>
        </w:rPr>
      </w:pPr>
      <w:r>
        <w:rPr>
          <w:rFonts w:eastAsia="黑体"/>
          <w:sz w:val="21"/>
          <w:szCs w:val="24"/>
        </w:rPr>
        <w:t>表A.0.7 外墙外保温系统用保温材料物理性能指标表</w:t>
      </w:r>
    </w:p>
    <w:tbl>
      <w:tblPr>
        <w:tblStyle w:val="30"/>
        <w:tblW w:w="8212" w:type="dxa"/>
        <w:jc w:val="center"/>
        <w:tblLayout w:type="fixed"/>
        <w:tblCellMar>
          <w:top w:w="0" w:type="dxa"/>
          <w:left w:w="108" w:type="dxa"/>
          <w:bottom w:w="0" w:type="dxa"/>
          <w:right w:w="108" w:type="dxa"/>
        </w:tblCellMar>
      </w:tblPr>
      <w:tblGrid>
        <w:gridCol w:w="1229"/>
        <w:gridCol w:w="682"/>
        <w:gridCol w:w="3712"/>
        <w:gridCol w:w="2589"/>
      </w:tblGrid>
      <w:tr>
        <w:tblPrEx>
          <w:tblCellMar>
            <w:top w:w="0" w:type="dxa"/>
            <w:left w:w="108" w:type="dxa"/>
            <w:bottom w:w="0" w:type="dxa"/>
            <w:right w:w="108" w:type="dxa"/>
          </w:tblCellMar>
        </w:tblPrEx>
        <w:trPr>
          <w:trHeight w:val="340" w:hRule="atLeast"/>
          <w:jc w:val="center"/>
        </w:trPr>
        <w:tc>
          <w:tcPr>
            <w:tcW w:w="122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材料类型</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序号</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参数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技术要求</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普通模塑聚苯板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≤0.037</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表观密度，kg/m</w:t>
            </w:r>
            <w:r>
              <w:rPr>
                <w:rFonts w:eastAsiaTheme="minorEastAsia"/>
                <w:b w:val="0"/>
                <w:sz w:val="22"/>
                <w:szCs w:val="24"/>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18～22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尺寸稳定性，%</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≤0.3</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石墨模塑聚苯板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≤0.032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表观密度，kg/m</w:t>
            </w:r>
            <w:r>
              <w:rPr>
                <w:rFonts w:eastAsiaTheme="minorEastAsia"/>
                <w:sz w:val="22"/>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18～22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尺寸稳定性，%</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≤0.3</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岩棉带</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质量吸湿率，%</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短期吸水量（部分浸入），kg/m</w:t>
            </w:r>
            <w:r>
              <w:rPr>
                <w:rFonts w:eastAsiaTheme="minorEastAsia"/>
                <w:b w:val="0"/>
                <w:sz w:val="22"/>
                <w:szCs w:val="24"/>
                <w:vertAlign w:val="superscript"/>
              </w:rPr>
              <w:t>2</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ind w:left="15"/>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≤0.044</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垂直于表面的抗拉强度，MPa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≥0.15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酸度系数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rFonts w:eastAsiaTheme="minorEastAsia"/>
                <w:sz w:val="22"/>
              </w:rPr>
            </w:pPr>
            <w:r>
              <w:rPr>
                <w:rFonts w:eastAsiaTheme="minorEastAsia"/>
                <w:sz w:val="22"/>
              </w:rPr>
              <w:t>≥1.8</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真空绝热板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≤0.008</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穿刺强度，N</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≥18</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垂直于表面的抗拉强度，kPa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≥80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压缩强度，kPa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表面吸水量，g/m</w:t>
            </w:r>
            <w:r>
              <w:rPr>
                <w:rFonts w:eastAsiaTheme="minorEastAsia"/>
                <w:b w:val="0"/>
                <w:sz w:val="22"/>
                <w:szCs w:val="24"/>
                <w:vertAlign w:val="superscript"/>
              </w:rPr>
              <w:t>2</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auto"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6</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56"/>
              <w:spacing w:line="276" w:lineRule="auto"/>
              <w:rPr>
                <w:rFonts w:ascii="Times New Roman" w:hAnsi="Times New Roman" w:cs="Times New Roman" w:eastAsiaTheme="minorEastAsia"/>
                <w:sz w:val="22"/>
              </w:rPr>
            </w:pPr>
            <w:r>
              <w:rPr>
                <w:rFonts w:ascii="Times New Roman" w:hAnsi="Times New Roman" w:cs="Times New Roman" w:eastAsiaTheme="minorEastAsia"/>
                <w:color w:val="auto"/>
                <w:sz w:val="22"/>
              </w:rPr>
              <w:t>穿刺后垂直于板面方向的膨胀率，%</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w:t>
            </w:r>
          </w:p>
        </w:tc>
      </w:tr>
      <w:tr>
        <w:tblPrEx>
          <w:tblCellMar>
            <w:top w:w="0" w:type="dxa"/>
            <w:left w:w="108" w:type="dxa"/>
            <w:bottom w:w="0" w:type="dxa"/>
            <w:right w:w="108" w:type="dxa"/>
          </w:tblCellMar>
        </w:tblPrEx>
        <w:trPr>
          <w:trHeight w:val="340" w:hRule="atLeast"/>
          <w:jc w:val="center"/>
        </w:trPr>
        <w:tc>
          <w:tcPr>
            <w:tcW w:w="1229" w:type="dxa"/>
            <w:vMerge w:val="restart"/>
            <w:tcBorders>
              <w:top w:val="single" w:color="auto"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聚氨酯板</w:t>
            </w: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1</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芯材表观密度，kg/m</w:t>
            </w:r>
            <w:r>
              <w:rPr>
                <w:rFonts w:eastAsiaTheme="minorEastAsia"/>
                <w:b w:val="0"/>
                <w:sz w:val="22"/>
                <w:szCs w:val="24"/>
                <w:vertAlign w:val="superscript"/>
              </w:rPr>
              <w:t>3</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≥35</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2</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芯材导热系数（25℃），W/(m·K)</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≤0.024</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3</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芯材尺寸稳定性（70℃，48h），%</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≤1.0</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4</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吸水率（体积分数），%</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≤2</w:t>
            </w:r>
          </w:p>
        </w:tc>
      </w:tr>
      <w:tr>
        <w:tblPrEx>
          <w:tblCellMar>
            <w:top w:w="0" w:type="dxa"/>
            <w:left w:w="108" w:type="dxa"/>
            <w:bottom w:w="0" w:type="dxa"/>
            <w:right w:w="108" w:type="dxa"/>
          </w:tblCellMar>
        </w:tblPrEx>
        <w:trPr>
          <w:trHeight w:val="340"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Times New Roman" w:hAnsi="Times New Roman"/>
              </w:rPr>
            </w:pPr>
          </w:p>
        </w:tc>
        <w:tc>
          <w:tcPr>
            <w:tcW w:w="682" w:type="dxa"/>
            <w:tcBorders>
              <w:top w:val="single" w:color="000000" w:sz="4" w:space="0"/>
              <w:left w:val="single" w:color="000000" w:sz="4" w:space="0"/>
              <w:bottom w:val="single" w:color="000000" w:sz="4" w:space="0"/>
              <w:right w:val="single" w:color="000000" w:sz="4" w:space="0"/>
            </w:tcBorders>
            <w:vAlign w:val="center"/>
          </w:tcPr>
          <w:p>
            <w:pPr>
              <w:pStyle w:val="50"/>
              <w:spacing w:line="276" w:lineRule="auto"/>
              <w:ind w:firstLine="0"/>
              <w:jc w:val="center"/>
              <w:rPr>
                <w:szCs w:val="20"/>
              </w:rPr>
            </w:pPr>
            <w:r>
              <w:rPr>
                <w:szCs w:val="20"/>
              </w:rPr>
              <w:t>5</w:t>
            </w:r>
          </w:p>
        </w:tc>
        <w:tc>
          <w:tcPr>
            <w:tcW w:w="3712"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垂直于板面方向的抗拉强度，MPa</w:t>
            </w:r>
          </w:p>
        </w:tc>
        <w:tc>
          <w:tcPr>
            <w:tcW w:w="2589" w:type="dxa"/>
            <w:tcBorders>
              <w:top w:val="single" w:color="000000" w:sz="4" w:space="0"/>
              <w:left w:val="single" w:color="000000" w:sz="4" w:space="0"/>
              <w:bottom w:val="single" w:color="000000" w:sz="4" w:space="0"/>
              <w:right w:val="single" w:color="000000" w:sz="4" w:space="0"/>
            </w:tcBorders>
            <w:vAlign w:val="center"/>
          </w:tcPr>
          <w:p>
            <w:pPr>
              <w:pStyle w:val="15"/>
              <w:spacing w:line="276" w:lineRule="auto"/>
              <w:rPr>
                <w:rFonts w:eastAsiaTheme="minorEastAsia"/>
                <w:b w:val="0"/>
                <w:sz w:val="22"/>
                <w:szCs w:val="24"/>
              </w:rPr>
            </w:pPr>
            <w:r>
              <w:rPr>
                <w:rFonts w:eastAsiaTheme="minorEastAsia"/>
                <w:b w:val="0"/>
                <w:sz w:val="22"/>
                <w:szCs w:val="24"/>
              </w:rPr>
              <w:t>≥0.10</w:t>
            </w:r>
          </w:p>
        </w:tc>
      </w:tr>
    </w:tbl>
    <w:p>
      <w:pPr>
        <w:widowControl/>
        <w:jc w:val="left"/>
        <w:rPr>
          <w:rFonts w:ascii="Times New Roman" w:hAnsi="Times New Roman" w:eastAsia="黑体"/>
          <w:bCs/>
          <w:kern w:val="0"/>
          <w:sz w:val="28"/>
          <w:szCs w:val="28"/>
        </w:rPr>
      </w:pPr>
    </w:p>
    <w:p>
      <w:pPr>
        <w:widowControl/>
        <w:jc w:val="left"/>
        <w:rPr>
          <w:rFonts w:ascii="Times New Roman" w:hAnsi="Times New Roman"/>
        </w:rPr>
        <w:sectPr>
          <w:pgSz w:w="11906" w:h="16838"/>
          <w:pgMar w:top="1440" w:right="1800" w:bottom="1440" w:left="1800" w:header="851" w:footer="992" w:gutter="0"/>
          <w:cols w:space="425" w:num="1"/>
          <w:docGrid w:type="lines" w:linePitch="312" w:charSpace="0"/>
        </w:sectPr>
      </w:pPr>
      <w:r>
        <w:rPr>
          <w:rFonts w:ascii="Times New Roman" w:hAnsi="Times New Roman" w:eastAsia="黑体"/>
          <w:b/>
        </w:rPr>
        <w:br w:type="page"/>
      </w:r>
    </w:p>
    <w:p>
      <w:pPr>
        <w:pStyle w:val="2"/>
        <w:spacing w:before="0" w:after="0" w:line="240" w:lineRule="auto"/>
      </w:pPr>
      <w:bookmarkStart w:id="52" w:name="_Toc134795534"/>
      <w:bookmarkStart w:id="53" w:name="_Toc127963755"/>
      <w:r>
        <w:t>附录B 外门窗设计选型及热工性能</w:t>
      </w:r>
      <w:bookmarkEnd w:id="52"/>
      <w:bookmarkEnd w:id="53"/>
    </w:p>
    <w:p>
      <w:pPr>
        <w:spacing w:line="360" w:lineRule="auto"/>
        <w:rPr>
          <w:rFonts w:ascii="Times New Roman" w:hAnsi="Times New Roman"/>
          <w:b/>
          <w:color w:val="000000"/>
          <w:sz w:val="24"/>
          <w:szCs w:val="24"/>
        </w:rPr>
      </w:pPr>
    </w:p>
    <w:p>
      <w:pPr>
        <w:spacing w:line="360" w:lineRule="auto"/>
        <w:rPr>
          <w:rFonts w:ascii="Times New Roman" w:hAnsi="Times New Roman"/>
          <w:sz w:val="24"/>
          <w:szCs w:val="32"/>
        </w:rPr>
      </w:pPr>
      <w:r>
        <w:rPr>
          <w:rFonts w:ascii="Times New Roman" w:hAnsi="Times New Roman"/>
          <w:b/>
          <w:sz w:val="24"/>
          <w:szCs w:val="24"/>
        </w:rPr>
        <w:t>B.0.1</w:t>
      </w:r>
      <w:r>
        <w:rPr>
          <w:rFonts w:ascii="Times New Roman" w:hAnsi="Times New Roman"/>
          <w:sz w:val="24"/>
          <w:szCs w:val="32"/>
        </w:rPr>
        <w:t>超低能耗</w:t>
      </w:r>
      <w:r>
        <w:rPr>
          <w:rFonts w:hint="eastAsia" w:ascii="Times New Roman" w:hAnsi="Times New Roman"/>
          <w:sz w:val="24"/>
          <w:szCs w:val="32"/>
        </w:rPr>
        <w:t>公共</w:t>
      </w:r>
      <w:r>
        <w:rPr>
          <w:rFonts w:ascii="Times New Roman" w:hAnsi="Times New Roman"/>
          <w:sz w:val="24"/>
          <w:szCs w:val="32"/>
        </w:rPr>
        <w:t>建筑外窗和玻璃门可按表B.0.1设计选用。</w:t>
      </w:r>
    </w:p>
    <w:p>
      <w:pPr>
        <w:jc w:val="center"/>
        <w:rPr>
          <w:rFonts w:ascii="Times New Roman" w:hAnsi="Times New Roman"/>
          <w:sz w:val="18"/>
          <w:szCs w:val="18"/>
        </w:rPr>
      </w:pPr>
      <w:r>
        <w:rPr>
          <w:rFonts w:ascii="Times New Roman" w:hAnsi="Times New Roman"/>
          <w:sz w:val="18"/>
          <w:szCs w:val="18"/>
        </w:rPr>
        <w:t>表B.0.1超低能耗</w:t>
      </w:r>
      <w:r>
        <w:rPr>
          <w:rFonts w:hint="eastAsia" w:ascii="Times New Roman" w:hAnsi="Times New Roman"/>
          <w:sz w:val="18"/>
          <w:szCs w:val="18"/>
        </w:rPr>
        <w:t>公共</w:t>
      </w:r>
      <w:r>
        <w:rPr>
          <w:rFonts w:ascii="Times New Roman" w:hAnsi="Times New Roman"/>
          <w:sz w:val="18"/>
          <w:szCs w:val="18"/>
        </w:rPr>
        <w:t>建筑塑料窗参考配置</w:t>
      </w:r>
    </w:p>
    <w:tbl>
      <w:tblPr>
        <w:tblStyle w:val="30"/>
        <w:tblW w:w="10274" w:type="dxa"/>
        <w:jc w:val="center"/>
        <w:tblLayout w:type="autofit"/>
        <w:tblCellMar>
          <w:top w:w="0" w:type="dxa"/>
          <w:left w:w="108" w:type="dxa"/>
          <w:bottom w:w="0" w:type="dxa"/>
          <w:right w:w="108" w:type="dxa"/>
        </w:tblCellMar>
      </w:tblPr>
      <w:tblGrid>
        <w:gridCol w:w="640"/>
        <w:gridCol w:w="3177"/>
        <w:gridCol w:w="960"/>
        <w:gridCol w:w="3015"/>
        <w:gridCol w:w="1366"/>
        <w:gridCol w:w="1116"/>
      </w:tblGrid>
      <w:tr>
        <w:tblPrEx>
          <w:tblCellMar>
            <w:top w:w="0" w:type="dxa"/>
            <w:left w:w="108" w:type="dxa"/>
            <w:bottom w:w="0" w:type="dxa"/>
            <w:right w:w="108" w:type="dxa"/>
          </w:tblCellMar>
        </w:tblPrEx>
        <w:trPr>
          <w:trHeight w:val="57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1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框材</w:t>
            </w:r>
          </w:p>
        </w:tc>
        <w:tc>
          <w:tcPr>
            <w:tcW w:w="3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玻璃配置</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传热系数</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K[W/(m</w:t>
            </w:r>
            <w:r>
              <w:rPr>
                <w:rFonts w:hint="eastAsia" w:ascii="宋体" w:hAnsi="宋体" w:cs="宋体"/>
                <w:color w:val="000000"/>
                <w:kern w:val="0"/>
                <w:sz w:val="20"/>
                <w:szCs w:val="20"/>
                <w:vertAlign w:val="superscript"/>
              </w:rPr>
              <w:t>2</w:t>
            </w:r>
            <w:r>
              <w:rPr>
                <w:rFonts w:hint="eastAsia" w:ascii="宋体" w:hAnsi="宋体" w:cs="宋体"/>
                <w:color w:val="000000"/>
                <w:kern w:val="0"/>
                <w:sz w:val="20"/>
                <w:szCs w:val="20"/>
              </w:rPr>
              <w:t>·K)]</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太阳得热系数</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0.7~0.76</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65系列断桥隔热铝合金内平开窗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0.53</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0.45~0.48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5+9Ar+5Low-E+19Ar+5Low-E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5+12Ar+5Low-E+12Ar+6Low-E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75系列铝合金内平开窗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0.55</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5铯钾＋12Ar+5Low-E+12Ar＋5Low-E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0.76</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5+12Ar+5Low-E+12Ar+6铯钾</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5铯钾+12Ar+5Low-E+12Ar+5Low-E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0.54</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0.8~1.0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铝合金</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0.9~1.1</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5+9Ar+5+9Ar+5Low-E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70系列内平开下悬塑料窗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0.68</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70系列内平开下悬塑料窗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5+12Ar+5Low-E+12Ar+5Low-E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0.69</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82系列内平开塑料窗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塑料</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0.8~1.0</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75系列内平开隔热铝合金窗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6+12Ar+6Low-E+12Ar+6Low-E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0.62</w:t>
            </w:r>
          </w:p>
        </w:tc>
      </w:tr>
      <w:tr>
        <w:tblPrEx>
          <w:tblCellMar>
            <w:top w:w="0" w:type="dxa"/>
            <w:left w:w="108" w:type="dxa"/>
            <w:bottom w:w="0" w:type="dxa"/>
            <w:right w:w="108"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31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78系列内平开木窗</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5超白+12Ar+5超白Low-E+12Ar+5超白Low-E</w:t>
            </w:r>
          </w:p>
        </w:tc>
        <w:tc>
          <w:tcPr>
            <w:tcW w:w="13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1.1~1.3</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0.40~0.47</w:t>
            </w:r>
          </w:p>
        </w:tc>
      </w:tr>
      <w:tr>
        <w:tblPrEx>
          <w:tblCellMar>
            <w:top w:w="0" w:type="dxa"/>
            <w:left w:w="108" w:type="dxa"/>
            <w:bottom w:w="0" w:type="dxa"/>
            <w:right w:w="108" w:type="dxa"/>
          </w:tblCellMar>
        </w:tblPrEx>
        <w:trPr>
          <w:trHeight w:val="28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31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78系列内平开木窗</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木</w:t>
            </w:r>
          </w:p>
        </w:tc>
        <w:tc>
          <w:tcPr>
            <w:tcW w:w="3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5超白+12Ar+5超白+V+5超白Low-E</w:t>
            </w:r>
          </w:p>
        </w:tc>
        <w:tc>
          <w:tcPr>
            <w:tcW w:w="1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0.7~1.0</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0.43~0.50</w:t>
            </w:r>
          </w:p>
        </w:tc>
      </w:tr>
      <w:tr>
        <w:tblPrEx>
          <w:tblCellMar>
            <w:top w:w="0" w:type="dxa"/>
            <w:left w:w="108" w:type="dxa"/>
            <w:bottom w:w="0" w:type="dxa"/>
            <w:right w:w="108" w:type="dxa"/>
          </w:tblCellMar>
        </w:tblPrEx>
        <w:trPr>
          <w:trHeight w:val="285" w:hRule="atLeast"/>
          <w:jc w:val="center"/>
        </w:trPr>
        <w:tc>
          <w:tcPr>
            <w:tcW w:w="1027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sz w:val="18"/>
                <w:szCs w:val="18"/>
              </w:rPr>
            </w:pPr>
            <w:r>
              <w:rPr>
                <w:rFonts w:hint="eastAsia" w:ascii="Times New Roman" w:hAnsi="Times New Roman"/>
                <w:sz w:val="18"/>
                <w:szCs w:val="18"/>
              </w:rPr>
              <w:t>注：</w:t>
            </w:r>
          </w:p>
          <w:p>
            <w:pPr>
              <w:jc w:val="left"/>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 xml:space="preserve"> 玻璃配置从室外侧到室内侧表述；双片Low-E膜的中空玻璃膜层一般位于2、4面或2、5面；真空中空玻璃的Low-E膜一般位于第4面，且真空玻璃应位于室内侧。</w:t>
            </w:r>
          </w:p>
          <w:p>
            <w:pPr>
              <w:widowControl/>
              <w:jc w:val="left"/>
              <w:rPr>
                <w:rFonts w:ascii="宋体" w:hAnsi="宋体" w:cs="宋体"/>
                <w:color w:val="000000"/>
                <w:kern w:val="0"/>
                <w:sz w:val="20"/>
                <w:szCs w:val="20"/>
              </w:rPr>
            </w:pPr>
            <w:r>
              <w:rPr>
                <w:rFonts w:hint="eastAsia" w:ascii="Times New Roman" w:hAnsi="Times New Roman"/>
                <w:sz w:val="18"/>
                <w:szCs w:val="18"/>
              </w:rPr>
              <w:t>2</w:t>
            </w:r>
            <w:r>
              <w:rPr>
                <w:rFonts w:ascii="Times New Roman" w:hAnsi="Times New Roman"/>
                <w:sz w:val="18"/>
                <w:szCs w:val="18"/>
              </w:rPr>
              <w:t xml:space="preserve"> </w:t>
            </w:r>
            <w:r>
              <w:rPr>
                <w:rFonts w:hint="eastAsia" w:ascii="Times New Roman" w:hAnsi="Times New Roman"/>
                <w:sz w:val="18"/>
                <w:szCs w:val="18"/>
              </w:rPr>
              <w:t>塑料型材宽度≥82mm时应为6腔室或6腔室以上型材。90系列隔热铝合金型材隔热条截面高度&gt;54nun.100系列隔热铝合金型材隔热条截面高度&gt;64m，且隔热条中间空腔需填充泡沫材料。</w:t>
            </w: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B.0.2</w:t>
      </w:r>
      <w:r>
        <w:rPr>
          <w:rFonts w:ascii="Times New Roman" w:hAnsi="Times New Roman" w:eastAsiaTheme="minorEastAsia"/>
          <w:color w:val="000000" w:themeColor="text1"/>
          <w:sz w:val="24"/>
          <w:szCs w:val="24"/>
          <w14:textFill>
            <w14:solidFill>
              <w14:schemeClr w14:val="tx1"/>
            </w14:solidFill>
          </w14:textFill>
        </w:rPr>
        <w:t>外窗的热工性能应以检测值为准。</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B.0.3</w:t>
      </w:r>
      <w:r>
        <w:rPr>
          <w:rFonts w:ascii="Times New Roman" w:hAnsi="Times New Roman" w:eastAsiaTheme="minorEastAsia"/>
          <w:color w:val="000000" w:themeColor="text1"/>
          <w:sz w:val="24"/>
          <w:szCs w:val="24"/>
          <w14:textFill>
            <w14:solidFill>
              <w14:schemeClr w14:val="tx1"/>
            </w14:solidFill>
          </w14:textFill>
        </w:rPr>
        <w:t>外窗型材应采用保温性能好的材料和构造设计</w:t>
      </w:r>
      <w:r>
        <w:rPr>
          <w:rFonts w:hint="eastAsia" w:ascii="Times New Roman" w:hAnsi="Times New Roman" w:eastAsiaTheme="minorEastAsia"/>
          <w:color w:val="000000" w:themeColor="text1"/>
          <w:sz w:val="24"/>
          <w:szCs w:val="24"/>
          <w14:textFill>
            <w14:solidFill>
              <w14:schemeClr w14:val="tx1"/>
            </w14:solidFill>
          </w14:textFill>
        </w:rPr>
        <w:t>。</w:t>
      </w:r>
      <w:r>
        <w:rPr>
          <w:rFonts w:ascii="Times New Roman" w:hAnsi="Times New Roman" w:eastAsiaTheme="minorEastAsia"/>
          <w:color w:val="000000" w:themeColor="text1"/>
          <w:sz w:val="24"/>
          <w:szCs w:val="24"/>
          <w14:textFill>
            <w14:solidFill>
              <w14:schemeClr w14:val="tx1"/>
            </w14:solidFill>
          </w14:textFill>
        </w:rPr>
        <w:t>外窗玻璃应为三玻两腔中空玻璃（两片Low-E玻璃）或Low-E真空中空玻璃，中空玻璃应采用暖边间隔条，腔体中填充氩气时氩气含量应高于85%。</w:t>
      </w:r>
    </w:p>
    <w:p>
      <w:pPr>
        <w:pStyle w:val="2"/>
        <w:spacing w:before="0" w:after="0" w:line="240" w:lineRule="auto"/>
        <w:sectPr>
          <w:pgSz w:w="11906" w:h="16838"/>
          <w:pgMar w:top="1440" w:right="1800" w:bottom="1440" w:left="1800" w:header="851" w:footer="992" w:gutter="0"/>
          <w:cols w:space="425" w:num="1"/>
          <w:docGrid w:type="lines" w:linePitch="312" w:charSpace="0"/>
        </w:sectPr>
      </w:pPr>
    </w:p>
    <w:p>
      <w:pPr>
        <w:pStyle w:val="2"/>
        <w:spacing w:before="0" w:after="0" w:line="240" w:lineRule="auto"/>
      </w:pPr>
      <w:bookmarkStart w:id="54" w:name="_Toc134795535"/>
      <w:bookmarkStart w:id="55" w:name="_Toc127963756"/>
      <w:r>
        <w:t>附录C 能效指标计算方法</w:t>
      </w:r>
      <w:bookmarkEnd w:id="54"/>
      <w:bookmarkEnd w:id="55"/>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sz w:val="24"/>
          <w:szCs w:val="24"/>
        </w:rPr>
      </w:pPr>
      <w:r>
        <w:rPr>
          <w:rFonts w:ascii="Times New Roman" w:hAnsi="Times New Roman"/>
          <w:b/>
          <w:sz w:val="24"/>
          <w:szCs w:val="24"/>
        </w:rPr>
        <w:t xml:space="preserve">C.0.1 </w:t>
      </w:r>
      <w:r>
        <w:rPr>
          <w:rFonts w:ascii="Times New Roman" w:hAnsi="Times New Roman" w:eastAsiaTheme="minorEastAsia"/>
          <w:sz w:val="24"/>
          <w:szCs w:val="24"/>
        </w:rPr>
        <w:t>能效</w:t>
      </w:r>
      <w:r>
        <w:rPr>
          <w:rFonts w:ascii="Times New Roman" w:hAnsi="Times New Roman" w:eastAsiaTheme="minorEastAsia"/>
          <w:color w:val="000000" w:themeColor="text1"/>
          <w:sz w:val="24"/>
          <w:szCs w:val="24"/>
          <w14:textFill>
            <w14:solidFill>
              <w14:schemeClr w14:val="tx1"/>
            </w14:solidFill>
          </w14:textFill>
        </w:rPr>
        <w:t>指标</w:t>
      </w:r>
      <w:r>
        <w:rPr>
          <w:rFonts w:ascii="Times New Roman" w:hAnsi="Times New Roman" w:eastAsiaTheme="minorEastAsia"/>
          <w:sz w:val="24"/>
          <w:szCs w:val="24"/>
        </w:rPr>
        <w:t>计算软件应具备下列功能：</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能计算围护结构（包括热桥部位）传热、太阳辐射得热、建筑内部得热、通风热损失四部分形成的负荷，计算中应能考虑建筑热惰性对负荷的影响；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能计算10个以上的建筑分区；</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3</w:t>
      </w:r>
      <w:r>
        <w:rPr>
          <w:rFonts w:ascii="Times New Roman" w:hAnsi="Times New Roman" w:eastAsiaTheme="minorEastAsia"/>
          <w:bCs/>
          <w:sz w:val="24"/>
          <w:szCs w:val="24"/>
        </w:rPr>
        <w:t xml:space="preserve"> 能计算建筑供暖、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空调、照明、生活热水、电梯系统的能耗和可再生能源系统的</w:t>
      </w:r>
      <w:r>
        <w:rPr>
          <w:rFonts w:hint="eastAsia" w:ascii="Times New Roman" w:hAnsi="Times New Roman" w:eastAsiaTheme="minorEastAsia"/>
          <w:bCs/>
          <w:sz w:val="24"/>
          <w:szCs w:val="24"/>
        </w:rPr>
        <w:t>利用量及发电量</w:t>
      </w:r>
      <w:r>
        <w:rPr>
          <w:rFonts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w:t>
      </w:r>
      <w:r>
        <w:rPr>
          <w:rFonts w:ascii="Times New Roman" w:hAnsi="Times New Roman" w:eastAsiaTheme="minorEastAsia"/>
          <w:bCs/>
          <w:color w:val="000000" w:themeColor="text1"/>
          <w:sz w:val="24"/>
          <w:szCs w:val="24"/>
          <w14:textFill>
            <w14:solidFill>
              <w14:schemeClr w14:val="tx1"/>
            </w14:solidFill>
          </w14:textFill>
        </w:rPr>
        <w:t>采用动态计算方法；</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能计算</w:t>
      </w:r>
      <w:r>
        <w:rPr>
          <w:rFonts w:hint="eastAsia" w:ascii="Times New Roman" w:hAnsi="Times New Roman" w:eastAsiaTheme="minorEastAsia"/>
          <w:bCs/>
          <w:sz w:val="24"/>
          <w:szCs w:val="24"/>
        </w:rPr>
        <w:t>新风</w:t>
      </w:r>
      <w:r>
        <w:rPr>
          <w:rFonts w:ascii="Times New Roman" w:hAnsi="Times New Roman" w:eastAsiaTheme="minorEastAsia"/>
          <w:bCs/>
          <w:sz w:val="24"/>
          <w:szCs w:val="24"/>
        </w:rPr>
        <w:t>热回收和气密性对建筑能耗的影响。</w:t>
      </w:r>
    </w:p>
    <w:p>
      <w:pPr>
        <w:spacing w:before="240" w:line="360" w:lineRule="auto"/>
        <w:rPr>
          <w:rFonts w:ascii="Times New Roman" w:hAnsi="Times New Roman" w:eastAsiaTheme="minorEastAsia"/>
          <w:bCs/>
          <w:sz w:val="24"/>
          <w:szCs w:val="24"/>
        </w:rPr>
      </w:pPr>
      <w:r>
        <w:rPr>
          <w:rFonts w:ascii="Times New Roman" w:hAnsi="Times New Roman" w:eastAsiaTheme="minorEastAsia"/>
          <w:b/>
          <w:sz w:val="24"/>
          <w:szCs w:val="24"/>
        </w:rPr>
        <w:t xml:space="preserve">C.0.2 </w:t>
      </w:r>
      <w:r>
        <w:rPr>
          <w:rFonts w:ascii="Times New Roman" w:hAnsi="Times New Roman" w:eastAsiaTheme="minorEastAsia"/>
          <w:bCs/>
          <w:sz w:val="24"/>
          <w:szCs w:val="24"/>
        </w:rPr>
        <w:t>能效指标的计算应满足下列规定：</w:t>
      </w:r>
    </w:p>
    <w:p>
      <w:pPr>
        <w:pStyle w:val="46"/>
        <w:numPr>
          <w:ilvl w:val="0"/>
          <w:numId w:val="0"/>
        </w:numPr>
        <w:spacing w:before="78" w:after="78"/>
        <w:ind w:firstLine="482" w:firstLineChars="200"/>
        <w:rPr>
          <w:rFonts w:eastAsiaTheme="minorEastAsia"/>
          <w:bCs/>
          <w:szCs w:val="24"/>
        </w:rPr>
      </w:pPr>
      <w:r>
        <w:rPr>
          <w:rFonts w:eastAsiaTheme="minorEastAsia"/>
          <w:b/>
          <w:szCs w:val="24"/>
        </w:rPr>
        <w:t>1</w:t>
      </w:r>
      <w:r>
        <w:rPr>
          <w:rFonts w:eastAsiaTheme="minorEastAsia"/>
          <w:bCs/>
          <w:szCs w:val="24"/>
        </w:rPr>
        <w:t xml:space="preserve"> 气象参数</w:t>
      </w:r>
      <w:r>
        <w:rPr>
          <w:rFonts w:hint="eastAsia" w:eastAsiaTheme="minorEastAsia"/>
          <w:bCs/>
          <w:szCs w:val="24"/>
        </w:rPr>
        <w:t>应</w:t>
      </w:r>
      <w:r>
        <w:rPr>
          <w:rFonts w:eastAsiaTheme="minorEastAsia"/>
          <w:bCs/>
          <w:szCs w:val="24"/>
        </w:rPr>
        <w:t>按行业标准《建筑节能气象参数标准》JGJ/T 346</w:t>
      </w:r>
      <w:r>
        <w:rPr>
          <w:rFonts w:hint="eastAsia" w:eastAsiaTheme="minorEastAsia"/>
          <w:bCs/>
          <w:szCs w:val="24"/>
        </w:rPr>
        <w:t>确定</w:t>
      </w:r>
      <w:r>
        <w:rPr>
          <w:rFonts w:eastAsiaTheme="minorEastAsia"/>
          <w:bCs/>
          <w:szCs w:val="24"/>
        </w:rPr>
        <w:t>；</w:t>
      </w:r>
    </w:p>
    <w:p>
      <w:pPr>
        <w:pStyle w:val="46"/>
        <w:numPr>
          <w:ilvl w:val="0"/>
          <w:numId w:val="0"/>
        </w:numPr>
        <w:spacing w:before="78" w:after="78"/>
        <w:ind w:firstLine="482" w:firstLineChars="200"/>
        <w:rPr>
          <w:rFonts w:eastAsiaTheme="minorEastAsia"/>
          <w:bCs/>
          <w:szCs w:val="24"/>
        </w:rPr>
      </w:pPr>
      <w:r>
        <w:rPr>
          <w:rFonts w:eastAsiaTheme="minorEastAsia"/>
          <w:b/>
          <w:szCs w:val="24"/>
        </w:rPr>
        <w:t>2</w:t>
      </w:r>
      <w:r>
        <w:rPr>
          <w:rFonts w:eastAsiaTheme="minorEastAsia"/>
          <w:bCs/>
          <w:szCs w:val="24"/>
        </w:rPr>
        <w:t xml:space="preserve"> 供暖年耗热量和供冷年耗冷量应包括围护结构的热损失和处理新风的热（或冷）需求；处理新风的热（冷）需求应扣除从排风中回收的热量（或冷量）；</w:t>
      </w:r>
    </w:p>
    <w:p>
      <w:pPr>
        <w:pStyle w:val="46"/>
        <w:numPr>
          <w:ilvl w:val="0"/>
          <w:numId w:val="0"/>
        </w:numPr>
        <w:spacing w:before="78" w:after="78"/>
        <w:ind w:firstLine="482" w:firstLineChars="200"/>
        <w:rPr>
          <w:rFonts w:eastAsiaTheme="minorEastAsia"/>
          <w:bCs/>
          <w:szCs w:val="24"/>
        </w:rPr>
      </w:pPr>
      <w:r>
        <w:rPr>
          <w:rFonts w:eastAsiaTheme="minorEastAsia"/>
          <w:b/>
          <w:szCs w:val="24"/>
        </w:rPr>
        <w:t>3</w:t>
      </w:r>
      <w:r>
        <w:rPr>
          <w:rFonts w:eastAsiaTheme="minorEastAsia"/>
          <w:bCs/>
          <w:szCs w:val="24"/>
        </w:rPr>
        <w:t xml:space="preserve"> 当室外温度≤28℃且相对湿度≤70%时，应利用自然通风，不计算建筑的供冷需求；</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空调系统能耗计算时应能考虑部分负荷及间歇使用的影响；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照明能耗的计算应考虑自然采光和自动控制的影响；</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应</w:t>
      </w:r>
      <w:r>
        <w:rPr>
          <w:rFonts w:hint="eastAsia" w:ascii="Times New Roman" w:hAnsi="Times New Roman" w:eastAsiaTheme="minorEastAsia"/>
          <w:bCs/>
          <w:sz w:val="24"/>
          <w:szCs w:val="24"/>
        </w:rPr>
        <w:t>计算</w:t>
      </w:r>
      <w:r>
        <w:rPr>
          <w:rFonts w:ascii="Times New Roman" w:hAnsi="Times New Roman" w:eastAsiaTheme="minorEastAsia"/>
          <w:bCs/>
          <w:sz w:val="24"/>
          <w:szCs w:val="24"/>
        </w:rPr>
        <w:t>可再生能源</w:t>
      </w:r>
      <w:r>
        <w:rPr>
          <w:rFonts w:hint="eastAsia" w:ascii="Times New Roman" w:hAnsi="Times New Roman" w:eastAsiaTheme="minorEastAsia"/>
          <w:bCs/>
          <w:sz w:val="24"/>
          <w:szCs w:val="24"/>
        </w:rPr>
        <w:t>利用</w:t>
      </w:r>
      <w:r>
        <w:rPr>
          <w:rFonts w:ascii="Times New Roman" w:hAnsi="Times New Roman" w:eastAsiaTheme="minorEastAsia"/>
          <w:bCs/>
          <w:sz w:val="24"/>
          <w:szCs w:val="24"/>
        </w:rPr>
        <w:t>量。</w:t>
      </w:r>
    </w:p>
    <w:p>
      <w:pPr>
        <w:spacing w:before="240" w:line="360" w:lineRule="auto"/>
        <w:rPr>
          <w:rFonts w:ascii="Times New Roman" w:hAnsi="Times New Roman" w:eastAsiaTheme="minorEastAsia"/>
          <w:bCs/>
          <w:sz w:val="24"/>
          <w:szCs w:val="24"/>
        </w:rPr>
      </w:pPr>
      <w:r>
        <w:rPr>
          <w:rFonts w:ascii="Times New Roman" w:hAnsi="Times New Roman" w:eastAsiaTheme="minorEastAsia"/>
          <w:b/>
          <w:sz w:val="24"/>
          <w:szCs w:val="24"/>
        </w:rPr>
        <w:t>C.0.3</w:t>
      </w:r>
      <w:r>
        <w:rPr>
          <w:rFonts w:ascii="Times New Roman" w:hAnsi="Times New Roman" w:eastAsiaTheme="minorEastAsia"/>
          <w:bCs/>
          <w:sz w:val="24"/>
          <w:szCs w:val="24"/>
        </w:rPr>
        <w:t xml:space="preserve"> 设计建筑能效指标计算参数设置应符合下列规定：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建筑的形状、大小、朝向、内部的空间划分和使用功能、建筑构造尺寸、建筑围护结构传热系数、做法、外窗（包括透光幕墙）太阳得热系数、窗墙面积比、屋面开窗面积应与建筑设计文件一致；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建筑功能区除设计文件中已明确的非</w:t>
      </w:r>
      <w:r>
        <w:rPr>
          <w:rFonts w:ascii="Times New Roman" w:hAnsi="Times New Roman" w:eastAsiaTheme="minorEastAsia"/>
          <w:bCs/>
          <w:sz w:val="24"/>
          <w:szCs w:val="24"/>
        </w:rPr>
        <w:t>供暖</w:t>
      </w:r>
      <w:r>
        <w:rPr>
          <w:rFonts w:hint="eastAsia" w:ascii="Times New Roman" w:hAnsi="Times New Roman" w:eastAsiaTheme="minorEastAsia"/>
          <w:bCs/>
          <w:sz w:val="24"/>
          <w:szCs w:val="24"/>
        </w:rPr>
        <w:t>和供冷区外，均应按设置供暖和供冷的区域计算；</w:t>
      </w:r>
      <w:r>
        <w:rPr>
          <w:rFonts w:ascii="Times New Roman" w:hAnsi="Times New Roman" w:eastAsiaTheme="minorEastAsia"/>
          <w:bCs/>
          <w:sz w:val="24"/>
          <w:szCs w:val="24"/>
        </w:rPr>
        <w:t>供暖和</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系统运行时间按表C.0.3-1设置；</w:t>
      </w:r>
    </w:p>
    <w:p>
      <w:pPr>
        <w:spacing w:line="360" w:lineRule="auto"/>
        <w:ind w:firstLine="482"/>
        <w:rPr>
          <w:rFonts w:ascii="Times New Roman" w:hAnsi="Times New Roman" w:eastAsiaTheme="minorEastAsia"/>
          <w:bCs/>
          <w:sz w:val="24"/>
          <w:szCs w:val="24"/>
        </w:rPr>
      </w:pPr>
      <w:r>
        <w:rPr>
          <w:rFonts w:hint="eastAsia" w:ascii="Times New Roman" w:hAnsi="Times New Roman" w:eastAsiaTheme="minorEastAsia"/>
          <w:b/>
          <w:sz w:val="24"/>
          <w:szCs w:val="24"/>
        </w:rPr>
        <w:t>3</w:t>
      </w:r>
      <w:r>
        <w:rPr>
          <w:rFonts w:hint="eastAsia" w:ascii="Times New Roman" w:hAnsi="Times New Roman" w:eastAsiaTheme="minorEastAsia"/>
          <w:bCs/>
          <w:sz w:val="24"/>
          <w:szCs w:val="24"/>
        </w:rPr>
        <w:t xml:space="preserve"> 当</w:t>
      </w:r>
      <w:r>
        <w:rPr>
          <w:rFonts w:ascii="Times New Roman" w:hAnsi="Times New Roman" w:eastAsiaTheme="minorEastAsia"/>
          <w:bCs/>
          <w:sz w:val="24"/>
          <w:szCs w:val="24"/>
        </w:rPr>
        <w:t>设计建筑</w:t>
      </w:r>
      <w:r>
        <w:rPr>
          <w:rFonts w:hint="eastAsia" w:ascii="Times New Roman" w:hAnsi="Times New Roman" w:eastAsiaTheme="minorEastAsia"/>
          <w:bCs/>
          <w:sz w:val="24"/>
          <w:szCs w:val="24"/>
        </w:rPr>
        <w:t>采用活动遮阳装置</w:t>
      </w:r>
      <w:r>
        <w:rPr>
          <w:rFonts w:ascii="Times New Roman" w:hAnsi="Times New Roman" w:eastAsiaTheme="minorEastAsia"/>
          <w:bCs/>
          <w:sz w:val="24"/>
          <w:szCs w:val="24"/>
        </w:rPr>
        <w:t>时，</w:t>
      </w:r>
      <w:r>
        <w:rPr>
          <w:rFonts w:hint="eastAsia" w:ascii="Times New Roman" w:hAnsi="Times New Roman" w:eastAsiaTheme="minorEastAsia"/>
          <w:bCs/>
          <w:sz w:val="24"/>
          <w:szCs w:val="24"/>
        </w:rPr>
        <w:t>供暖季</w:t>
      </w:r>
      <w:r>
        <w:rPr>
          <w:rFonts w:ascii="Times New Roman" w:hAnsi="Times New Roman" w:eastAsiaTheme="minorEastAsia"/>
          <w:bCs/>
          <w:sz w:val="24"/>
          <w:szCs w:val="24"/>
        </w:rPr>
        <w:t>和</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季的</w:t>
      </w:r>
      <w:r>
        <w:rPr>
          <w:rFonts w:hint="eastAsia" w:ascii="Times New Roman" w:hAnsi="Times New Roman" w:eastAsiaTheme="minorEastAsia"/>
          <w:bCs/>
          <w:sz w:val="24"/>
          <w:szCs w:val="24"/>
        </w:rPr>
        <w:t>遮阳系数</w:t>
      </w:r>
      <w:r>
        <w:rPr>
          <w:rFonts w:ascii="Times New Roman" w:hAnsi="Times New Roman" w:eastAsiaTheme="minorEastAsia"/>
          <w:bCs/>
          <w:sz w:val="24"/>
          <w:szCs w:val="24"/>
        </w:rPr>
        <w:t>按</w:t>
      </w:r>
      <w:r>
        <w:rPr>
          <w:rFonts w:hint="eastAsia" w:ascii="Times New Roman" w:hAnsi="Times New Roman" w:eastAsiaTheme="minorEastAsia"/>
          <w:bCs/>
          <w:sz w:val="24"/>
          <w:szCs w:val="24"/>
        </w:rPr>
        <w:t>表C</w:t>
      </w:r>
      <w:r>
        <w:rPr>
          <w:rFonts w:ascii="Times New Roman" w:hAnsi="Times New Roman" w:eastAsiaTheme="minorEastAsia"/>
          <w:bCs/>
          <w:sz w:val="24"/>
          <w:szCs w:val="24"/>
        </w:rPr>
        <w:t>.0.3-2</w:t>
      </w:r>
      <w:r>
        <w:rPr>
          <w:rFonts w:hint="eastAsia" w:ascii="Times New Roman" w:hAnsi="Times New Roman" w:eastAsiaTheme="minorEastAsia"/>
          <w:bCs/>
          <w:sz w:val="24"/>
          <w:szCs w:val="24"/>
        </w:rPr>
        <w:t>确定</w:t>
      </w:r>
      <w:r>
        <w:rPr>
          <w:rFonts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房间人员密度及在室率、电器设备功率密度及使用率、照明开启时间按表C.0.3-3</w:t>
      </w:r>
      <w:r>
        <w:rPr>
          <w:rFonts w:hint="eastAsia" w:ascii="Times New Roman" w:hAnsi="Times New Roman" w:eastAsiaTheme="minorEastAsia"/>
          <w:bCs/>
          <w:sz w:val="24"/>
          <w:szCs w:val="24"/>
        </w:rPr>
        <w:t>设置</w:t>
      </w:r>
      <w:r>
        <w:rPr>
          <w:rFonts w:ascii="Times New Roman" w:hAnsi="Times New Roman" w:eastAsiaTheme="minorEastAsia"/>
          <w:bCs/>
          <w:sz w:val="24"/>
          <w:szCs w:val="24"/>
        </w:rPr>
        <w:t>，新风开启率按人员在室率计算</w:t>
      </w:r>
      <w:r>
        <w:rPr>
          <w:rFonts w:hint="eastAsia"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照明系统的照明功率密度值应与建筑设计文件一致；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供暖、</w:t>
      </w:r>
      <w:r>
        <w:rPr>
          <w:rFonts w:hint="eastAsia" w:ascii="Times New Roman" w:hAnsi="Times New Roman" w:eastAsiaTheme="minorEastAsia"/>
          <w:bCs/>
          <w:sz w:val="24"/>
          <w:szCs w:val="24"/>
        </w:rPr>
        <w:t>通风</w:t>
      </w:r>
      <w:r>
        <w:rPr>
          <w:rFonts w:ascii="Times New Roman" w:hAnsi="Times New Roman" w:eastAsiaTheme="minorEastAsia"/>
          <w:bCs/>
          <w:sz w:val="24"/>
          <w:szCs w:val="24"/>
        </w:rPr>
        <w:t>、空调、生活热水、电梯系统的系统形式和能效应与设计文件一致；生活热水系统的用水量应与设计文件一致，并满足国家标准《民用建筑节水设计标准》GB50555的规定；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7</w:t>
      </w:r>
      <w:r>
        <w:rPr>
          <w:rFonts w:ascii="Times New Roman" w:hAnsi="Times New Roman" w:eastAsiaTheme="minorEastAsia"/>
          <w:bCs/>
          <w:sz w:val="24"/>
          <w:szCs w:val="24"/>
        </w:rPr>
        <w:t xml:space="preserve"> 可再生能源系统形式及效率应与设计文件一致。</w:t>
      </w:r>
    </w:p>
    <w:p>
      <w:pPr>
        <w:autoSpaceDE w:val="0"/>
        <w:autoSpaceDN w:val="0"/>
        <w:adjustRightInd w:val="0"/>
        <w:spacing w:line="360" w:lineRule="auto"/>
        <w:jc w:val="center"/>
        <w:rPr>
          <w:rFonts w:ascii="Times New Roman" w:hAnsi="Times New Roman"/>
          <w:sz w:val="20"/>
          <w:szCs w:val="21"/>
        </w:rPr>
      </w:pPr>
      <w:r>
        <w:rPr>
          <w:rFonts w:hint="eastAsia" w:ascii="Times New Roman" w:hAnsi="Times New Roman"/>
          <w:sz w:val="20"/>
          <w:szCs w:val="21"/>
        </w:rPr>
        <w:t xml:space="preserve">表 </w:t>
      </w:r>
      <w:r>
        <w:rPr>
          <w:rFonts w:ascii="Times New Roman" w:hAnsi="Times New Roman"/>
          <w:sz w:val="20"/>
          <w:szCs w:val="21"/>
        </w:rPr>
        <w:t>C.0.3-1建筑的日运行时间</w:t>
      </w:r>
    </w:p>
    <w:tbl>
      <w:tblPr>
        <w:tblStyle w:val="3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76"/>
        <w:gridCol w:w="1873"/>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784" w:type="pct"/>
            <w:gridSpan w:val="2"/>
            <w:vAlign w:val="center"/>
          </w:tcPr>
          <w:p>
            <w:pPr>
              <w:spacing w:line="360" w:lineRule="auto"/>
              <w:jc w:val="center"/>
              <w:rPr>
                <w:rFonts w:ascii="Times New Roman" w:hAnsi="Times New Roman"/>
                <w:szCs w:val="21"/>
              </w:rPr>
            </w:pPr>
            <w:r>
              <w:rPr>
                <w:rFonts w:ascii="Times New Roman" w:hAnsi="Times New Roman"/>
                <w:szCs w:val="21"/>
              </w:rPr>
              <w:t>类别</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restart"/>
            <w:vAlign w:val="center"/>
          </w:tcPr>
          <w:p>
            <w:pPr>
              <w:spacing w:line="360" w:lineRule="auto"/>
              <w:jc w:val="center"/>
              <w:rPr>
                <w:rFonts w:ascii="Times New Roman" w:hAnsi="Times New Roman"/>
                <w:szCs w:val="21"/>
              </w:rPr>
            </w:pPr>
            <w:r>
              <w:rPr>
                <w:rFonts w:ascii="Times New Roman" w:hAnsi="Times New Roman"/>
                <w:szCs w:val="21"/>
              </w:rPr>
              <w:t>办公建筑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工作日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continue"/>
            <w:vAlign w:val="center"/>
          </w:tcPr>
          <w:p>
            <w:pPr>
              <w:spacing w:line="360" w:lineRule="auto"/>
              <w:jc w:val="center"/>
              <w:rPr>
                <w:rFonts w:ascii="Times New Roman" w:hAnsi="Times New Roman"/>
                <w:szCs w:val="21"/>
              </w:rPr>
            </w:pP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节假日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酒店建筑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restart"/>
            <w:vAlign w:val="center"/>
          </w:tcPr>
          <w:p>
            <w:pPr>
              <w:spacing w:line="360" w:lineRule="auto"/>
              <w:jc w:val="center"/>
              <w:rPr>
                <w:rFonts w:ascii="Times New Roman" w:hAnsi="Times New Roman"/>
                <w:szCs w:val="21"/>
              </w:rPr>
            </w:pPr>
            <w:r>
              <w:rPr>
                <w:rFonts w:ascii="Times New Roman" w:hAnsi="Times New Roman"/>
                <w:szCs w:val="21"/>
              </w:rPr>
              <w:t>学校建筑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工作日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Merge w:val="continue"/>
            <w:vAlign w:val="center"/>
          </w:tcPr>
          <w:p>
            <w:pPr>
              <w:spacing w:line="360" w:lineRule="auto"/>
              <w:jc w:val="center"/>
              <w:rPr>
                <w:rFonts w:ascii="Times New Roman" w:hAnsi="Times New Roman"/>
                <w:szCs w:val="21"/>
              </w:rPr>
            </w:pP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节假日</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商场建筑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影剧院</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638" w:type="pct"/>
            <w:vAlign w:val="center"/>
          </w:tcPr>
          <w:p>
            <w:pPr>
              <w:spacing w:line="360" w:lineRule="auto"/>
              <w:jc w:val="center"/>
              <w:rPr>
                <w:rFonts w:ascii="Times New Roman" w:hAnsi="Times New Roman"/>
                <w:szCs w:val="21"/>
              </w:rPr>
            </w:pPr>
            <w:r>
              <w:rPr>
                <w:rFonts w:ascii="Times New Roman" w:hAnsi="Times New Roman"/>
                <w:szCs w:val="21"/>
              </w:rPr>
              <w:t>医院建筑</w:t>
            </w:r>
          </w:p>
        </w:tc>
        <w:tc>
          <w:tcPr>
            <w:tcW w:w="1146" w:type="pct"/>
            <w:vAlign w:val="center"/>
          </w:tcPr>
          <w:p>
            <w:pPr>
              <w:spacing w:line="360" w:lineRule="auto"/>
              <w:jc w:val="center"/>
              <w:rPr>
                <w:rFonts w:ascii="Times New Roman" w:hAnsi="Times New Roman"/>
                <w:szCs w:val="21"/>
              </w:rPr>
            </w:pPr>
            <w:r>
              <w:rPr>
                <w:rFonts w:ascii="Times New Roman" w:hAnsi="Times New Roman"/>
                <w:szCs w:val="21"/>
              </w:rPr>
              <w:t>全年</w:t>
            </w:r>
          </w:p>
        </w:tc>
        <w:tc>
          <w:tcPr>
            <w:tcW w:w="2216" w:type="pct"/>
            <w:vAlign w:val="center"/>
          </w:tcPr>
          <w:p>
            <w:pPr>
              <w:spacing w:line="360" w:lineRule="auto"/>
              <w:jc w:val="center"/>
              <w:rPr>
                <w:rFonts w:ascii="Times New Roman" w:hAnsi="Times New Roman"/>
                <w:szCs w:val="21"/>
              </w:rPr>
            </w:pPr>
            <w:r>
              <w:rPr>
                <w:rFonts w:ascii="Times New Roman" w:hAnsi="Times New Roman"/>
                <w:szCs w:val="21"/>
              </w:rPr>
              <w:t>8：00～18：00</w:t>
            </w:r>
          </w:p>
        </w:tc>
      </w:tr>
    </w:tbl>
    <w:p>
      <w:pPr>
        <w:autoSpaceDE w:val="0"/>
        <w:autoSpaceDN w:val="0"/>
        <w:adjustRightInd w:val="0"/>
        <w:spacing w:line="360" w:lineRule="auto"/>
        <w:jc w:val="center"/>
        <w:rPr>
          <w:rFonts w:ascii="Times New Roman" w:hAnsi="Times New Roman"/>
          <w:sz w:val="20"/>
          <w:szCs w:val="21"/>
        </w:rPr>
      </w:pPr>
    </w:p>
    <w:p>
      <w:pPr>
        <w:autoSpaceDE w:val="0"/>
        <w:autoSpaceDN w:val="0"/>
        <w:adjustRightInd w:val="0"/>
        <w:spacing w:line="360" w:lineRule="auto"/>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C</w:t>
      </w:r>
      <w:r>
        <w:rPr>
          <w:rFonts w:ascii="Times New Roman" w:hAnsi="Times New Roman"/>
          <w:sz w:val="20"/>
          <w:szCs w:val="21"/>
        </w:rPr>
        <w:t xml:space="preserve">.0.3-2 </w:t>
      </w:r>
      <w:r>
        <w:rPr>
          <w:rFonts w:hint="eastAsia" w:ascii="Times New Roman" w:hAnsi="Times New Roman"/>
          <w:sz w:val="20"/>
          <w:szCs w:val="21"/>
        </w:rPr>
        <w:t>活动遮阳</w:t>
      </w:r>
      <w:r>
        <w:rPr>
          <w:rFonts w:ascii="Times New Roman" w:hAnsi="Times New Roman"/>
          <w:sz w:val="20"/>
          <w:szCs w:val="21"/>
        </w:rPr>
        <w:t>装置</w:t>
      </w:r>
      <w:r>
        <w:rPr>
          <w:rFonts w:hint="eastAsia" w:ascii="Times New Roman" w:hAnsi="Times New Roman"/>
          <w:sz w:val="20"/>
          <w:szCs w:val="21"/>
        </w:rPr>
        <w:t>遮阳系数SC</w:t>
      </w:r>
      <w:r>
        <w:rPr>
          <w:rFonts w:ascii="Times New Roman" w:hAnsi="Times New Roman"/>
          <w:sz w:val="20"/>
          <w:szCs w:val="21"/>
        </w:rPr>
        <w:t>的取值</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控制方式</w:t>
            </w:r>
          </w:p>
        </w:tc>
        <w:tc>
          <w:tcPr>
            <w:tcW w:w="2841" w:type="dxa"/>
          </w:tcPr>
          <w:p>
            <w:pPr>
              <w:spacing w:line="360" w:lineRule="auto"/>
              <w:jc w:val="center"/>
              <w:rPr>
                <w:rFonts w:ascii="Times New Roman" w:hAnsi="Times New Roman"/>
                <w:szCs w:val="21"/>
              </w:rPr>
            </w:pPr>
            <w:r>
              <w:rPr>
                <w:rFonts w:hint="eastAsia" w:ascii="Times New Roman" w:hAnsi="Times New Roman"/>
                <w:szCs w:val="21"/>
              </w:rPr>
              <w:t>供暖季</w:t>
            </w:r>
          </w:p>
        </w:tc>
        <w:tc>
          <w:tcPr>
            <w:tcW w:w="2841" w:type="dxa"/>
          </w:tcPr>
          <w:p>
            <w:pPr>
              <w:spacing w:line="360" w:lineRule="auto"/>
              <w:jc w:val="center"/>
              <w:rPr>
                <w:rFonts w:ascii="Times New Roman" w:hAnsi="Times New Roman"/>
                <w:szCs w:val="21"/>
              </w:rPr>
            </w:pPr>
            <w:r>
              <w:rPr>
                <w:rFonts w:hint="eastAsia" w:ascii="Times New Roman" w:hAnsi="Times New Roman"/>
                <w:szCs w:val="21"/>
              </w:rPr>
              <w:t>供冷季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手动控制</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80</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imes New Roman" w:hAnsi="Times New Roman"/>
                <w:szCs w:val="21"/>
              </w:rPr>
            </w:pPr>
            <w:r>
              <w:rPr>
                <w:rFonts w:hint="eastAsia" w:ascii="Times New Roman" w:hAnsi="Times New Roman"/>
                <w:szCs w:val="21"/>
              </w:rPr>
              <w:t>自动控制</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80</w:t>
            </w:r>
          </w:p>
        </w:tc>
        <w:tc>
          <w:tcPr>
            <w:tcW w:w="2841" w:type="dxa"/>
          </w:tcPr>
          <w:p>
            <w:pPr>
              <w:spacing w:line="360" w:lineRule="auto"/>
              <w:jc w:val="center"/>
              <w:rPr>
                <w:rFonts w:ascii="Times New Roman" w:hAnsi="Times New Roman"/>
                <w:szCs w:val="21"/>
              </w:rPr>
            </w:pPr>
            <w:r>
              <w:rPr>
                <w:rFonts w:hint="eastAsia" w:ascii="Times New Roman" w:hAnsi="Times New Roman"/>
                <w:szCs w:val="21"/>
              </w:rPr>
              <w:t>0.</w:t>
            </w:r>
            <w:r>
              <w:rPr>
                <w:rFonts w:ascii="Times New Roman" w:hAnsi="Times New Roman"/>
                <w:szCs w:val="21"/>
              </w:rPr>
              <w:t>35</w:t>
            </w:r>
          </w:p>
        </w:tc>
      </w:tr>
    </w:tbl>
    <w:p>
      <w:pPr>
        <w:autoSpaceDE w:val="0"/>
        <w:autoSpaceDN w:val="0"/>
        <w:adjustRightInd w:val="0"/>
        <w:spacing w:line="276" w:lineRule="auto"/>
        <w:ind w:firstLine="420"/>
        <w:jc w:val="center"/>
        <w:rPr>
          <w:rFonts w:eastAsia="黑体"/>
          <w:szCs w:val="21"/>
        </w:rPr>
      </w:pPr>
    </w:p>
    <w:p>
      <w:pPr>
        <w:autoSpaceDE w:val="0"/>
        <w:autoSpaceDN w:val="0"/>
        <w:adjustRightInd w:val="0"/>
        <w:spacing w:line="360" w:lineRule="auto"/>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w:t>
      </w:r>
      <w:r>
        <w:rPr>
          <w:rFonts w:ascii="Times New Roman" w:hAnsi="Times New Roman"/>
          <w:sz w:val="20"/>
          <w:szCs w:val="21"/>
        </w:rPr>
        <w:t>C.0.3-3 不同类型房间人员、设备、照明内热设置</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347"/>
        <w:gridCol w:w="1007"/>
        <w:gridCol w:w="1009"/>
        <w:gridCol w:w="1007"/>
        <w:gridCol w:w="1009"/>
        <w:gridCol w:w="100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shd w:val="clear" w:color="auto" w:fill="auto"/>
            <w:noWrap/>
            <w:vAlign w:val="center"/>
          </w:tcPr>
          <w:p>
            <w:pPr>
              <w:widowControl/>
              <w:spacing w:line="276" w:lineRule="auto"/>
              <w:jc w:val="center"/>
              <w:rPr>
                <w:color w:val="000000"/>
                <w:kern w:val="0"/>
                <w:szCs w:val="21"/>
              </w:rPr>
            </w:pPr>
            <w:r>
              <w:rPr>
                <w:color w:val="000000"/>
                <w:kern w:val="0"/>
                <w:szCs w:val="21"/>
              </w:rPr>
              <w:t>建筑类型</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房间类型</w:t>
            </w:r>
          </w:p>
        </w:tc>
        <w:tc>
          <w:tcPr>
            <w:tcW w:w="591" w:type="pct"/>
            <w:shd w:val="clear" w:color="auto" w:fill="auto"/>
            <w:vAlign w:val="center"/>
          </w:tcPr>
          <w:p>
            <w:pPr>
              <w:widowControl/>
              <w:spacing w:line="276" w:lineRule="auto"/>
              <w:jc w:val="center"/>
              <w:rPr>
                <w:color w:val="000000"/>
                <w:szCs w:val="21"/>
              </w:rPr>
            </w:pPr>
            <w:r>
              <w:rPr>
                <w:color w:val="000000"/>
                <w:szCs w:val="21"/>
              </w:rPr>
              <w:t>人均占地面积m</w:t>
            </w:r>
            <w:r>
              <w:rPr>
                <w:color w:val="000000"/>
                <w:szCs w:val="21"/>
                <w:vertAlign w:val="superscript"/>
              </w:rPr>
              <w:t>2</w:t>
            </w:r>
          </w:p>
        </w:tc>
        <w:tc>
          <w:tcPr>
            <w:tcW w:w="592" w:type="pct"/>
            <w:shd w:val="clear" w:color="auto" w:fill="auto"/>
            <w:vAlign w:val="center"/>
          </w:tcPr>
          <w:p>
            <w:pPr>
              <w:widowControl/>
              <w:spacing w:line="276" w:lineRule="auto"/>
              <w:jc w:val="center"/>
              <w:rPr>
                <w:kern w:val="0"/>
                <w:szCs w:val="21"/>
              </w:rPr>
            </w:pPr>
            <w:r>
              <w:rPr>
                <w:color w:val="000000"/>
                <w:szCs w:val="21"/>
              </w:rPr>
              <w:t>人员在室率</w:t>
            </w:r>
          </w:p>
        </w:tc>
        <w:tc>
          <w:tcPr>
            <w:tcW w:w="591" w:type="pct"/>
            <w:shd w:val="clear" w:color="auto" w:fill="auto"/>
            <w:vAlign w:val="center"/>
          </w:tcPr>
          <w:p>
            <w:pPr>
              <w:widowControl/>
              <w:spacing w:line="276" w:lineRule="auto"/>
              <w:jc w:val="center"/>
              <w:rPr>
                <w:color w:val="000000"/>
                <w:szCs w:val="21"/>
              </w:rPr>
            </w:pPr>
            <w:r>
              <w:rPr>
                <w:color w:val="000000"/>
                <w:szCs w:val="21"/>
              </w:rPr>
              <w:t>设备功率密度W/m</w:t>
            </w:r>
            <w:r>
              <w:rPr>
                <w:color w:val="000000"/>
                <w:szCs w:val="21"/>
                <w:vertAlign w:val="superscript"/>
              </w:rPr>
              <w:t>2</w:t>
            </w:r>
          </w:p>
        </w:tc>
        <w:tc>
          <w:tcPr>
            <w:tcW w:w="592" w:type="pct"/>
            <w:shd w:val="clear" w:color="auto" w:fill="auto"/>
            <w:vAlign w:val="center"/>
          </w:tcPr>
          <w:p>
            <w:pPr>
              <w:widowControl/>
              <w:spacing w:line="276" w:lineRule="auto"/>
              <w:jc w:val="center"/>
              <w:rPr>
                <w:color w:val="000000"/>
                <w:szCs w:val="21"/>
              </w:rPr>
            </w:pPr>
            <w:r>
              <w:rPr>
                <w:color w:val="000000"/>
                <w:szCs w:val="21"/>
              </w:rPr>
              <w:t>设备使用率</w:t>
            </w:r>
          </w:p>
        </w:tc>
        <w:tc>
          <w:tcPr>
            <w:tcW w:w="591" w:type="pct"/>
            <w:shd w:val="clear" w:color="auto" w:fill="auto"/>
            <w:vAlign w:val="center"/>
          </w:tcPr>
          <w:p>
            <w:pPr>
              <w:widowControl/>
              <w:spacing w:line="276" w:lineRule="auto"/>
              <w:jc w:val="center"/>
              <w:rPr>
                <w:color w:val="000000"/>
                <w:szCs w:val="21"/>
              </w:rPr>
            </w:pPr>
            <w:r>
              <w:rPr>
                <w:color w:val="000000"/>
                <w:szCs w:val="21"/>
              </w:rPr>
              <w:t>照明功率密度</w:t>
            </w:r>
          </w:p>
          <w:p>
            <w:pPr>
              <w:widowControl/>
              <w:spacing w:line="276" w:lineRule="auto"/>
              <w:jc w:val="center"/>
              <w:rPr>
                <w:color w:val="000000"/>
                <w:szCs w:val="21"/>
              </w:rPr>
            </w:pPr>
            <w:r>
              <w:rPr>
                <w:color w:val="000000"/>
                <w:szCs w:val="21"/>
              </w:rPr>
              <w:t>W/m</w:t>
            </w:r>
            <w:r>
              <w:rPr>
                <w:color w:val="000000"/>
                <w:szCs w:val="21"/>
                <w:vertAlign w:val="superscript"/>
              </w:rPr>
              <w:t>2</w:t>
            </w:r>
          </w:p>
        </w:tc>
        <w:tc>
          <w:tcPr>
            <w:tcW w:w="592" w:type="pct"/>
            <w:shd w:val="clear" w:color="auto" w:fill="auto"/>
            <w:vAlign w:val="center"/>
          </w:tcPr>
          <w:p>
            <w:pPr>
              <w:widowControl/>
              <w:spacing w:line="276" w:lineRule="auto"/>
              <w:jc w:val="center"/>
              <w:rPr>
                <w:color w:val="000000"/>
                <w:szCs w:val="21"/>
              </w:rPr>
            </w:pPr>
            <w:r>
              <w:rPr>
                <w:color w:val="000000"/>
                <w:szCs w:val="21"/>
              </w:rPr>
              <w:t>照明开启时长</w:t>
            </w:r>
          </w:p>
          <w:p>
            <w:pPr>
              <w:widowControl/>
              <w:spacing w:line="276" w:lineRule="auto"/>
              <w:jc w:val="center"/>
              <w:rPr>
                <w:color w:val="000000"/>
                <w:szCs w:val="21"/>
              </w:rPr>
            </w:pPr>
            <w:r>
              <w:rPr>
                <w:color w:val="000000"/>
                <w:szCs w:val="21"/>
              </w:rPr>
              <w:t>h/月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办公建筑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33.3%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25.0%</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酒店建筑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w:t>
            </w:r>
          </w:p>
          <w:p>
            <w:pPr>
              <w:widowControl/>
              <w:spacing w:line="276" w:lineRule="auto"/>
              <w:jc w:val="center"/>
              <w:rPr>
                <w:color w:val="000000"/>
                <w:kern w:val="0"/>
                <w:szCs w:val="21"/>
              </w:rPr>
            </w:pPr>
            <w:r>
              <w:rPr>
                <w:color w:val="000000"/>
                <w:kern w:val="0"/>
                <w:szCs w:val="21"/>
              </w:rPr>
              <w:t>（三星以下）</w:t>
            </w:r>
          </w:p>
        </w:tc>
        <w:tc>
          <w:tcPr>
            <w:tcW w:w="591" w:type="pct"/>
            <w:shd w:val="clear" w:color="auto" w:fill="auto"/>
            <w:vAlign w:val="center"/>
          </w:tcPr>
          <w:p>
            <w:pPr>
              <w:widowControl/>
              <w:spacing w:line="276" w:lineRule="auto"/>
              <w:jc w:val="center"/>
              <w:rPr>
                <w:kern w:val="0"/>
                <w:szCs w:val="21"/>
              </w:rPr>
            </w:pPr>
            <w:r>
              <w:rPr>
                <w:color w:val="000000"/>
                <w:szCs w:val="21"/>
              </w:rPr>
              <w:t>14.29</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酒店客房（三星）</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酒店客房（四星）</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酒店客房（五星）</w:t>
            </w:r>
          </w:p>
        </w:tc>
        <w:tc>
          <w:tcPr>
            <w:tcW w:w="591" w:type="pct"/>
            <w:shd w:val="clear" w:color="auto" w:fill="auto"/>
            <w:vAlign w:val="center"/>
          </w:tcPr>
          <w:p>
            <w:pPr>
              <w:widowControl/>
              <w:spacing w:line="276" w:lineRule="auto"/>
              <w:jc w:val="center"/>
              <w:rPr>
                <w:kern w:val="0"/>
                <w:szCs w:val="21"/>
              </w:rPr>
            </w:pPr>
            <w:r>
              <w:rPr>
                <w:color w:val="000000"/>
                <w:szCs w:val="21"/>
              </w:rPr>
              <w:t>33.33</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28.8%</w:t>
            </w:r>
          </w:p>
        </w:tc>
        <w:tc>
          <w:tcPr>
            <w:tcW w:w="591" w:type="pct"/>
            <w:shd w:val="clear" w:color="auto" w:fill="auto"/>
            <w:vAlign w:val="center"/>
          </w:tcPr>
          <w:p>
            <w:pPr>
              <w:widowControl/>
              <w:spacing w:line="276" w:lineRule="auto"/>
              <w:jc w:val="center"/>
              <w:rPr>
                <w:color w:val="000000"/>
                <w:szCs w:val="21"/>
              </w:rPr>
            </w:pPr>
            <w:r>
              <w:rPr>
                <w:color w:val="000000"/>
                <w:szCs w:val="21"/>
              </w:rPr>
              <w:t>7</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多功能厅</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一般商店、超市</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高档商店</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中餐厅</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西餐厅</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火锅店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快餐店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16.7%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酒吧、茶座</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厨房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游泳池</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26.3%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健身房</w:t>
            </w:r>
          </w:p>
        </w:tc>
        <w:tc>
          <w:tcPr>
            <w:tcW w:w="591" w:type="pct"/>
            <w:shd w:val="clear" w:color="auto" w:fill="auto"/>
            <w:vAlign w:val="center"/>
          </w:tcPr>
          <w:p>
            <w:pPr>
              <w:widowControl/>
              <w:spacing w:line="276" w:lineRule="auto"/>
              <w:jc w:val="center"/>
              <w:rPr>
                <w:kern w:val="0"/>
                <w:szCs w:val="21"/>
              </w:rPr>
            </w:pPr>
            <w:r>
              <w:rPr>
                <w:color w:val="000000"/>
                <w:szCs w:val="21"/>
              </w:rPr>
              <w:t>8</w:t>
            </w:r>
          </w:p>
        </w:tc>
        <w:tc>
          <w:tcPr>
            <w:tcW w:w="592" w:type="pct"/>
            <w:shd w:val="clear" w:color="auto" w:fill="auto"/>
            <w:vAlign w:val="center"/>
          </w:tcPr>
          <w:p>
            <w:pPr>
              <w:widowControl/>
              <w:spacing w:line="276" w:lineRule="auto"/>
              <w:jc w:val="center"/>
              <w:rPr>
                <w:kern w:val="0"/>
                <w:szCs w:val="21"/>
              </w:rPr>
            </w:pPr>
            <w:r>
              <w:rPr>
                <w:color w:val="000000"/>
                <w:szCs w:val="21"/>
              </w:rPr>
              <w:t>26.3%</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保龄球房</w:t>
            </w:r>
          </w:p>
        </w:tc>
        <w:tc>
          <w:tcPr>
            <w:tcW w:w="591" w:type="pct"/>
            <w:shd w:val="clear" w:color="auto" w:fill="auto"/>
            <w:vAlign w:val="center"/>
          </w:tcPr>
          <w:p>
            <w:pPr>
              <w:widowControl/>
              <w:spacing w:line="276" w:lineRule="auto"/>
              <w:jc w:val="center"/>
              <w:rPr>
                <w:kern w:val="0"/>
                <w:szCs w:val="21"/>
              </w:rPr>
            </w:pPr>
            <w:r>
              <w:rPr>
                <w:color w:val="000000"/>
                <w:szCs w:val="21"/>
              </w:rPr>
              <w:t>8</w:t>
            </w:r>
          </w:p>
        </w:tc>
        <w:tc>
          <w:tcPr>
            <w:tcW w:w="592" w:type="pct"/>
            <w:shd w:val="clear" w:color="auto" w:fill="auto"/>
            <w:vAlign w:val="center"/>
          </w:tcPr>
          <w:p>
            <w:pPr>
              <w:widowControl/>
              <w:spacing w:line="276" w:lineRule="auto"/>
              <w:jc w:val="center"/>
              <w:rPr>
                <w:kern w:val="0"/>
                <w:szCs w:val="21"/>
              </w:rPr>
            </w:pPr>
            <w:r>
              <w:rPr>
                <w:color w:val="000000"/>
                <w:szCs w:val="21"/>
              </w:rPr>
              <w:t>40.4%</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台球房</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40.4%</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14.5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学校建筑</w:t>
            </w:r>
          </w:p>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教室</w:t>
            </w:r>
          </w:p>
        </w:tc>
        <w:tc>
          <w:tcPr>
            <w:tcW w:w="591" w:type="pct"/>
            <w:shd w:val="clear" w:color="auto" w:fill="auto"/>
            <w:vAlign w:val="center"/>
          </w:tcPr>
          <w:p>
            <w:pPr>
              <w:widowControl/>
              <w:spacing w:line="276" w:lineRule="auto"/>
              <w:jc w:val="center"/>
              <w:rPr>
                <w:kern w:val="0"/>
                <w:szCs w:val="21"/>
              </w:rPr>
            </w:pPr>
            <w:r>
              <w:rPr>
                <w:color w:val="000000"/>
                <w:szCs w:val="21"/>
              </w:rPr>
              <w:t>1.12</w:t>
            </w:r>
          </w:p>
        </w:tc>
        <w:tc>
          <w:tcPr>
            <w:tcW w:w="592" w:type="pct"/>
            <w:shd w:val="clear" w:color="auto" w:fill="auto"/>
            <w:vAlign w:val="center"/>
          </w:tcPr>
          <w:p>
            <w:pPr>
              <w:widowControl/>
              <w:spacing w:line="276" w:lineRule="auto"/>
              <w:jc w:val="center"/>
              <w:rPr>
                <w:kern w:val="0"/>
                <w:szCs w:val="21"/>
              </w:rPr>
            </w:pPr>
            <w:r>
              <w:rPr>
                <w:color w:val="000000"/>
                <w:szCs w:val="21"/>
              </w:rPr>
              <w:t>26.8%</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14.9%</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阅览室</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26.8%</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14.9%</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电脑机房</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50.4%</w:t>
            </w:r>
          </w:p>
        </w:tc>
        <w:tc>
          <w:tcPr>
            <w:tcW w:w="591" w:type="pct"/>
            <w:shd w:val="clear" w:color="auto" w:fill="auto"/>
            <w:vAlign w:val="center"/>
          </w:tcPr>
          <w:p>
            <w:pPr>
              <w:widowControl/>
              <w:spacing w:line="276" w:lineRule="auto"/>
              <w:jc w:val="center"/>
              <w:rPr>
                <w:color w:val="000000"/>
                <w:szCs w:val="21"/>
              </w:rPr>
            </w:pPr>
            <w:r>
              <w:rPr>
                <w:color w:val="000000"/>
                <w:szCs w:val="21"/>
              </w:rPr>
              <w:t>40</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车库</w:t>
            </w:r>
          </w:p>
        </w:tc>
        <w:tc>
          <w:tcPr>
            <w:tcW w:w="591" w:type="pct"/>
            <w:shd w:val="clear" w:color="auto" w:fill="auto"/>
            <w:vAlign w:val="center"/>
          </w:tcPr>
          <w:p>
            <w:pPr>
              <w:widowControl/>
              <w:spacing w:line="276" w:lineRule="auto"/>
              <w:jc w:val="center"/>
              <w:rPr>
                <w:kern w:val="0"/>
                <w:szCs w:val="21"/>
              </w:rPr>
            </w:pPr>
            <w:r>
              <w:rPr>
                <w:color w:val="000000"/>
                <w:szCs w:val="21"/>
              </w:rPr>
              <w:t>100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15</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商场建筑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一般商店、超市</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32.6%</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高档商店</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32.6%</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54.2%</w:t>
            </w:r>
          </w:p>
        </w:tc>
        <w:tc>
          <w:tcPr>
            <w:tcW w:w="591" w:type="pct"/>
            <w:shd w:val="clear" w:color="auto" w:fill="auto"/>
            <w:vAlign w:val="center"/>
          </w:tcPr>
          <w:p>
            <w:pPr>
              <w:widowControl/>
              <w:spacing w:line="276" w:lineRule="auto"/>
              <w:jc w:val="center"/>
              <w:rPr>
                <w:color w:val="000000"/>
                <w:szCs w:val="21"/>
              </w:rPr>
            </w:pPr>
            <w:r>
              <w:rPr>
                <w:color w:val="000000"/>
                <w:szCs w:val="21"/>
              </w:rPr>
              <w:t>16</w:t>
            </w:r>
          </w:p>
        </w:tc>
        <w:tc>
          <w:tcPr>
            <w:tcW w:w="592" w:type="pct"/>
            <w:shd w:val="clear" w:color="auto" w:fill="auto"/>
            <w:vAlign w:val="center"/>
          </w:tcPr>
          <w:p>
            <w:pPr>
              <w:widowControl/>
              <w:spacing w:line="276" w:lineRule="auto"/>
              <w:jc w:val="center"/>
              <w:rPr>
                <w:color w:val="000000"/>
                <w:szCs w:val="21"/>
              </w:rPr>
            </w:pPr>
            <w:r>
              <w:rPr>
                <w:color w:val="00000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中餐厅</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西餐厅</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火锅店</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17.7%</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快餐店</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酒吧、茶座</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36.6%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厨房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27.9%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办公室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密集办公室</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32.7%</w:t>
            </w:r>
          </w:p>
        </w:tc>
        <w:tc>
          <w:tcPr>
            <w:tcW w:w="591" w:type="pct"/>
            <w:shd w:val="clear" w:color="auto" w:fill="auto"/>
            <w:vAlign w:val="center"/>
          </w:tcPr>
          <w:p>
            <w:pPr>
              <w:widowControl/>
              <w:spacing w:line="276" w:lineRule="auto"/>
              <w:jc w:val="center"/>
              <w:rPr>
                <w:color w:val="000000"/>
                <w:szCs w:val="21"/>
              </w:rPr>
            </w:pPr>
            <w:r>
              <w:rPr>
                <w:color w:val="000000"/>
                <w:szCs w:val="21"/>
              </w:rPr>
              <w:t>13.5</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会议室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61.8%</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大堂门厅</w:t>
            </w:r>
          </w:p>
        </w:tc>
        <w:tc>
          <w:tcPr>
            <w:tcW w:w="591" w:type="pct"/>
            <w:shd w:val="clear" w:color="auto" w:fill="auto"/>
            <w:vAlign w:val="center"/>
          </w:tcPr>
          <w:p>
            <w:pPr>
              <w:widowControl/>
              <w:spacing w:line="276" w:lineRule="auto"/>
              <w:jc w:val="center"/>
              <w:rPr>
                <w:kern w:val="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54.6%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10</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休息室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36.5%</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设备用房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库房、管道井</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color w:val="000000"/>
                <w:szCs w:val="21"/>
              </w:rPr>
            </w:pPr>
            <w:r>
              <w:rPr>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影剧院</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影剧院</w:t>
            </w:r>
          </w:p>
        </w:tc>
        <w:tc>
          <w:tcPr>
            <w:tcW w:w="591" w:type="pct"/>
            <w:shd w:val="clear" w:color="auto" w:fill="auto"/>
            <w:vAlign w:val="center"/>
          </w:tcPr>
          <w:p>
            <w:pPr>
              <w:widowControl/>
              <w:spacing w:line="276" w:lineRule="auto"/>
              <w:jc w:val="center"/>
              <w:rPr>
                <w:kern w:val="0"/>
                <w:szCs w:val="21"/>
              </w:rPr>
            </w:pPr>
            <w:r>
              <w:rPr>
                <w:color w:val="000000"/>
                <w:szCs w:val="21"/>
              </w:rPr>
              <w:t>1</w:t>
            </w:r>
          </w:p>
        </w:tc>
        <w:tc>
          <w:tcPr>
            <w:tcW w:w="592" w:type="pct"/>
            <w:shd w:val="clear" w:color="auto" w:fill="auto"/>
            <w:vAlign w:val="center"/>
          </w:tcPr>
          <w:p>
            <w:pPr>
              <w:widowControl/>
              <w:spacing w:line="276" w:lineRule="auto"/>
              <w:jc w:val="center"/>
              <w:rPr>
                <w:kern w:val="0"/>
                <w:szCs w:val="21"/>
              </w:rPr>
            </w:pPr>
            <w:r>
              <w:rPr>
                <w:color w:val="000000"/>
                <w:szCs w:val="21"/>
              </w:rPr>
              <w:t>34.6%</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舞台</w:t>
            </w:r>
          </w:p>
        </w:tc>
        <w:tc>
          <w:tcPr>
            <w:tcW w:w="591" w:type="pct"/>
            <w:shd w:val="clear" w:color="auto" w:fill="auto"/>
            <w:vAlign w:val="center"/>
          </w:tcPr>
          <w:p>
            <w:pPr>
              <w:widowControl/>
              <w:spacing w:line="276" w:lineRule="auto"/>
              <w:jc w:val="center"/>
              <w:rPr>
                <w:kern w:val="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34.6%</w:t>
            </w:r>
          </w:p>
        </w:tc>
        <w:tc>
          <w:tcPr>
            <w:tcW w:w="591" w:type="pct"/>
            <w:shd w:val="clear" w:color="auto" w:fill="auto"/>
            <w:vAlign w:val="center"/>
          </w:tcPr>
          <w:p>
            <w:pPr>
              <w:widowControl/>
              <w:spacing w:line="276" w:lineRule="auto"/>
              <w:jc w:val="center"/>
              <w:rPr>
                <w:color w:val="000000"/>
                <w:szCs w:val="21"/>
              </w:rPr>
            </w:pPr>
            <w:r>
              <w:rPr>
                <w:color w:val="000000"/>
                <w:szCs w:val="21"/>
              </w:rPr>
              <w:t>40</w:t>
            </w:r>
          </w:p>
        </w:tc>
        <w:tc>
          <w:tcPr>
            <w:tcW w:w="592" w:type="pct"/>
            <w:shd w:val="clear" w:color="auto" w:fill="auto"/>
            <w:vAlign w:val="center"/>
          </w:tcPr>
          <w:p>
            <w:pPr>
              <w:widowControl/>
              <w:spacing w:line="276" w:lineRule="auto"/>
              <w:jc w:val="center"/>
              <w:rPr>
                <w:kern w:val="0"/>
                <w:szCs w:val="21"/>
              </w:rPr>
            </w:pPr>
            <w:r>
              <w:rPr>
                <w:color w:val="000000"/>
                <w:szCs w:val="21"/>
              </w:rPr>
              <w:t>66.7%</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舞厅</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35.8%</w:t>
            </w:r>
          </w:p>
        </w:tc>
        <w:tc>
          <w:tcPr>
            <w:tcW w:w="591" w:type="pct"/>
            <w:shd w:val="clear" w:color="auto" w:fill="auto"/>
            <w:vAlign w:val="center"/>
          </w:tcPr>
          <w:p>
            <w:pPr>
              <w:widowControl/>
              <w:spacing w:line="276" w:lineRule="auto"/>
              <w:jc w:val="center"/>
              <w:rPr>
                <w:color w:val="000000"/>
                <w:szCs w:val="21"/>
              </w:rPr>
            </w:pPr>
            <w:r>
              <w:rPr>
                <w:color w:val="000000"/>
                <w:szCs w:val="21"/>
              </w:rPr>
              <w:t>30</w:t>
            </w:r>
          </w:p>
        </w:tc>
        <w:tc>
          <w:tcPr>
            <w:tcW w:w="592" w:type="pct"/>
            <w:shd w:val="clear" w:color="auto" w:fill="auto"/>
            <w:vAlign w:val="center"/>
          </w:tcPr>
          <w:p>
            <w:pPr>
              <w:widowControl/>
              <w:spacing w:line="276" w:lineRule="auto"/>
              <w:jc w:val="center"/>
              <w:rPr>
                <w:kern w:val="0"/>
                <w:szCs w:val="21"/>
              </w:rPr>
            </w:pPr>
            <w:r>
              <w:rPr>
                <w:color w:val="000000"/>
                <w:szCs w:val="21"/>
              </w:rPr>
              <w:t>35.8%</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棋牌室</w:t>
            </w:r>
          </w:p>
        </w:tc>
        <w:tc>
          <w:tcPr>
            <w:tcW w:w="591" w:type="pct"/>
            <w:shd w:val="clear" w:color="auto" w:fill="auto"/>
            <w:vAlign w:val="center"/>
          </w:tcPr>
          <w:p>
            <w:pPr>
              <w:widowControl/>
              <w:spacing w:line="276" w:lineRule="auto"/>
              <w:jc w:val="center"/>
              <w:rPr>
                <w:kern w:val="0"/>
                <w:szCs w:val="21"/>
              </w:rPr>
            </w:pPr>
            <w:r>
              <w:rPr>
                <w:color w:val="000000"/>
                <w:szCs w:val="21"/>
              </w:rPr>
              <w:t>2.5</w:t>
            </w:r>
          </w:p>
        </w:tc>
        <w:tc>
          <w:tcPr>
            <w:tcW w:w="592" w:type="pct"/>
            <w:shd w:val="clear" w:color="auto" w:fill="auto"/>
            <w:vAlign w:val="center"/>
          </w:tcPr>
          <w:p>
            <w:pPr>
              <w:widowControl/>
              <w:spacing w:line="276" w:lineRule="auto"/>
              <w:jc w:val="center"/>
              <w:rPr>
                <w:kern w:val="0"/>
                <w:szCs w:val="21"/>
              </w:rPr>
            </w:pPr>
            <w:r>
              <w:rPr>
                <w:color w:val="000000"/>
                <w:szCs w:val="21"/>
              </w:rPr>
              <w:t>20.8%</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11</w:t>
            </w:r>
          </w:p>
        </w:tc>
        <w:tc>
          <w:tcPr>
            <w:tcW w:w="592" w:type="pct"/>
            <w:shd w:val="clear" w:color="auto" w:fill="auto"/>
            <w:vAlign w:val="center"/>
          </w:tcPr>
          <w:p>
            <w:pPr>
              <w:widowControl/>
              <w:spacing w:line="276" w:lineRule="auto"/>
              <w:jc w:val="center"/>
              <w:rPr>
                <w:color w:val="000000"/>
                <w:szCs w:val="21"/>
              </w:rPr>
            </w:pPr>
            <w:r>
              <w:rPr>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展览厅</w:t>
            </w:r>
          </w:p>
        </w:tc>
        <w:tc>
          <w:tcPr>
            <w:tcW w:w="591" w:type="pct"/>
            <w:shd w:val="clear" w:color="auto" w:fill="auto"/>
            <w:vAlign w:val="center"/>
          </w:tcPr>
          <w:p>
            <w:pPr>
              <w:widowControl/>
              <w:spacing w:line="276" w:lineRule="auto"/>
              <w:jc w:val="center"/>
              <w:rPr>
                <w:kern w:val="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23.8%</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kern w:val="0"/>
                <w:szCs w:val="21"/>
              </w:rPr>
            </w:pPr>
            <w:r>
              <w:rPr>
                <w:color w:val="000000"/>
                <w:szCs w:val="21"/>
              </w:rPr>
              <w:t>41.7%</w:t>
            </w:r>
          </w:p>
        </w:tc>
        <w:tc>
          <w:tcPr>
            <w:tcW w:w="591" w:type="pct"/>
            <w:shd w:val="clear" w:color="auto" w:fill="auto"/>
            <w:vAlign w:val="center"/>
          </w:tcPr>
          <w:p>
            <w:pPr>
              <w:widowControl/>
              <w:spacing w:line="276" w:lineRule="auto"/>
              <w:jc w:val="center"/>
              <w:rPr>
                <w:color w:val="000000"/>
                <w:szCs w:val="21"/>
              </w:rPr>
            </w:pPr>
            <w:r>
              <w:rPr>
                <w:color w:val="000000"/>
                <w:szCs w:val="21"/>
              </w:rPr>
              <w:t>9</w:t>
            </w:r>
          </w:p>
        </w:tc>
        <w:tc>
          <w:tcPr>
            <w:tcW w:w="592" w:type="pct"/>
            <w:shd w:val="clear" w:color="auto" w:fill="auto"/>
            <w:vAlign w:val="center"/>
          </w:tcPr>
          <w:p>
            <w:pPr>
              <w:widowControl/>
              <w:spacing w:line="276" w:lineRule="auto"/>
              <w:jc w:val="center"/>
              <w:rPr>
                <w:color w:val="000000"/>
                <w:szCs w:val="21"/>
              </w:rPr>
            </w:pPr>
            <w:r>
              <w:rPr>
                <w:color w:val="00000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restart"/>
            <w:shd w:val="clear" w:color="auto" w:fill="auto"/>
            <w:noWrap/>
            <w:vAlign w:val="center"/>
          </w:tcPr>
          <w:p>
            <w:pPr>
              <w:widowControl/>
              <w:spacing w:line="276" w:lineRule="auto"/>
              <w:jc w:val="center"/>
              <w:rPr>
                <w:color w:val="000000"/>
                <w:kern w:val="0"/>
                <w:szCs w:val="21"/>
              </w:rPr>
            </w:pPr>
            <w:r>
              <w:rPr>
                <w:color w:val="000000"/>
                <w:kern w:val="0"/>
                <w:szCs w:val="21"/>
              </w:rPr>
              <w:t>医院建筑</w:t>
            </w: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病房</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手术室</w:t>
            </w:r>
          </w:p>
        </w:tc>
        <w:tc>
          <w:tcPr>
            <w:tcW w:w="591" w:type="pct"/>
            <w:shd w:val="clear" w:color="auto" w:fill="auto"/>
            <w:vAlign w:val="center"/>
          </w:tcPr>
          <w:p>
            <w:pPr>
              <w:widowControl/>
              <w:spacing w:line="276" w:lineRule="auto"/>
              <w:jc w:val="center"/>
              <w:rPr>
                <w:kern w:val="0"/>
                <w:szCs w:val="21"/>
              </w:rPr>
            </w:pPr>
            <w:r>
              <w:rPr>
                <w:color w:val="000000"/>
                <w:szCs w:val="21"/>
              </w:rPr>
              <w:t>10</w:t>
            </w:r>
          </w:p>
        </w:tc>
        <w:tc>
          <w:tcPr>
            <w:tcW w:w="592" w:type="pct"/>
            <w:shd w:val="clear" w:color="auto" w:fill="auto"/>
            <w:vAlign w:val="center"/>
          </w:tcPr>
          <w:p>
            <w:pPr>
              <w:widowControl/>
              <w:spacing w:line="276" w:lineRule="auto"/>
              <w:jc w:val="center"/>
              <w:rPr>
                <w:kern w:val="0"/>
                <w:szCs w:val="21"/>
              </w:rPr>
            </w:pPr>
            <w:r>
              <w:rPr>
                <w:color w:val="000000"/>
                <w:szCs w:val="21"/>
              </w:rPr>
              <w:t>52.9%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20</w:t>
            </w:r>
          </w:p>
        </w:tc>
        <w:tc>
          <w:tcPr>
            <w:tcW w:w="592" w:type="pct"/>
            <w:shd w:val="clear" w:color="auto" w:fill="auto"/>
            <w:vAlign w:val="center"/>
          </w:tcPr>
          <w:p>
            <w:pPr>
              <w:widowControl/>
              <w:spacing w:line="276" w:lineRule="auto"/>
              <w:jc w:val="center"/>
              <w:rPr>
                <w:color w:val="000000"/>
                <w:szCs w:val="21"/>
              </w:rPr>
            </w:pPr>
            <w:r>
              <w:rPr>
                <w:color w:val="000000"/>
                <w:szCs w:val="21"/>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候诊室</w:t>
            </w:r>
          </w:p>
        </w:tc>
        <w:tc>
          <w:tcPr>
            <w:tcW w:w="591" w:type="pct"/>
            <w:shd w:val="clear" w:color="auto" w:fill="auto"/>
            <w:vAlign w:val="center"/>
          </w:tcPr>
          <w:p>
            <w:pPr>
              <w:widowControl/>
              <w:spacing w:line="276" w:lineRule="auto"/>
              <w:jc w:val="center"/>
              <w:rPr>
                <w:kern w:val="0"/>
                <w:szCs w:val="21"/>
              </w:rPr>
            </w:pPr>
            <w:r>
              <w:rPr>
                <w:color w:val="000000"/>
                <w:szCs w:val="21"/>
              </w:rPr>
              <w:t>2</w:t>
            </w:r>
          </w:p>
        </w:tc>
        <w:tc>
          <w:tcPr>
            <w:tcW w:w="592" w:type="pct"/>
            <w:shd w:val="clear" w:color="auto" w:fill="auto"/>
            <w:vAlign w:val="center"/>
          </w:tcPr>
          <w:p>
            <w:pPr>
              <w:widowControl/>
              <w:spacing w:line="276" w:lineRule="auto"/>
              <w:jc w:val="center"/>
              <w:rPr>
                <w:kern w:val="0"/>
                <w:szCs w:val="21"/>
              </w:rPr>
            </w:pPr>
            <w:r>
              <w:rPr>
                <w:color w:val="000000"/>
                <w:szCs w:val="21"/>
              </w:rPr>
              <w:t>47.9%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门诊办公室</w:t>
            </w:r>
          </w:p>
        </w:tc>
        <w:tc>
          <w:tcPr>
            <w:tcW w:w="591" w:type="pct"/>
            <w:shd w:val="clear" w:color="auto" w:fill="auto"/>
            <w:vAlign w:val="center"/>
          </w:tcPr>
          <w:p>
            <w:pPr>
              <w:widowControl/>
              <w:spacing w:line="276" w:lineRule="auto"/>
              <w:jc w:val="center"/>
              <w:rPr>
                <w:kern w:val="0"/>
                <w:szCs w:val="21"/>
              </w:rPr>
            </w:pPr>
            <w:r>
              <w:rPr>
                <w:color w:val="000000"/>
                <w:szCs w:val="21"/>
              </w:rPr>
              <w:t>6.67</w:t>
            </w:r>
          </w:p>
        </w:tc>
        <w:tc>
          <w:tcPr>
            <w:tcW w:w="592" w:type="pct"/>
            <w:shd w:val="clear" w:color="auto" w:fill="auto"/>
            <w:vAlign w:val="center"/>
          </w:tcPr>
          <w:p>
            <w:pPr>
              <w:widowControl/>
              <w:spacing w:line="276" w:lineRule="auto"/>
              <w:jc w:val="center"/>
              <w:rPr>
                <w:kern w:val="0"/>
                <w:szCs w:val="21"/>
              </w:rPr>
            </w:pPr>
            <w:r>
              <w:rPr>
                <w:color w:val="000000"/>
                <w:szCs w:val="21"/>
              </w:rPr>
              <w:t>47.9%</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婴儿室</w:t>
            </w:r>
          </w:p>
        </w:tc>
        <w:tc>
          <w:tcPr>
            <w:tcW w:w="591" w:type="pct"/>
            <w:shd w:val="clear" w:color="auto" w:fill="auto"/>
            <w:vAlign w:val="center"/>
          </w:tcPr>
          <w:p>
            <w:pPr>
              <w:widowControl/>
              <w:spacing w:line="276" w:lineRule="auto"/>
              <w:jc w:val="center"/>
              <w:rPr>
                <w:kern w:val="0"/>
                <w:szCs w:val="21"/>
              </w:rPr>
            </w:pPr>
            <w:r>
              <w:rPr>
                <w:color w:val="000000"/>
                <w:szCs w:val="21"/>
              </w:rPr>
              <w:t>3.33</w:t>
            </w:r>
          </w:p>
        </w:tc>
        <w:tc>
          <w:tcPr>
            <w:tcW w:w="592" w:type="pct"/>
            <w:shd w:val="clear" w:color="auto" w:fill="auto"/>
            <w:vAlign w:val="center"/>
          </w:tcPr>
          <w:p>
            <w:pPr>
              <w:widowControl/>
              <w:spacing w:line="276" w:lineRule="auto"/>
              <w:jc w:val="center"/>
              <w:rPr>
                <w:kern w:val="0"/>
                <w:szCs w:val="21"/>
              </w:rPr>
            </w:pPr>
            <w:r>
              <w:rPr>
                <w:color w:val="000000"/>
                <w:szCs w:val="21"/>
              </w:rPr>
              <w:t>100.0%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6.5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药品储存库</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档案库房</w:t>
            </w:r>
          </w:p>
        </w:tc>
        <w:tc>
          <w:tcPr>
            <w:tcW w:w="591" w:type="pct"/>
            <w:shd w:val="clear" w:color="auto" w:fill="auto"/>
            <w:vAlign w:val="center"/>
          </w:tcPr>
          <w:p>
            <w:pPr>
              <w:widowControl/>
              <w:spacing w:line="276" w:lineRule="auto"/>
              <w:jc w:val="center"/>
              <w:rPr>
                <w:kern w:val="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0</w:t>
            </w:r>
          </w:p>
        </w:tc>
        <w:tc>
          <w:tcPr>
            <w:tcW w:w="592" w:type="pct"/>
            <w:shd w:val="clear" w:color="auto" w:fill="auto"/>
            <w:vAlign w:val="center"/>
          </w:tcPr>
          <w:p>
            <w:pPr>
              <w:widowControl/>
              <w:spacing w:line="276" w:lineRule="auto"/>
              <w:jc w:val="center"/>
              <w:rPr>
                <w:kern w:val="0"/>
                <w:szCs w:val="21"/>
              </w:rPr>
            </w:pPr>
            <w:r>
              <w:rPr>
                <w:color w:val="000000"/>
                <w:szCs w:val="21"/>
              </w:rPr>
              <w:t>0.0%</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1" w:type="pct"/>
            <w:vMerge w:val="continue"/>
            <w:shd w:val="clear" w:color="auto" w:fill="auto"/>
            <w:noWrap/>
            <w:vAlign w:val="center"/>
          </w:tcPr>
          <w:p>
            <w:pPr>
              <w:widowControl/>
              <w:spacing w:line="276" w:lineRule="auto"/>
              <w:jc w:val="center"/>
              <w:rPr>
                <w:color w:val="000000"/>
                <w:kern w:val="0"/>
                <w:szCs w:val="21"/>
              </w:rPr>
            </w:pPr>
          </w:p>
        </w:tc>
        <w:tc>
          <w:tcPr>
            <w:tcW w:w="790" w:type="pct"/>
            <w:shd w:val="clear" w:color="auto" w:fill="auto"/>
            <w:noWrap/>
            <w:vAlign w:val="center"/>
          </w:tcPr>
          <w:p>
            <w:pPr>
              <w:widowControl/>
              <w:spacing w:line="276" w:lineRule="auto"/>
              <w:jc w:val="center"/>
              <w:rPr>
                <w:color w:val="000000"/>
                <w:kern w:val="0"/>
                <w:szCs w:val="21"/>
              </w:rPr>
            </w:pPr>
            <w:r>
              <w:rPr>
                <w:color w:val="000000"/>
                <w:kern w:val="0"/>
                <w:szCs w:val="21"/>
              </w:rPr>
              <w:t>美容院</w:t>
            </w:r>
          </w:p>
        </w:tc>
        <w:tc>
          <w:tcPr>
            <w:tcW w:w="591" w:type="pct"/>
            <w:shd w:val="clear" w:color="auto" w:fill="auto"/>
            <w:vAlign w:val="center"/>
          </w:tcPr>
          <w:p>
            <w:pPr>
              <w:widowControl/>
              <w:spacing w:line="276" w:lineRule="auto"/>
              <w:jc w:val="center"/>
              <w:rPr>
                <w:kern w:val="0"/>
                <w:szCs w:val="21"/>
              </w:rPr>
            </w:pPr>
            <w:r>
              <w:rPr>
                <w:color w:val="000000"/>
                <w:szCs w:val="21"/>
              </w:rPr>
              <w:t>4</w:t>
            </w:r>
          </w:p>
        </w:tc>
        <w:tc>
          <w:tcPr>
            <w:tcW w:w="592" w:type="pct"/>
            <w:shd w:val="clear" w:color="auto" w:fill="auto"/>
            <w:vAlign w:val="center"/>
          </w:tcPr>
          <w:p>
            <w:pPr>
              <w:widowControl/>
              <w:spacing w:line="276" w:lineRule="auto"/>
              <w:jc w:val="center"/>
              <w:rPr>
                <w:kern w:val="0"/>
                <w:szCs w:val="21"/>
              </w:rPr>
            </w:pPr>
            <w:r>
              <w:rPr>
                <w:color w:val="000000"/>
                <w:szCs w:val="21"/>
              </w:rPr>
              <w:t>51.7%</w:t>
            </w:r>
          </w:p>
        </w:tc>
        <w:tc>
          <w:tcPr>
            <w:tcW w:w="591" w:type="pct"/>
            <w:shd w:val="clear" w:color="auto" w:fill="auto"/>
            <w:vAlign w:val="center"/>
          </w:tcPr>
          <w:p>
            <w:pPr>
              <w:widowControl/>
              <w:spacing w:line="276" w:lineRule="auto"/>
              <w:jc w:val="center"/>
              <w:rPr>
                <w:color w:val="000000"/>
                <w:szCs w:val="21"/>
              </w:rPr>
            </w:pPr>
            <w:r>
              <w:rPr>
                <w:color w:val="000000"/>
                <w:szCs w:val="21"/>
              </w:rPr>
              <w:t>5</w:t>
            </w:r>
          </w:p>
        </w:tc>
        <w:tc>
          <w:tcPr>
            <w:tcW w:w="592" w:type="pct"/>
            <w:shd w:val="clear" w:color="auto" w:fill="auto"/>
            <w:vAlign w:val="center"/>
          </w:tcPr>
          <w:p>
            <w:pPr>
              <w:widowControl/>
              <w:spacing w:line="276" w:lineRule="auto"/>
              <w:jc w:val="center"/>
              <w:rPr>
                <w:kern w:val="0"/>
                <w:szCs w:val="21"/>
              </w:rPr>
            </w:pPr>
            <w:r>
              <w:rPr>
                <w:color w:val="000000"/>
                <w:szCs w:val="21"/>
              </w:rPr>
              <w:t>51.7%</w:t>
            </w:r>
          </w:p>
        </w:tc>
        <w:tc>
          <w:tcPr>
            <w:tcW w:w="591" w:type="pct"/>
            <w:shd w:val="clear" w:color="auto" w:fill="auto"/>
            <w:vAlign w:val="center"/>
          </w:tcPr>
          <w:p>
            <w:pPr>
              <w:widowControl/>
              <w:spacing w:line="276" w:lineRule="auto"/>
              <w:jc w:val="center"/>
              <w:rPr>
                <w:color w:val="000000"/>
                <w:szCs w:val="21"/>
              </w:rPr>
            </w:pPr>
            <w:r>
              <w:rPr>
                <w:color w:val="000000"/>
                <w:szCs w:val="21"/>
              </w:rPr>
              <w:t>8</w:t>
            </w:r>
          </w:p>
        </w:tc>
        <w:tc>
          <w:tcPr>
            <w:tcW w:w="592" w:type="pct"/>
            <w:shd w:val="clear" w:color="auto" w:fill="auto"/>
            <w:vAlign w:val="center"/>
          </w:tcPr>
          <w:p>
            <w:pPr>
              <w:widowControl/>
              <w:spacing w:line="276" w:lineRule="auto"/>
              <w:jc w:val="center"/>
              <w:rPr>
                <w:color w:val="000000"/>
                <w:szCs w:val="21"/>
              </w:rPr>
            </w:pPr>
            <w:r>
              <w:rPr>
                <w:color w:val="000000"/>
                <w:szCs w:val="21"/>
              </w:rPr>
              <w:t>270</w:t>
            </w:r>
          </w:p>
        </w:tc>
      </w:tr>
    </w:tbl>
    <w:p>
      <w:pPr>
        <w:spacing w:before="240" w:line="360" w:lineRule="auto"/>
        <w:rPr>
          <w:kern w:val="0"/>
        </w:rPr>
      </w:pPr>
      <w:r>
        <w:rPr>
          <w:rFonts w:ascii="Times New Roman" w:hAnsi="Times New Roman"/>
          <w:b/>
          <w:bCs/>
          <w:sz w:val="24"/>
          <w:szCs w:val="24"/>
        </w:rPr>
        <w:t>C.0.4</w:t>
      </w:r>
      <w:r>
        <w:rPr>
          <w:rFonts w:ascii="Times New Roman" w:hAnsi="Times New Roman"/>
          <w:sz w:val="24"/>
          <w:szCs w:val="24"/>
        </w:rPr>
        <w:t xml:space="preserve"> </w:t>
      </w:r>
      <w:r>
        <w:rPr>
          <w:rFonts w:hint="eastAsia" w:ascii="Times New Roman" w:hAnsi="Times New Roman"/>
          <w:sz w:val="24"/>
          <w:szCs w:val="24"/>
        </w:rPr>
        <w:t>基准建筑</w:t>
      </w:r>
      <w:r>
        <w:rPr>
          <w:rFonts w:hint="eastAsia" w:ascii="Times New Roman" w:hAnsi="Times New Roman" w:eastAsiaTheme="minorEastAsia"/>
          <w:color w:val="000000" w:themeColor="text1"/>
          <w:sz w:val="24"/>
          <w:szCs w:val="24"/>
          <w14:textFill>
            <w14:solidFill>
              <w14:schemeClr w14:val="tx1"/>
            </w14:solidFill>
          </w14:textFill>
        </w:rPr>
        <w:t>能效</w:t>
      </w:r>
      <w:r>
        <w:rPr>
          <w:rFonts w:hint="eastAsia" w:ascii="Times New Roman" w:hAnsi="Times New Roman"/>
          <w:sz w:val="24"/>
          <w:szCs w:val="24"/>
        </w:rPr>
        <w:t>指标计算参数设置应符合下列规定</w:t>
      </w:r>
      <w:r>
        <w:rPr>
          <w:kern w:val="0"/>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建筑的形状、大小、内部的空间划分和使用功能、建筑构造、围护结构做法应与设计建筑一致；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和供暖系统的运行时间、室内温度、照明开关时间、电梯系统运行时间、房间人均占有的使用面积及在室率、人员新风量及新风机组运行时间表、及电器设备功率密度及使用率应与设计建筑一致；照明功率密度值应按表C.0.3-3确定。</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3</w:t>
      </w:r>
      <w:r>
        <w:rPr>
          <w:rFonts w:ascii="Times New Roman" w:hAnsi="Times New Roman" w:eastAsiaTheme="minorEastAsia"/>
          <w:bCs/>
          <w:sz w:val="24"/>
          <w:szCs w:val="24"/>
        </w:rPr>
        <w:t xml:space="preserve"> 公共建筑的围护结构热工性能和冷热源性能应</w:t>
      </w:r>
      <w:r>
        <w:rPr>
          <w:rFonts w:hint="eastAsia" w:ascii="Times New Roman" w:hAnsi="Times New Roman" w:eastAsiaTheme="minorEastAsia"/>
          <w:bCs/>
          <w:sz w:val="24"/>
          <w:szCs w:val="24"/>
        </w:rPr>
        <w:t>符合现行</w:t>
      </w:r>
      <w:r>
        <w:rPr>
          <w:rFonts w:ascii="Times New Roman" w:hAnsi="Times New Roman" w:eastAsiaTheme="minorEastAsia"/>
          <w:bCs/>
          <w:sz w:val="24"/>
          <w:szCs w:val="24"/>
        </w:rPr>
        <w:t>国家标准《公共建筑节能设计标准》GB50189-2015的规定，</w:t>
      </w:r>
      <w:r>
        <w:rPr>
          <w:rFonts w:hint="eastAsia" w:ascii="Times New Roman" w:hAnsi="Times New Roman" w:eastAsiaTheme="minorEastAsia"/>
          <w:bCs/>
          <w:sz w:val="24"/>
          <w:szCs w:val="24"/>
        </w:rPr>
        <w:t>公共</w:t>
      </w:r>
      <w:r>
        <w:rPr>
          <w:rFonts w:ascii="Times New Roman" w:hAnsi="Times New Roman" w:eastAsiaTheme="minorEastAsia"/>
          <w:bCs/>
          <w:sz w:val="24"/>
          <w:szCs w:val="24"/>
        </w:rPr>
        <w:t>建筑的围护结构热工性能和冷热源性能应满足2016年</w:t>
      </w:r>
      <w:r>
        <w:rPr>
          <w:rFonts w:hint="eastAsia" w:ascii="Times New Roman" w:hAnsi="Times New Roman" w:eastAsiaTheme="minorEastAsia"/>
          <w:bCs/>
          <w:sz w:val="24"/>
          <w:szCs w:val="24"/>
        </w:rPr>
        <w:t>国家</w:t>
      </w:r>
      <w:r>
        <w:rPr>
          <w:rFonts w:ascii="Times New Roman" w:hAnsi="Times New Roman" w:eastAsiaTheme="minorEastAsia"/>
          <w:bCs/>
          <w:sz w:val="24"/>
          <w:szCs w:val="24"/>
        </w:rPr>
        <w:t>建筑节能设计标准，未规定的围护结构热工性能和冷热源性能的相关参数应与设计建筑一致；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按设计建筑实际朝向建立基准建筑模型，并将建筑依次旋转90°、180°、270°，将四个不同方向的模型负荷计算结果的平均值，作为基准建筑负荷；</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5</w:t>
      </w:r>
      <w:r>
        <w:rPr>
          <w:rFonts w:ascii="Times New Roman" w:hAnsi="Times New Roman" w:eastAsiaTheme="minorEastAsia"/>
          <w:bCs/>
          <w:sz w:val="24"/>
          <w:szCs w:val="24"/>
        </w:rPr>
        <w:t xml:space="preserve"> 基准建筑</w:t>
      </w:r>
      <w:r>
        <w:rPr>
          <w:rFonts w:hint="eastAsia" w:ascii="Times New Roman" w:hAnsi="Times New Roman" w:eastAsiaTheme="minorEastAsia"/>
          <w:bCs/>
          <w:sz w:val="24"/>
          <w:szCs w:val="24"/>
        </w:rPr>
        <w:t>无活动</w:t>
      </w:r>
      <w:r>
        <w:rPr>
          <w:rFonts w:ascii="Times New Roman" w:hAnsi="Times New Roman" w:eastAsiaTheme="minorEastAsia"/>
          <w:bCs/>
          <w:sz w:val="24"/>
          <w:szCs w:val="24"/>
        </w:rPr>
        <w:t>遮阳装置，其基准建筑窗墙面积比按表C.0.4-1</w:t>
      </w:r>
      <w:r>
        <w:rPr>
          <w:rFonts w:hint="eastAsia" w:ascii="Times New Roman" w:hAnsi="Times New Roman" w:eastAsiaTheme="minorEastAsia"/>
          <w:bCs/>
          <w:sz w:val="24"/>
          <w:szCs w:val="24"/>
        </w:rPr>
        <w:t>选取</w:t>
      </w:r>
      <w:r>
        <w:rPr>
          <w:rFonts w:ascii="Times New Roman" w:hAnsi="Times New Roman" w:eastAsiaTheme="minorEastAsia"/>
          <w:bCs/>
          <w:sz w:val="24"/>
          <w:szCs w:val="24"/>
        </w:rPr>
        <w:t>，对于表中未包含的建筑类型，基准建筑窗墙比与设计建筑一致；</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6</w:t>
      </w:r>
      <w:r>
        <w:rPr>
          <w:rFonts w:ascii="Times New Roman" w:hAnsi="Times New Roman" w:eastAsiaTheme="minorEastAsia"/>
          <w:bCs/>
          <w:sz w:val="24"/>
          <w:szCs w:val="24"/>
        </w:rPr>
        <w:t xml:space="preserve"> 基准建筑的供暖、</w:t>
      </w:r>
      <w:r>
        <w:rPr>
          <w:rFonts w:hint="eastAsia" w:ascii="Times New Roman" w:hAnsi="Times New Roman" w:eastAsiaTheme="minorEastAsia"/>
          <w:bCs/>
          <w:sz w:val="24"/>
          <w:szCs w:val="24"/>
        </w:rPr>
        <w:t>供冷</w:t>
      </w:r>
      <w:r>
        <w:rPr>
          <w:rFonts w:ascii="Times New Roman" w:hAnsi="Times New Roman" w:eastAsiaTheme="minorEastAsia"/>
          <w:bCs/>
          <w:sz w:val="24"/>
          <w:szCs w:val="24"/>
        </w:rPr>
        <w:t>系统形式按表C.0.4-2确定；基准建筑的生活热水系统形式</w:t>
      </w:r>
      <w:r>
        <w:rPr>
          <w:rFonts w:hint="eastAsia" w:ascii="Times New Roman" w:hAnsi="Times New Roman" w:eastAsiaTheme="minorEastAsia"/>
          <w:bCs/>
          <w:sz w:val="24"/>
          <w:szCs w:val="24"/>
        </w:rPr>
        <w:t>和</w:t>
      </w:r>
      <w:r>
        <w:rPr>
          <w:rFonts w:ascii="Times New Roman" w:hAnsi="Times New Roman" w:eastAsiaTheme="minorEastAsia"/>
          <w:bCs/>
          <w:sz w:val="24"/>
          <w:szCs w:val="24"/>
        </w:rPr>
        <w:t>用水定额</w:t>
      </w:r>
      <w:r>
        <w:rPr>
          <w:rFonts w:hint="eastAsia" w:ascii="Times New Roman" w:hAnsi="Times New Roman" w:eastAsiaTheme="minorEastAsia"/>
          <w:bCs/>
          <w:sz w:val="24"/>
          <w:szCs w:val="24"/>
        </w:rPr>
        <w:t>应</w:t>
      </w:r>
      <w:r>
        <w:rPr>
          <w:rFonts w:ascii="Times New Roman" w:hAnsi="Times New Roman" w:eastAsiaTheme="minorEastAsia"/>
          <w:bCs/>
          <w:sz w:val="24"/>
          <w:szCs w:val="24"/>
        </w:rPr>
        <w:t>与设计建筑一致，热源为</w:t>
      </w:r>
      <w:r>
        <w:rPr>
          <w:rFonts w:hint="eastAsia" w:ascii="Times New Roman" w:hAnsi="Times New Roman" w:eastAsiaTheme="minorEastAsia"/>
          <w:bCs/>
          <w:sz w:val="24"/>
          <w:szCs w:val="24"/>
        </w:rPr>
        <w:t>燃</w:t>
      </w:r>
      <w:r>
        <w:rPr>
          <w:rFonts w:ascii="Times New Roman" w:hAnsi="Times New Roman" w:eastAsiaTheme="minorEastAsia"/>
          <w:bCs/>
          <w:sz w:val="24"/>
          <w:szCs w:val="24"/>
        </w:rPr>
        <w:t>气锅炉，其能效要求与参照标准中供暖热源的要求一致</w:t>
      </w:r>
      <w:r>
        <w:rPr>
          <w:rFonts w:hint="eastAsia" w:ascii="Times New Roman" w:hAnsi="Times New Roman" w:eastAsiaTheme="minorEastAsia"/>
          <w:bCs/>
          <w:sz w:val="24"/>
          <w:szCs w:val="24"/>
        </w:rPr>
        <w:t>；</w:t>
      </w:r>
    </w:p>
    <w:p>
      <w:pPr>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7</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基准建筑</w:t>
      </w:r>
      <w:r>
        <w:rPr>
          <w:rFonts w:ascii="Times New Roman" w:hAnsi="Times New Roman" w:eastAsiaTheme="minorEastAsia"/>
          <w:bCs/>
          <w:sz w:val="24"/>
          <w:szCs w:val="24"/>
        </w:rPr>
        <w:t>的电梯系统形式、类型</w:t>
      </w:r>
      <w:r>
        <w:rPr>
          <w:rFonts w:hint="eastAsia" w:ascii="Times New Roman" w:hAnsi="Times New Roman" w:eastAsiaTheme="minorEastAsia"/>
          <w:bCs/>
          <w:sz w:val="24"/>
          <w:szCs w:val="24"/>
        </w:rPr>
        <w:t>、</w:t>
      </w:r>
      <w:r>
        <w:rPr>
          <w:rFonts w:ascii="Times New Roman" w:hAnsi="Times New Roman" w:eastAsiaTheme="minorEastAsia"/>
          <w:bCs/>
          <w:sz w:val="24"/>
          <w:szCs w:val="24"/>
        </w:rPr>
        <w:t>台数</w:t>
      </w:r>
      <w:r>
        <w:rPr>
          <w:rFonts w:hint="eastAsia" w:ascii="Times New Roman" w:hAnsi="Times New Roman" w:eastAsiaTheme="minorEastAsia"/>
          <w:bCs/>
          <w:sz w:val="24"/>
          <w:szCs w:val="24"/>
        </w:rPr>
        <w:t>、设计</w:t>
      </w:r>
      <w:r>
        <w:rPr>
          <w:rFonts w:ascii="Times New Roman" w:hAnsi="Times New Roman" w:eastAsiaTheme="minorEastAsia"/>
          <w:bCs/>
          <w:sz w:val="24"/>
          <w:szCs w:val="24"/>
        </w:rPr>
        <w:t>速度、</w:t>
      </w:r>
      <w:r>
        <w:rPr>
          <w:rFonts w:hint="eastAsia" w:ascii="Times New Roman" w:hAnsi="Times New Roman" w:eastAsiaTheme="minorEastAsia"/>
          <w:bCs/>
          <w:sz w:val="24"/>
          <w:szCs w:val="24"/>
        </w:rPr>
        <w:t>额定载客人数</w:t>
      </w:r>
      <w:r>
        <w:rPr>
          <w:rFonts w:ascii="Times New Roman" w:hAnsi="Times New Roman" w:eastAsiaTheme="minorEastAsia"/>
          <w:bCs/>
          <w:sz w:val="24"/>
          <w:szCs w:val="24"/>
        </w:rPr>
        <w:t>应与设计建筑</w:t>
      </w:r>
      <w:r>
        <w:rPr>
          <w:rFonts w:hint="eastAsia" w:ascii="Times New Roman" w:hAnsi="Times New Roman" w:eastAsiaTheme="minorEastAsia"/>
          <w:bCs/>
          <w:sz w:val="24"/>
          <w:szCs w:val="24"/>
        </w:rPr>
        <w:t>一致，</w:t>
      </w:r>
      <w:r>
        <w:rPr>
          <w:rFonts w:ascii="Times New Roman" w:hAnsi="Times New Roman" w:eastAsiaTheme="minorEastAsia"/>
          <w:bCs/>
          <w:sz w:val="24"/>
          <w:szCs w:val="24"/>
        </w:rPr>
        <w:t>电梯</w:t>
      </w:r>
      <w:r>
        <w:rPr>
          <w:rFonts w:hint="eastAsia" w:ascii="Times New Roman" w:hAnsi="Times New Roman" w:eastAsiaTheme="minorEastAsia"/>
          <w:bCs/>
          <w:sz w:val="24"/>
          <w:szCs w:val="24"/>
        </w:rPr>
        <w:t>待机时</w:t>
      </w:r>
      <w:r>
        <w:rPr>
          <w:rFonts w:ascii="Times New Roman" w:hAnsi="Times New Roman" w:eastAsiaTheme="minorEastAsia"/>
          <w:bCs/>
          <w:sz w:val="24"/>
          <w:szCs w:val="24"/>
        </w:rPr>
        <w:t>的能量需求</w:t>
      </w:r>
      <w:r>
        <w:rPr>
          <w:rFonts w:hint="eastAsia" w:ascii="Times New Roman" w:hAnsi="Times New Roman" w:eastAsiaTheme="minorEastAsia"/>
          <w:bCs/>
          <w:sz w:val="24"/>
          <w:szCs w:val="24"/>
        </w:rPr>
        <w:t>（输出）</w:t>
      </w:r>
      <w:r>
        <w:rPr>
          <w:rFonts w:ascii="Times New Roman" w:hAnsi="Times New Roman" w:eastAsiaTheme="minorEastAsia"/>
          <w:bCs/>
          <w:sz w:val="24"/>
          <w:szCs w:val="24"/>
        </w:rPr>
        <w:t>为2</w:t>
      </w:r>
      <w:r>
        <w:rPr>
          <w:rFonts w:hint="eastAsia" w:ascii="Times New Roman" w:hAnsi="Times New Roman" w:eastAsiaTheme="minorEastAsia"/>
          <w:bCs/>
          <w:sz w:val="24"/>
          <w:szCs w:val="24"/>
        </w:rPr>
        <w:t>00</w:t>
      </w:r>
      <w:r>
        <w:rPr>
          <w:rFonts w:ascii="Times New Roman" w:hAnsi="Times New Roman" w:eastAsiaTheme="minorEastAsia"/>
          <w:bCs/>
          <w:sz w:val="24"/>
          <w:szCs w:val="24"/>
        </w:rPr>
        <w:t>W</w:t>
      </w:r>
      <w:r>
        <w:rPr>
          <w:rFonts w:hint="eastAsia" w:ascii="Times New Roman" w:hAnsi="Times New Roman" w:eastAsiaTheme="minorEastAsia"/>
          <w:bCs/>
          <w:sz w:val="24"/>
          <w:szCs w:val="24"/>
        </w:rPr>
        <w:t>，</w:t>
      </w:r>
      <w:r>
        <w:rPr>
          <w:rFonts w:ascii="Times New Roman" w:hAnsi="Times New Roman" w:eastAsiaTheme="minorEastAsia"/>
          <w:bCs/>
          <w:sz w:val="24"/>
          <w:szCs w:val="24"/>
        </w:rPr>
        <w:t>运行时的特定能量</w:t>
      </w:r>
      <w:r>
        <w:rPr>
          <w:rFonts w:hint="eastAsia" w:ascii="Times New Roman" w:hAnsi="Times New Roman" w:eastAsiaTheme="minorEastAsia"/>
          <w:bCs/>
          <w:sz w:val="24"/>
          <w:szCs w:val="24"/>
        </w:rPr>
        <w:t>消耗</w:t>
      </w:r>
      <w:r>
        <w:rPr>
          <w:rFonts w:ascii="Times New Roman" w:hAnsi="Times New Roman" w:eastAsiaTheme="minorEastAsia"/>
          <w:bCs/>
          <w:sz w:val="24"/>
          <w:szCs w:val="24"/>
        </w:rPr>
        <w:t>为1.26mWh/kgm。</w:t>
      </w:r>
    </w:p>
    <w:p>
      <w:pPr>
        <w:spacing w:line="276" w:lineRule="auto"/>
        <w:ind w:firstLine="420"/>
        <w:jc w:val="center"/>
        <w:rPr>
          <w:rFonts w:ascii="Times New Roman" w:hAnsi="Times New Roman"/>
          <w:sz w:val="20"/>
          <w:szCs w:val="21"/>
        </w:rPr>
      </w:pPr>
      <w:r>
        <w:rPr>
          <w:rFonts w:hint="eastAsia" w:ascii="Times New Roman" w:hAnsi="Times New Roman"/>
          <w:sz w:val="20"/>
          <w:szCs w:val="21"/>
        </w:rPr>
        <w:t xml:space="preserve">表 </w:t>
      </w:r>
      <w:r>
        <w:rPr>
          <w:rFonts w:ascii="Times New Roman" w:hAnsi="Times New Roman"/>
          <w:sz w:val="20"/>
          <w:szCs w:val="21"/>
        </w:rPr>
        <w:t>C.0.4-1基准建筑窗墙面积比</w:t>
      </w:r>
    </w:p>
    <w:tbl>
      <w:tblPr>
        <w:tblStyle w:val="30"/>
        <w:tblW w:w="0" w:type="auto"/>
        <w:jc w:val="center"/>
        <w:tblLayout w:type="autofit"/>
        <w:tblCellMar>
          <w:top w:w="15" w:type="dxa"/>
          <w:left w:w="15" w:type="dxa"/>
          <w:bottom w:w="15" w:type="dxa"/>
          <w:right w:w="15" w:type="dxa"/>
        </w:tblCellMar>
      </w:tblPr>
      <w:tblGrid>
        <w:gridCol w:w="3334"/>
        <w:gridCol w:w="2284"/>
      </w:tblGrid>
      <w:tr>
        <w:tblPrEx>
          <w:tblCellMar>
            <w:top w:w="15" w:type="dxa"/>
            <w:left w:w="15" w:type="dxa"/>
            <w:bottom w:w="15" w:type="dxa"/>
            <w:right w:w="15" w:type="dxa"/>
          </w:tblCellMar>
        </w:tblPrEx>
        <w:trPr>
          <w:trHeight w:val="454"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建筑类型</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窗墙面积比（%）</w:t>
            </w:r>
          </w:p>
        </w:tc>
      </w:tr>
      <w:tr>
        <w:tblPrEx>
          <w:tblCellMar>
            <w:top w:w="15" w:type="dxa"/>
            <w:left w:w="15" w:type="dxa"/>
            <w:bottom w:w="15" w:type="dxa"/>
            <w:right w:w="15" w:type="dxa"/>
          </w:tblCellMar>
        </w:tblPrEx>
        <w:trPr>
          <w:trHeight w:val="11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零售小超市</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7</w:t>
            </w:r>
          </w:p>
        </w:tc>
      </w:tr>
      <w:tr>
        <w:tblPrEx>
          <w:tblCellMar>
            <w:top w:w="15" w:type="dxa"/>
            <w:left w:w="15" w:type="dxa"/>
            <w:bottom w:w="15" w:type="dxa"/>
            <w:right w:w="15" w:type="dxa"/>
          </w:tblCellMar>
        </w:tblPrEx>
        <w:trPr>
          <w:trHeight w:val="52"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医院建筑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27</w:t>
            </w:r>
          </w:p>
        </w:tc>
      </w:tr>
      <w:tr>
        <w:tblPrEx>
          <w:tblCellMar>
            <w:top w:w="15" w:type="dxa"/>
            <w:left w:w="15" w:type="dxa"/>
            <w:bottom w:w="15" w:type="dxa"/>
            <w:right w:w="15" w:type="dxa"/>
          </w:tblCellMar>
        </w:tblPrEx>
        <w:trPr>
          <w:trHeight w:val="26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24</w:t>
            </w:r>
          </w:p>
        </w:tc>
      </w:tr>
      <w:tr>
        <w:tblPrEx>
          <w:tblCellMar>
            <w:top w:w="15" w:type="dxa"/>
            <w:left w:w="15" w:type="dxa"/>
            <w:bottom w:w="15" w:type="dxa"/>
            <w:right w:w="15" w:type="dxa"/>
          </w:tblCellMar>
        </w:tblPrEx>
        <w:trPr>
          <w:trHeight w:val="189"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酒店建筑（房间数＞75间）</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34</w:t>
            </w:r>
          </w:p>
        </w:tc>
      </w:tr>
      <w:tr>
        <w:tblPrEx>
          <w:tblCellMar>
            <w:top w:w="15" w:type="dxa"/>
            <w:left w:w="15" w:type="dxa"/>
            <w:bottom w:w="15" w:type="dxa"/>
            <w:right w:w="15" w:type="dxa"/>
          </w:tblCellMar>
        </w:tblPrEx>
        <w:trPr>
          <w:trHeight w:val="137"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31</w:t>
            </w:r>
          </w:p>
        </w:tc>
      </w:tr>
      <w:tr>
        <w:tblPrEx>
          <w:tblCellMar>
            <w:top w:w="15" w:type="dxa"/>
            <w:left w:w="15" w:type="dxa"/>
            <w:bottom w:w="15" w:type="dxa"/>
            <w:right w:w="15" w:type="dxa"/>
          </w:tblCellMar>
        </w:tblPrEx>
        <w:trPr>
          <w:trHeight w:val="56"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办公建筑（面积＞10000㎡）</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40</w:t>
            </w:r>
          </w:p>
        </w:tc>
      </w:tr>
      <w:tr>
        <w:tblPrEx>
          <w:tblCellMar>
            <w:top w:w="15" w:type="dxa"/>
            <w:left w:w="15" w:type="dxa"/>
            <w:bottom w:w="15" w:type="dxa"/>
            <w:right w:w="15" w:type="dxa"/>
          </w:tblCellMar>
        </w:tblPrEx>
        <w:trPr>
          <w:trHeight w:val="130"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餐饮建筑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34</w:t>
            </w:r>
          </w:p>
        </w:tc>
      </w:tr>
      <w:tr>
        <w:tblPrEx>
          <w:tblCellMar>
            <w:top w:w="15" w:type="dxa"/>
            <w:left w:w="15" w:type="dxa"/>
            <w:bottom w:w="15" w:type="dxa"/>
            <w:right w:w="15" w:type="dxa"/>
          </w:tblCellMar>
        </w:tblPrEx>
        <w:trPr>
          <w:trHeight w:val="208"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商场建筑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20</w:t>
            </w:r>
          </w:p>
        </w:tc>
      </w:tr>
      <w:tr>
        <w:tblPrEx>
          <w:tblCellMar>
            <w:top w:w="15" w:type="dxa"/>
            <w:left w:w="15" w:type="dxa"/>
            <w:bottom w:w="15" w:type="dxa"/>
            <w:right w:w="15" w:type="dxa"/>
          </w:tblCellMar>
        </w:tblPrEx>
        <w:trPr>
          <w:trHeight w:val="23" w:hRule="atLeast"/>
          <w:jc w:val="center"/>
        </w:trPr>
        <w:tc>
          <w:tcPr>
            <w:tcW w:w="33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jc w:val="center"/>
              <w:textAlignment w:val="center"/>
              <w:rPr>
                <w:color w:val="000000"/>
                <w:sz w:val="22"/>
              </w:rPr>
            </w:pPr>
            <w:r>
              <w:rPr>
                <w:color w:val="000000"/>
                <w:kern w:val="0"/>
                <w:sz w:val="22"/>
                <w:lang w:bidi="ar"/>
              </w:rPr>
              <w:t>学校建筑</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6" w:lineRule="auto"/>
              <w:ind w:leftChars="-6" w:hanging="13" w:hangingChars="6"/>
              <w:jc w:val="center"/>
              <w:textAlignment w:val="center"/>
              <w:rPr>
                <w:color w:val="000000"/>
                <w:sz w:val="22"/>
              </w:rPr>
            </w:pPr>
            <w:r>
              <w:rPr>
                <w:color w:val="000000"/>
                <w:kern w:val="0"/>
                <w:sz w:val="22"/>
                <w:lang w:bidi="ar"/>
              </w:rPr>
              <w:t>25</w:t>
            </w:r>
          </w:p>
        </w:tc>
      </w:tr>
    </w:tbl>
    <w:p>
      <w:pPr>
        <w:spacing w:line="276" w:lineRule="auto"/>
        <w:ind w:firstLine="420"/>
        <w:jc w:val="center"/>
        <w:rPr>
          <w:rFonts w:ascii="Times New Roman" w:hAnsi="Times New Roman"/>
          <w:sz w:val="20"/>
          <w:szCs w:val="21"/>
        </w:rPr>
      </w:pPr>
    </w:p>
    <w:p>
      <w:pPr>
        <w:spacing w:line="276" w:lineRule="auto"/>
        <w:ind w:firstLine="420"/>
        <w:jc w:val="center"/>
        <w:rPr>
          <w:rFonts w:ascii="Times New Roman" w:hAnsi="Times New Roman"/>
          <w:sz w:val="20"/>
          <w:szCs w:val="21"/>
        </w:rPr>
      </w:pPr>
      <w:r>
        <w:rPr>
          <w:rFonts w:ascii="Times New Roman" w:hAnsi="Times New Roman"/>
          <w:sz w:val="20"/>
          <w:szCs w:val="21"/>
        </w:rPr>
        <w:t>表</w:t>
      </w:r>
      <w:r>
        <w:rPr>
          <w:rFonts w:hint="eastAsia" w:ascii="Times New Roman" w:hAnsi="Times New Roman"/>
          <w:sz w:val="20"/>
          <w:szCs w:val="21"/>
        </w:rPr>
        <w:t xml:space="preserve"> </w:t>
      </w:r>
      <w:r>
        <w:rPr>
          <w:rFonts w:ascii="Times New Roman" w:hAnsi="Times New Roman"/>
          <w:sz w:val="20"/>
          <w:szCs w:val="21"/>
        </w:rPr>
        <w:t>C.0.4-2 基准建筑供暖、</w:t>
      </w:r>
      <w:r>
        <w:rPr>
          <w:rFonts w:hint="eastAsia" w:ascii="Times New Roman" w:hAnsi="Times New Roman"/>
          <w:sz w:val="20"/>
          <w:szCs w:val="21"/>
        </w:rPr>
        <w:t>供冷</w:t>
      </w:r>
      <w:r>
        <w:rPr>
          <w:rFonts w:ascii="Times New Roman" w:hAnsi="Times New Roman"/>
          <w:sz w:val="20"/>
          <w:szCs w:val="21"/>
        </w:rPr>
        <w:t>系统形式</w:t>
      </w:r>
    </w:p>
    <w:tbl>
      <w:tblPr>
        <w:tblStyle w:val="30"/>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8"/>
        <w:gridCol w:w="170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2689" w:type="dxa"/>
            <w:gridSpan w:val="2"/>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建筑类型</w:t>
            </w:r>
          </w:p>
        </w:tc>
        <w:tc>
          <w:tcPr>
            <w:tcW w:w="3827" w:type="dxa"/>
            <w:shd w:val="clear" w:color="auto" w:fill="auto"/>
            <w:vAlign w:val="center"/>
          </w:tcPr>
          <w:p>
            <w:pPr>
              <w:widowControl/>
              <w:spacing w:line="276" w:lineRule="auto"/>
              <w:jc w:val="center"/>
              <w:textAlignment w:val="center"/>
              <w:rPr>
                <w:color w:val="000000"/>
                <w:kern w:val="0"/>
                <w:sz w:val="22"/>
                <w:lang w:bidi="ar"/>
              </w:rPr>
            </w:pPr>
            <w:r>
              <w:rPr>
                <w:rFonts w:hint="eastAsia"/>
                <w:color w:val="000000"/>
                <w:kern w:val="0"/>
                <w:sz w:val="22"/>
                <w:lang w:bidi="ar"/>
              </w:rPr>
              <w:t>系统形式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办公建筑</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散热器供暖，风机盘管系统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酒店建筑</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学校</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散热器供暖，分体空调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商场</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全空气定风量系统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医院</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restart"/>
            <w:shd w:val="clear" w:color="auto" w:fill="auto"/>
            <w:vAlign w:val="center"/>
          </w:tcPr>
          <w:p>
            <w:pPr>
              <w:widowControl/>
              <w:adjustRightInd w:val="0"/>
              <w:spacing w:line="276" w:lineRule="auto"/>
              <w:jc w:val="center"/>
              <w:textAlignment w:val="center"/>
              <w:rPr>
                <w:color w:val="000000"/>
                <w:szCs w:val="21"/>
              </w:rPr>
            </w:pPr>
            <w:r>
              <w:rPr>
                <w:color w:val="000000"/>
                <w:kern w:val="0"/>
                <w:szCs w:val="21"/>
                <w:lang w:bidi="ar"/>
              </w:rPr>
              <w:t>其他类型</w:t>
            </w: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末端形式</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szCs w:val="21"/>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冷源</w:t>
            </w:r>
          </w:p>
        </w:tc>
        <w:tc>
          <w:tcPr>
            <w:tcW w:w="3827" w:type="dxa"/>
            <w:shd w:val="clear" w:color="auto" w:fill="auto"/>
          </w:tcPr>
          <w:p>
            <w:pPr>
              <w:widowControl/>
              <w:spacing w:line="276" w:lineRule="auto"/>
              <w:jc w:val="center"/>
              <w:textAlignment w:val="center"/>
              <w:rPr>
                <w:color w:val="000000"/>
                <w:kern w:val="0"/>
                <w:sz w:val="22"/>
                <w:lang w:bidi="ar"/>
              </w:rPr>
            </w:pPr>
            <w:r>
              <w:rPr>
                <w:color w:val="000000"/>
                <w:kern w:val="0"/>
                <w:sz w:val="22"/>
                <w:lang w:bidi="ar"/>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988" w:type="dxa"/>
            <w:vMerge w:val="continue"/>
            <w:shd w:val="clear" w:color="auto" w:fill="auto"/>
            <w:vAlign w:val="center"/>
          </w:tcPr>
          <w:p>
            <w:pPr>
              <w:widowControl/>
              <w:adjustRightInd w:val="0"/>
              <w:spacing w:line="276" w:lineRule="auto"/>
              <w:jc w:val="center"/>
              <w:textAlignment w:val="center"/>
              <w:rPr>
                <w:color w:val="000000"/>
                <w:kern w:val="0"/>
                <w:szCs w:val="21"/>
                <w:lang w:bidi="ar"/>
              </w:rPr>
            </w:pPr>
          </w:p>
        </w:tc>
        <w:tc>
          <w:tcPr>
            <w:tcW w:w="1701" w:type="dxa"/>
          </w:tcPr>
          <w:p>
            <w:pPr>
              <w:widowControl/>
              <w:spacing w:line="276" w:lineRule="auto"/>
              <w:jc w:val="center"/>
              <w:textAlignment w:val="center"/>
              <w:rPr>
                <w:color w:val="000000"/>
                <w:kern w:val="0"/>
                <w:sz w:val="22"/>
                <w:lang w:bidi="ar"/>
              </w:rPr>
            </w:pPr>
            <w:r>
              <w:rPr>
                <w:color w:val="000000"/>
                <w:kern w:val="0"/>
                <w:sz w:val="22"/>
                <w:lang w:bidi="ar"/>
              </w:rPr>
              <w:t>热源</w:t>
            </w:r>
          </w:p>
        </w:tc>
        <w:tc>
          <w:tcPr>
            <w:tcW w:w="3827" w:type="dxa"/>
            <w:shd w:val="clear" w:color="auto" w:fill="auto"/>
            <w:vAlign w:val="center"/>
          </w:tcPr>
          <w:p>
            <w:pPr>
              <w:widowControl/>
              <w:spacing w:line="276" w:lineRule="auto"/>
              <w:jc w:val="center"/>
              <w:textAlignment w:val="center"/>
              <w:rPr>
                <w:color w:val="000000"/>
                <w:kern w:val="0"/>
                <w:sz w:val="22"/>
                <w:lang w:bidi="ar"/>
              </w:rPr>
            </w:pPr>
            <w:r>
              <w:rPr>
                <w:color w:val="000000"/>
                <w:kern w:val="0"/>
                <w:sz w:val="22"/>
                <w:lang w:bidi="ar"/>
              </w:rPr>
              <w:t>燃煤锅炉</w:t>
            </w:r>
          </w:p>
        </w:tc>
      </w:tr>
    </w:tbl>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C.0.5</w:t>
      </w:r>
      <w:r>
        <w:rPr>
          <w:rFonts w:ascii="Times New Roman" w:hAnsi="Times New Roman" w:eastAsiaTheme="minorEastAsia"/>
          <w:color w:val="000000" w:themeColor="text1"/>
          <w:sz w:val="24"/>
          <w:szCs w:val="24"/>
          <w14:textFill>
            <w14:solidFill>
              <w14:schemeClr w14:val="tx1"/>
            </w14:solidFill>
          </w14:textFill>
        </w:rPr>
        <w:t xml:space="preserve"> 建筑能耗综合值</w:t>
      </w:r>
      <w:r>
        <w:rPr>
          <w:rFonts w:hint="eastAsia" w:ascii="Times New Roman" w:hAnsi="Times New Roman" w:eastAsiaTheme="minorEastAsia"/>
          <w:color w:val="000000" w:themeColor="text1"/>
          <w:sz w:val="24"/>
          <w:szCs w:val="24"/>
          <w14:textFill>
            <w14:solidFill>
              <w14:schemeClr w14:val="tx1"/>
            </w14:solidFill>
          </w14:textFill>
        </w:rPr>
        <w:t>（以电计）</w:t>
      </w:r>
      <w:r>
        <w:rPr>
          <w:rFonts w:ascii="Times New Roman" w:hAnsi="Times New Roman" w:eastAsiaTheme="minorEastAsia"/>
          <w:color w:val="000000" w:themeColor="text1"/>
          <w:sz w:val="24"/>
          <w:szCs w:val="24"/>
          <w14:textFill>
            <w14:solidFill>
              <w14:schemeClr w14:val="tx1"/>
            </w14:solidFill>
          </w14:textFill>
        </w:rPr>
        <w:t>应按下式计算：</w:t>
      </w:r>
    </w:p>
    <w:p>
      <w:pPr>
        <w:ind w:firstLine="480"/>
        <w:jc w:val="center"/>
      </w:pPr>
      <w:r>
        <w:rPr>
          <w:rFonts w:hint="eastAsia" w:ascii="Times New Roman" w:hAnsi="Times New Roman"/>
        </w:rPr>
        <w:t xml:space="preserve"> </w:t>
      </w:r>
      <w:r>
        <w:rPr>
          <w:rFonts w:ascii="Times New Roman" w:hAnsi="Times New Roman"/>
        </w:rPr>
        <w:t xml:space="preserve">             </w:t>
      </w:r>
      <m:oMath>
        <m:r>
          <m:rPr/>
          <w:rPr>
            <w:rFonts w:ascii="Cambria Math" w:hAnsi="Cambria Math"/>
            <w:sz w:val="28"/>
            <w:szCs w:val="28"/>
          </w:rPr>
          <m:t>E =</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E</m:t>
            </m:r>
            <m:ctrlPr>
              <w:rPr>
                <w:rFonts w:ascii="Cambria Math" w:hAnsi="Cambria Math"/>
                <w:i/>
                <w:sz w:val="28"/>
                <w:szCs w:val="28"/>
              </w:rPr>
            </m:ctrlPr>
          </m:sub>
        </m:sSub>
        <m:r>
          <m:rPr/>
          <w:rPr>
            <w:rFonts w:ascii="Cambria Math" w:hAnsi="Cambria Math"/>
            <w:sz w:val="28"/>
            <w:szCs w:val="28"/>
          </w:rPr>
          <m:t>−</m:t>
        </m:r>
        <m:f>
          <m:fPr>
            <m:ctrlPr>
              <w:rPr>
                <w:rFonts w:ascii="Cambria Math" w:hAnsi="Cambria Math"/>
                <w:i/>
                <w:sz w:val="28"/>
                <w:szCs w:val="28"/>
              </w:rPr>
            </m:ctrlPr>
          </m:fPr>
          <m:num>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r,i</m:t>
                </m:r>
                <m:ctrlPr>
                  <w:rPr>
                    <w:rFonts w:ascii="Cambria Math" w:hAnsi="Cambria Math"/>
                    <w:i/>
                    <w:sz w:val="28"/>
                    <w:szCs w:val="28"/>
                  </w:rPr>
                </m:ctrlPr>
              </m:sub>
            </m:sSub>
            <m:r>
              <m:rPr/>
              <w:rPr>
                <w:rFonts w:ascii="Cambria Math" w:hAnsi="Cambria Math"/>
                <w:sz w:val="28"/>
                <w:szCs w:val="28"/>
              </w:rPr>
              <m:t>+∑</m:t>
            </m:r>
            <m:sSub>
              <m:sSubPr>
                <m:ctrlPr>
                  <w:rPr>
                    <w:rFonts w:ascii="Cambria Math" w:hAnsi="Cambria Math"/>
                    <w:i/>
                    <w:sz w:val="28"/>
                    <w:szCs w:val="28"/>
                  </w:rPr>
                </m:ctrlPr>
              </m:sSubPr>
              <m:e>
                <m:r>
                  <m:rPr/>
                  <w:rPr>
                    <w:rFonts w:ascii="Cambria Math" w:hAnsi="Cambria Math"/>
                    <w:sz w:val="28"/>
                    <w:szCs w:val="28"/>
                  </w:rPr>
                  <m:t>E</m:t>
                </m:r>
                <m:ctrlPr>
                  <w:rPr>
                    <w:rFonts w:ascii="Cambria Math" w:hAnsi="Cambria Math"/>
                    <w:i/>
                    <w:sz w:val="28"/>
                    <w:szCs w:val="28"/>
                  </w:rPr>
                </m:ctrlPr>
              </m:e>
              <m:sub>
                <m:r>
                  <m:rPr/>
                  <w:rPr>
                    <w:rFonts w:ascii="Cambria Math" w:hAnsi="Cambria Math"/>
                    <w:sz w:val="28"/>
                    <w:szCs w:val="28"/>
                  </w:rPr>
                  <m:t>rd,i</m:t>
                </m:r>
                <m:ctrlPr>
                  <w:rPr>
                    <w:rFonts w:ascii="Cambria Math" w:hAnsi="Cambria Math"/>
                    <w:i/>
                    <w:sz w:val="28"/>
                    <w:szCs w:val="28"/>
                  </w:rPr>
                </m:ctrlPr>
              </m:sub>
            </m:sSub>
            <m:ctrlPr>
              <w:rPr>
                <w:rFonts w:ascii="Cambria Math" w:hAnsi="Cambria Math"/>
                <w:i/>
                <w:sz w:val="28"/>
                <w:szCs w:val="28"/>
              </w:rPr>
            </m:ctrlPr>
          </m:num>
          <m:den>
            <m:r>
              <m:rPr/>
              <w:rPr>
                <w:rFonts w:ascii="Cambria Math" w:hAnsi="Cambria Math"/>
                <w:sz w:val="28"/>
                <w:szCs w:val="28"/>
              </w:rPr>
              <m:t>A</m:t>
            </m:r>
            <m:ctrlPr>
              <w:rPr>
                <w:rFonts w:ascii="Cambria Math" w:hAnsi="Cambria Math"/>
                <w:i/>
                <w:sz w:val="28"/>
                <w:szCs w:val="28"/>
              </w:rPr>
            </m:ctrlPr>
          </m:den>
        </m:f>
      </m:oMath>
      <w:r>
        <w:rPr>
          <w:rFonts w:ascii="Cambria Math" w:hAnsi="Cambria Math"/>
          <w:i/>
          <w:sz w:val="24"/>
          <w:szCs w:val="24"/>
        </w:rPr>
        <w:t xml:space="preserve"> </w:t>
      </w:r>
      <w:r>
        <w:t xml:space="preserve">                （C.0.5）</w:t>
      </w:r>
    </w:p>
    <w:p>
      <w:pPr>
        <w:snapToGrid w:val="0"/>
        <w:spacing w:line="276" w:lineRule="auto"/>
        <w:ind w:firstLine="480" w:firstLineChars="200"/>
        <w:rPr>
          <w:rFonts w:ascii="Times New Roman" w:hAnsi="Times New Roman"/>
          <w:sz w:val="24"/>
          <w:szCs w:val="21"/>
        </w:rPr>
      </w:pPr>
      <w:r>
        <w:rPr>
          <w:rFonts w:ascii="Times New Roman" w:hAnsi="Times New Roman"/>
          <w:sz w:val="24"/>
          <w:szCs w:val="21"/>
        </w:rPr>
        <w:t>式中：</w:t>
      </w:r>
      <m:oMath>
        <m:r>
          <m:rPr/>
          <w:rPr>
            <w:rFonts w:ascii="Cambria Math" w:hAnsi="Cambria Math"/>
            <w:sz w:val="24"/>
            <w:szCs w:val="21"/>
          </w:rPr>
          <m:t>E</m:t>
        </m:r>
      </m:oMath>
      <w:r>
        <w:rPr>
          <w:rFonts w:ascii="Times New Roman" w:hAnsi="Times New Roman"/>
          <w:sz w:val="24"/>
          <w:szCs w:val="21"/>
        </w:rPr>
        <w:t>——建筑能耗综合值，kWh/（m2·a）；</w:t>
      </w:r>
    </w:p>
    <w:p>
      <w:pPr>
        <w:snapToGrid w:val="0"/>
        <w:spacing w:line="276" w:lineRule="auto"/>
        <w:rPr>
          <w:rFonts w:ascii="Times New Roman" w:hAnsi="Times New Roman"/>
          <w:sz w:val="24"/>
          <w:szCs w:val="21"/>
        </w:rPr>
      </w:pPr>
      <m:oMath>
        <m:r>
          <m:rPr/>
          <w:rPr>
            <w:rFonts w:ascii="Cambria Math" w:hAnsi="Cambria Math"/>
            <w:sz w:val="24"/>
            <w:szCs w:val="21"/>
          </w:rPr>
          <m:t xml:space="preserve">                     </m:t>
        </m:r>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E</m:t>
            </m:r>
            <m:ctrlPr>
              <w:rPr>
                <w:rFonts w:ascii="Cambria Math" w:hAnsi="Cambria Math"/>
                <w:sz w:val="24"/>
                <w:szCs w:val="21"/>
              </w:rPr>
            </m:ctrlPr>
          </m:sub>
        </m:sSub>
      </m:oMath>
      <w:r>
        <w:rPr>
          <w:rFonts w:ascii="Times New Roman" w:hAnsi="Times New Roman"/>
          <w:sz w:val="24"/>
          <w:szCs w:val="21"/>
        </w:rPr>
        <w:t>——不含可再生能源发电的建筑能耗综合值，kWh/（m2·a）；</w:t>
      </w:r>
    </w:p>
    <w:p>
      <w:pPr>
        <w:snapToGrid w:val="0"/>
        <w:spacing w:line="276" w:lineRule="auto"/>
        <w:ind w:firstLine="1200" w:firstLineChars="500"/>
        <w:rPr>
          <w:rFonts w:ascii="Times New Roman" w:hAnsi="Times New Roman"/>
          <w:sz w:val="24"/>
          <w:szCs w:val="21"/>
        </w:rPr>
      </w:pPr>
      <m:oMath>
        <m:r>
          <m:rPr/>
          <w:rPr>
            <w:rFonts w:ascii="Cambria Math" w:hAnsi="Cambria Math"/>
            <w:sz w:val="24"/>
            <w:szCs w:val="21"/>
          </w:rPr>
          <m:t>A</m:t>
        </m:r>
      </m:oMath>
      <w:r>
        <w:rPr>
          <w:rFonts w:ascii="Times New Roman" w:hAnsi="Times New Roman"/>
          <w:sz w:val="24"/>
          <w:szCs w:val="21"/>
        </w:rPr>
        <w:t>——建筑面积；</w:t>
      </w:r>
    </w:p>
    <w:p>
      <w:pPr>
        <w:snapToGrid w:val="0"/>
        <w:spacing w:line="276" w:lineRule="auto"/>
        <w:ind w:firstLine="960" w:firstLineChars="4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r</m:t>
            </m:r>
            <m:r>
              <m:rPr>
                <m:sty m:val="p"/>
              </m:rPr>
              <w:rPr>
                <w:rFonts w:ascii="Cambria Math" w:hAnsi="Cambria Math"/>
                <w:sz w:val="24"/>
                <w:szCs w:val="21"/>
              </w:rPr>
              <m:t>,</m:t>
            </m:r>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——年</w:t>
      </w:r>
      <w:r>
        <w:rPr>
          <w:rFonts w:hint="eastAsia" w:ascii="Times New Roman" w:hAnsi="Times New Roman"/>
          <w:sz w:val="24"/>
          <w:szCs w:val="21"/>
        </w:rPr>
        <w:t>本体</w:t>
      </w:r>
      <w:r>
        <w:rPr>
          <w:rFonts w:ascii="Times New Roman" w:hAnsi="Times New Roman"/>
          <w:sz w:val="24"/>
          <w:szCs w:val="21"/>
        </w:rPr>
        <w:t>产生的</w:t>
      </w:r>
      <m:oMath>
        <m:r>
          <m:rPr/>
          <w:rPr>
            <w:rFonts w:ascii="Cambria Math" w:hAnsi="Cambria Math"/>
            <w:sz w:val="24"/>
            <w:szCs w:val="21"/>
          </w:rPr>
          <m:t>i</m:t>
        </m:r>
      </m:oMath>
      <w:r>
        <w:rPr>
          <w:rFonts w:ascii="Times New Roman" w:hAnsi="Times New Roman"/>
          <w:sz w:val="24"/>
          <w:szCs w:val="21"/>
        </w:rPr>
        <w:t>类型可再生能源</w:t>
      </w:r>
      <w:r>
        <w:rPr>
          <w:rFonts w:hint="eastAsia" w:ascii="Times New Roman" w:hAnsi="Times New Roman"/>
          <w:sz w:val="24"/>
          <w:szCs w:val="21"/>
        </w:rPr>
        <w:t>发电</w:t>
      </w:r>
      <w:r>
        <w:rPr>
          <w:rFonts w:ascii="Times New Roman" w:hAnsi="Times New Roman"/>
          <w:sz w:val="24"/>
          <w:szCs w:val="21"/>
        </w:rPr>
        <w:t>量</w:t>
      </w:r>
      <w:r>
        <w:rPr>
          <w:rFonts w:hint="eastAsia" w:ascii="Times New Roman" w:hAnsi="Times New Roman"/>
          <w:sz w:val="24"/>
          <w:szCs w:val="21"/>
        </w:rPr>
        <w:t>，</w:t>
      </w:r>
      <w:r>
        <w:rPr>
          <w:rFonts w:ascii="Times New Roman" w:hAnsi="Times New Roman"/>
          <w:sz w:val="24"/>
          <w:szCs w:val="21"/>
        </w:rPr>
        <w:t>kWh；</w:t>
      </w:r>
    </w:p>
    <w:p>
      <w:pPr>
        <w:snapToGrid w:val="0"/>
        <w:spacing w:line="276" w:lineRule="auto"/>
        <w:rPr>
          <w:rFonts w:ascii="Times New Roman" w:hAnsi="Times New Roman"/>
          <w:sz w:val="24"/>
          <w:szCs w:val="21"/>
        </w:rPr>
      </w:pPr>
      <m:oMath>
        <m:r>
          <m:rPr/>
          <w:rPr>
            <w:rFonts w:ascii="Cambria Math" w:hAnsi="Cambria Math"/>
            <w:sz w:val="24"/>
            <w:szCs w:val="21"/>
          </w:rPr>
          <m:t xml:space="preserve">                </m:t>
        </m:r>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rd</m:t>
            </m:r>
            <m:r>
              <m:rPr>
                <m:sty m:val="p"/>
              </m:rPr>
              <w:rPr>
                <w:rFonts w:ascii="Cambria Math" w:hAnsi="Cambria Math"/>
                <w:sz w:val="24"/>
                <w:szCs w:val="21"/>
              </w:rPr>
              <m:t>,</m:t>
            </m:r>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w:t>
      </w:r>
      <w:r>
        <w:rPr>
          <w:rFonts w:hint="eastAsia" w:ascii="Times New Roman" w:hAnsi="Times New Roman"/>
          <w:sz w:val="24"/>
          <w:szCs w:val="21"/>
        </w:rPr>
        <w:t>年周边</w:t>
      </w:r>
      <w:r>
        <w:rPr>
          <w:rFonts w:ascii="Times New Roman" w:hAnsi="Times New Roman"/>
          <w:sz w:val="24"/>
          <w:szCs w:val="21"/>
        </w:rPr>
        <w:t>产生</w:t>
      </w:r>
      <w:bookmarkStart w:id="84" w:name="_GoBack"/>
      <w:bookmarkEnd w:id="84"/>
      <w:r>
        <w:rPr>
          <w:rFonts w:ascii="Times New Roman" w:hAnsi="Times New Roman"/>
          <w:sz w:val="24"/>
          <w:szCs w:val="21"/>
        </w:rPr>
        <w:t>的</w:t>
      </w:r>
      <m:oMath>
        <m:r>
          <m:rPr/>
          <w:rPr>
            <w:rFonts w:ascii="Cambria Math" w:hAnsi="Cambria Math"/>
            <w:sz w:val="24"/>
            <w:szCs w:val="21"/>
          </w:rPr>
          <m:t>i</m:t>
        </m:r>
      </m:oMath>
      <w:r>
        <w:rPr>
          <w:rFonts w:ascii="Times New Roman" w:hAnsi="Times New Roman"/>
          <w:sz w:val="24"/>
          <w:szCs w:val="21"/>
        </w:rPr>
        <w:t>类型可再生能源发电量</w:t>
      </w:r>
      <w:r>
        <w:rPr>
          <w:rFonts w:hint="eastAsia" w:ascii="Times New Roman" w:hAnsi="Times New Roman"/>
          <w:sz w:val="24"/>
          <w:szCs w:val="21"/>
        </w:rPr>
        <w:t>，</w:t>
      </w:r>
      <w:r>
        <w:rPr>
          <w:rFonts w:ascii="Times New Roman" w:hAnsi="Times New Roman"/>
          <w:sz w:val="24"/>
          <w:szCs w:val="21"/>
        </w:rPr>
        <w:t>kWh。</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C.0.6 </w:t>
      </w:r>
      <w:r>
        <w:rPr>
          <w:rFonts w:ascii="Times New Roman" w:hAnsi="Times New Roman" w:eastAsiaTheme="minorEastAsia"/>
          <w:color w:val="000000" w:themeColor="text1"/>
          <w:sz w:val="24"/>
          <w:szCs w:val="24"/>
          <w14:textFill>
            <w14:solidFill>
              <w14:schemeClr w14:val="tx1"/>
            </w14:solidFill>
          </w14:textFill>
        </w:rPr>
        <w:t>不含可再生能源发电的建筑能耗综合值</w:t>
      </w:r>
      <w:r>
        <w:rPr>
          <w:rFonts w:hint="eastAsia" w:ascii="Times New Roman" w:hAnsi="Times New Roman" w:eastAsiaTheme="minorEastAsia"/>
          <w:color w:val="000000" w:themeColor="text1"/>
          <w:sz w:val="24"/>
          <w:szCs w:val="24"/>
          <w14:textFill>
            <w14:solidFill>
              <w14:schemeClr w14:val="tx1"/>
            </w14:solidFill>
          </w14:textFill>
        </w:rPr>
        <w:t>（以电计）</w:t>
      </w:r>
      <w:r>
        <w:rPr>
          <w:rFonts w:ascii="Times New Roman" w:hAnsi="Times New Roman" w:eastAsiaTheme="minorEastAsia"/>
          <w:color w:val="000000" w:themeColor="text1"/>
          <w:sz w:val="24"/>
          <w:szCs w:val="24"/>
          <w14:textFill>
            <w14:solidFill>
              <w14:schemeClr w14:val="tx1"/>
            </w14:solidFill>
          </w14:textFill>
        </w:rPr>
        <w:t>应按下式计算：</w:t>
      </w:r>
    </w:p>
    <w:p>
      <w:pPr>
        <w:ind w:firstLine="480"/>
        <w:rPr>
          <w:i/>
        </w:rPr>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vertAlign w:val="subscript"/>
            </w:rPr>
            <m:t xml:space="preserve"> </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i/>
                </w:rPr>
              </m:ctrlPr>
            </m:num>
            <m:den>
              <m:r>
                <m:rPr/>
                <w:rPr>
                  <w:rFonts w:ascii="Cambria Math" w:hAnsi="Cambria Math"/>
                </w:rPr>
                <m:t>A</m:t>
              </m:r>
              <m:ctrlPr>
                <w:rPr>
                  <w:rFonts w:ascii="Cambria Math" w:hAnsi="Cambria Math"/>
                  <w:i/>
                </w:rPr>
              </m:ctrlPr>
            </m:den>
          </m:f>
        </m:oMath>
      </m:oMathPara>
    </w:p>
    <w:p>
      <w:pPr>
        <w:spacing w:line="276" w:lineRule="auto"/>
        <w:ind w:firstLine="480"/>
        <w:jc w:val="right"/>
      </w:pPr>
      <w:r>
        <w:t xml:space="preserve">      （C.0.6）</w:t>
      </w:r>
    </w:p>
    <w:p>
      <w:pPr>
        <w:snapToGrid w:val="0"/>
        <w:spacing w:line="276" w:lineRule="auto"/>
        <w:ind w:firstLine="480" w:firstLineChars="200"/>
        <w:rPr>
          <w:rFonts w:ascii="Times New Roman" w:hAnsi="Times New Roman"/>
          <w:sz w:val="24"/>
          <w:szCs w:val="21"/>
        </w:rPr>
      </w:pPr>
      <w:r>
        <w:rPr>
          <w:rFonts w:ascii="Times New Roman" w:hAnsi="Times New Roman"/>
          <w:sz w:val="24"/>
          <w:szCs w:val="21"/>
        </w:rPr>
        <w:t>式中：</w:t>
      </w: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ℎ</m:t>
            </m:r>
            <m:ctrlPr>
              <w:rPr>
                <w:rFonts w:ascii="Cambria Math" w:hAnsi="Cambria Math"/>
                <w:sz w:val="24"/>
                <w:szCs w:val="21"/>
              </w:rPr>
            </m:ctrlPr>
          </m:sub>
        </m:sSub>
      </m:oMath>
      <w:r>
        <w:rPr>
          <w:rFonts w:ascii="Times New Roman" w:hAnsi="Times New Roman"/>
          <w:sz w:val="24"/>
          <w:szCs w:val="21"/>
        </w:rPr>
        <w:t>——年供暖系统能源消耗，kWh；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c</m:t>
            </m:r>
            <m:ctrlPr>
              <w:rPr>
                <w:rFonts w:ascii="Cambria Math" w:hAnsi="Cambria Math"/>
                <w:sz w:val="24"/>
                <w:szCs w:val="21"/>
              </w:rPr>
            </m:ctrlPr>
          </m:sub>
        </m:sSub>
      </m:oMath>
      <w:r>
        <w:rPr>
          <w:rFonts w:ascii="Times New Roman" w:hAnsi="Times New Roman"/>
          <w:sz w:val="24"/>
          <w:szCs w:val="21"/>
        </w:rPr>
        <w:t>——年供冷系统能源消耗，kWh；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l</m:t>
            </m:r>
            <m:ctrlPr>
              <w:rPr>
                <w:rFonts w:ascii="Cambria Math" w:hAnsi="Cambria Math"/>
                <w:sz w:val="24"/>
                <w:szCs w:val="21"/>
              </w:rPr>
            </m:ctrlPr>
          </m:sub>
        </m:sSub>
      </m:oMath>
      <w:r>
        <w:rPr>
          <w:rFonts w:ascii="Times New Roman" w:hAnsi="Times New Roman"/>
          <w:sz w:val="24"/>
          <w:szCs w:val="21"/>
        </w:rPr>
        <w:t>——年照明系统能源消耗，kWh；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w</m:t>
            </m:r>
            <m:ctrlPr>
              <w:rPr>
                <w:rFonts w:ascii="Cambria Math" w:hAnsi="Cambria Math"/>
                <w:sz w:val="24"/>
                <w:szCs w:val="21"/>
              </w:rPr>
            </m:ctrlPr>
          </m:sub>
        </m:sSub>
      </m:oMath>
      <w:r>
        <w:rPr>
          <w:rFonts w:ascii="Times New Roman" w:hAnsi="Times New Roman"/>
          <w:sz w:val="24"/>
          <w:szCs w:val="21"/>
        </w:rPr>
        <w:t>——年生活热水系统能源消耗，kWh；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s</m:t>
            </m:r>
            <m:ctrlPr>
              <w:rPr>
                <w:rFonts w:ascii="Cambria Math" w:hAnsi="Cambria Math"/>
                <w:sz w:val="24"/>
                <w:szCs w:val="21"/>
              </w:rPr>
            </m:ctrlPr>
          </m:sub>
        </m:sSub>
      </m:oMath>
      <w:r>
        <w:rPr>
          <w:rFonts w:ascii="Times New Roman" w:hAnsi="Times New Roman"/>
          <w:sz w:val="24"/>
          <w:szCs w:val="21"/>
        </w:rPr>
        <w:t>——年生活</w:t>
      </w:r>
      <w:r>
        <w:rPr>
          <w:rFonts w:hint="eastAsia" w:ascii="Times New Roman" w:hAnsi="Times New Roman"/>
          <w:sz w:val="24"/>
          <w:szCs w:val="21"/>
        </w:rPr>
        <w:t>给</w:t>
      </w:r>
      <w:r>
        <w:rPr>
          <w:rFonts w:ascii="Times New Roman" w:hAnsi="Times New Roman"/>
          <w:sz w:val="24"/>
          <w:szCs w:val="21"/>
        </w:rPr>
        <w:t>水系统能源消耗，kWh；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E</m:t>
            </m:r>
            <m:ctrlPr>
              <w:rPr>
                <w:rFonts w:ascii="Cambria Math" w:hAnsi="Cambria Math"/>
                <w:sz w:val="24"/>
                <w:szCs w:val="21"/>
              </w:rPr>
            </m:ctrlPr>
          </m:e>
          <m:sub>
            <m:r>
              <m:rPr/>
              <w:rPr>
                <w:rFonts w:ascii="Cambria Math" w:hAnsi="Cambria Math"/>
                <w:sz w:val="24"/>
                <w:szCs w:val="21"/>
              </w:rPr>
              <m:t>e</m:t>
            </m:r>
            <m:ctrlPr>
              <w:rPr>
                <w:rFonts w:ascii="Cambria Math" w:hAnsi="Cambria Math"/>
                <w:sz w:val="24"/>
                <w:szCs w:val="21"/>
              </w:rPr>
            </m:ctrlPr>
          </m:sub>
        </m:sSub>
      </m:oMath>
      <w:r>
        <w:rPr>
          <w:rFonts w:ascii="Times New Roman" w:hAnsi="Times New Roman"/>
          <w:sz w:val="24"/>
          <w:szCs w:val="21"/>
        </w:rPr>
        <w:t>——年电梯系统能源消耗，kWh。</w:t>
      </w:r>
    </w:p>
    <w:p>
      <w:pPr>
        <w:snapToGrid w:val="0"/>
        <w:spacing w:line="276" w:lineRule="auto"/>
        <w:ind w:firstLine="1200" w:firstLineChars="500"/>
        <w:rPr>
          <w:rFonts w:ascii="Times New Roman" w:hAnsi="Times New Roman"/>
          <w:sz w:val="24"/>
          <w:szCs w:val="21"/>
        </w:rPr>
      </w:pPr>
      <m:oMath>
        <m:sSub>
          <m:sSubPr>
            <m:ctrlPr>
              <w:rPr>
                <w:rFonts w:ascii="Cambria Math" w:hAnsi="Cambria Math"/>
                <w:sz w:val="24"/>
                <w:szCs w:val="21"/>
              </w:rPr>
            </m:ctrlPr>
          </m:sSubPr>
          <m:e>
            <m:r>
              <m:rPr/>
              <w:rPr>
                <w:rFonts w:ascii="Cambria Math" w:hAnsi="Cambria Math"/>
                <w:sz w:val="24"/>
                <w:szCs w:val="21"/>
              </w:rPr>
              <m:t>f</m:t>
            </m:r>
            <m:ctrlPr>
              <w:rPr>
                <w:rFonts w:ascii="Cambria Math" w:hAnsi="Cambria Math"/>
                <w:sz w:val="24"/>
                <w:szCs w:val="21"/>
              </w:rPr>
            </m:ctrlPr>
          </m:e>
          <m:sub>
            <m:r>
              <m:rPr/>
              <w:rPr>
                <w:rFonts w:ascii="Cambria Math" w:hAnsi="Cambria Math"/>
                <w:sz w:val="24"/>
                <w:szCs w:val="21"/>
              </w:rPr>
              <m:t>i</m:t>
            </m:r>
            <m:ctrlPr>
              <w:rPr>
                <w:rFonts w:ascii="Cambria Math" w:hAnsi="Cambria Math"/>
                <w:sz w:val="24"/>
                <w:szCs w:val="21"/>
              </w:rPr>
            </m:ctrlPr>
          </m:sub>
        </m:sSub>
      </m:oMath>
      <w:r>
        <w:rPr>
          <w:rFonts w:ascii="Times New Roman" w:hAnsi="Times New Roman"/>
          <w:sz w:val="24"/>
          <w:szCs w:val="21"/>
        </w:rPr>
        <w:t xml:space="preserve"> ——</w:t>
      </w:r>
      <m:oMath>
        <m:r>
          <m:rPr/>
          <w:rPr>
            <w:rFonts w:ascii="Cambria Math" w:hAnsi="Cambria Math"/>
            <w:sz w:val="24"/>
            <w:szCs w:val="21"/>
          </w:rPr>
          <m:t>i</m:t>
        </m:r>
      </m:oMath>
      <w:r>
        <w:rPr>
          <w:rFonts w:ascii="Times New Roman" w:hAnsi="Times New Roman"/>
          <w:sz w:val="24"/>
          <w:szCs w:val="21"/>
        </w:rPr>
        <w:t>类型能源</w:t>
      </w:r>
      <w:r>
        <w:rPr>
          <w:rFonts w:hint="eastAsia" w:ascii="Times New Roman" w:hAnsi="Times New Roman"/>
          <w:sz w:val="24"/>
          <w:szCs w:val="21"/>
        </w:rPr>
        <w:t>对于电能</w:t>
      </w:r>
      <w:r>
        <w:rPr>
          <w:rFonts w:ascii="Times New Roman" w:hAnsi="Times New Roman"/>
          <w:sz w:val="24"/>
          <w:szCs w:val="21"/>
        </w:rPr>
        <w:t>的能源换算系数，按</w:t>
      </w:r>
      <w:r>
        <w:rPr>
          <w:rFonts w:hint="eastAsia" w:ascii="Times New Roman" w:hAnsi="Times New Roman"/>
          <w:sz w:val="24"/>
          <w:szCs w:val="21"/>
        </w:rPr>
        <w:t>本标准表</w:t>
      </w:r>
      <w:r>
        <w:rPr>
          <w:rFonts w:ascii="Times New Roman" w:hAnsi="Times New Roman"/>
          <w:sz w:val="24"/>
          <w:szCs w:val="21"/>
        </w:rPr>
        <w:t>C.0.</w:t>
      </w:r>
      <w:r>
        <w:rPr>
          <w:rFonts w:hint="eastAsia" w:ascii="Times New Roman" w:hAnsi="Times New Roman"/>
          <w:sz w:val="24"/>
          <w:szCs w:val="21"/>
        </w:rPr>
        <w:t>1</w:t>
      </w:r>
      <w:r>
        <w:rPr>
          <w:rFonts w:ascii="Times New Roman" w:hAnsi="Times New Roman"/>
          <w:sz w:val="24"/>
          <w:szCs w:val="21"/>
        </w:rPr>
        <w:t>3</w:t>
      </w:r>
      <w:r>
        <w:rPr>
          <w:rFonts w:hint="eastAsia" w:ascii="Times New Roman" w:hAnsi="Times New Roman"/>
          <w:sz w:val="24"/>
          <w:szCs w:val="21"/>
        </w:rPr>
        <w:t>选取</w:t>
      </w:r>
    </w:p>
    <w:p>
      <w:pPr>
        <w:spacing w:before="240" w:line="360" w:lineRule="auto"/>
        <w:rPr>
          <w:rFonts w:hAnsi="Times New Roman"/>
          <w:sz w:val="24"/>
          <w:szCs w:val="24"/>
        </w:rPr>
      </w:pPr>
      <w:r>
        <w:rPr>
          <w:rFonts w:ascii="Times New Roman" w:hAnsi="Times New Roman" w:eastAsiaTheme="minorEastAsia"/>
          <w:b/>
          <w:bCs/>
          <w:color w:val="000000" w:themeColor="text1"/>
          <w:sz w:val="24"/>
          <w:szCs w:val="24"/>
          <w14:textFill>
            <w14:solidFill>
              <w14:schemeClr w14:val="tx1"/>
            </w14:solidFill>
          </w14:textFill>
        </w:rPr>
        <w:t>C.0.7</w:t>
      </w:r>
      <w:r>
        <w:rPr>
          <w:rFonts w:hAnsi="Times New Roman"/>
          <w:sz w:val="24"/>
          <w:szCs w:val="24"/>
        </w:rPr>
        <w:t>电梯能耗应按公式C.0.7计算，且计算中采用的电梯速度、额定载重量、特定能量消耗等参数应与设计文件或产品铭牌一致。</w:t>
      </w:r>
    </w:p>
    <w:p>
      <w:pPr>
        <w:wordWrap w:val="0"/>
        <w:ind w:right="21" w:rightChars="10" w:firstLine="480"/>
        <w:jc w:val="right"/>
        <w:rPr>
          <w:rFonts w:ascii="Times New Roman" w:hAnsi="Times New Roman"/>
        </w:rPr>
      </w:pPr>
      <m:oMath>
        <m:sSub>
          <m:sSubPr>
            <m:ctrlPr>
              <w:rPr>
                <w:rFonts w:ascii="Cambria Math" w:hAnsi="Cambria Math"/>
                <w:i/>
                <w:sz w:val="24"/>
                <w:szCs w:val="28"/>
              </w:rPr>
            </m:ctrlPr>
          </m:sSubPr>
          <m:e>
            <m:r>
              <m:rPr>
                <m:nor/>
              </m:rPr>
              <w:rPr>
                <w:rFonts w:ascii="Times New Roman" w:hAnsi="Times New Roman"/>
                <w:i/>
                <w:sz w:val="24"/>
                <w:szCs w:val="28"/>
              </w:rPr>
              <m:t>E</m:t>
            </m:r>
            <m:ctrlPr>
              <w:rPr>
                <w:rFonts w:ascii="Cambria Math" w:hAnsi="Cambria Math"/>
                <w:i/>
                <w:sz w:val="24"/>
                <w:szCs w:val="28"/>
              </w:rPr>
            </m:ctrlPr>
          </m:e>
          <m:sub>
            <m:r>
              <m:rPr>
                <m:nor/>
              </m:rPr>
              <w:rPr>
                <w:rFonts w:ascii="Times New Roman" w:hAnsi="Times New Roman"/>
                <w:i/>
                <w:sz w:val="24"/>
                <w:szCs w:val="28"/>
              </w:rPr>
              <m:t>e</m:t>
            </m:r>
            <m:ctrlPr>
              <w:rPr>
                <w:rFonts w:ascii="Cambria Math" w:hAnsi="Cambria Math"/>
                <w:i/>
                <w:sz w:val="24"/>
                <w:szCs w:val="28"/>
              </w:rPr>
            </m:ctrlPr>
          </m:sub>
        </m:sSub>
        <m:r>
          <m:rPr>
            <m:sty m:val="p"/>
          </m:rPr>
          <w:rPr>
            <w:rFonts w:ascii="Cambria Math" w:hAnsi="Cambria Math"/>
            <w:sz w:val="24"/>
            <w:szCs w:val="28"/>
          </w:rPr>
          <m:t>=</m:t>
        </m:r>
        <m:f>
          <m:fPr>
            <m:ctrlPr>
              <w:rPr>
                <w:rFonts w:ascii="Cambria Math" w:hAnsi="Cambria Math"/>
                <w:i/>
                <w:sz w:val="24"/>
                <w:szCs w:val="28"/>
              </w:rPr>
            </m:ctrlPr>
          </m:fPr>
          <m:num>
            <m:r>
              <m:rPr>
                <m:nor/>
              </m:rPr>
              <w:rPr>
                <w:rFonts w:ascii="Cambria Math" w:hAnsi="Cambria Math"/>
                <w:i/>
                <w:sz w:val="24"/>
                <w:szCs w:val="28"/>
              </w:rPr>
              <m:t>3.6×P×</m:t>
            </m:r>
            <m:sSub>
              <m:sSubPr>
                <m:ctrlPr>
                  <w:rPr>
                    <w:rFonts w:ascii="Cambria Math" w:hAnsi="Cambria Math"/>
                    <w:i/>
                    <w:sz w:val="24"/>
                    <w:szCs w:val="28"/>
                  </w:rPr>
                </m:ctrlPr>
              </m:sSubPr>
              <m:e>
                <m:r>
                  <m:rPr>
                    <m:nor/>
                  </m:rPr>
                  <w:rPr>
                    <w:rFonts w:ascii="Cambria Math" w:hAnsi="Cambria Math"/>
                    <w:i/>
                    <w:sz w:val="24"/>
                    <w:szCs w:val="28"/>
                  </w:rPr>
                  <m:t>t</m:t>
                </m:r>
                <m:ctrlPr>
                  <w:rPr>
                    <w:rFonts w:ascii="Cambria Math" w:hAnsi="Cambria Math"/>
                    <w:i/>
                    <w:sz w:val="24"/>
                    <w:szCs w:val="28"/>
                  </w:rPr>
                </m:ctrlPr>
              </m:e>
              <m:sub>
                <m:r>
                  <m:rPr>
                    <m:nor/>
                  </m:rPr>
                  <w:rPr>
                    <w:rFonts w:ascii="Cambria Math" w:hAnsi="Cambria Math"/>
                    <w:i/>
                    <w:sz w:val="24"/>
                    <w:szCs w:val="28"/>
                  </w:rPr>
                  <m:t>a</m:t>
                </m:r>
                <m:ctrlPr>
                  <w:rPr>
                    <w:rFonts w:ascii="Cambria Math" w:hAnsi="Cambria Math"/>
                    <w:i/>
                    <w:sz w:val="24"/>
                    <w:szCs w:val="28"/>
                  </w:rPr>
                </m:ctrlPr>
              </m:sub>
            </m:sSub>
            <m:r>
              <m:rPr>
                <m:nor/>
              </m:rPr>
              <w:rPr>
                <w:rFonts w:ascii="Cambria Math" w:hAnsi="Cambria Math"/>
                <w:i/>
                <w:sz w:val="24"/>
                <w:szCs w:val="28"/>
              </w:rPr>
              <m:t>×V×W+</m:t>
            </m:r>
            <m:sSub>
              <m:sSubPr>
                <m:ctrlPr>
                  <w:rPr>
                    <w:rFonts w:ascii="Cambria Math" w:hAnsi="Cambria Math"/>
                    <w:i/>
                    <w:sz w:val="24"/>
                    <w:szCs w:val="28"/>
                  </w:rPr>
                </m:ctrlPr>
              </m:sSubPr>
              <m:e>
                <m:r>
                  <m:rPr>
                    <m:nor/>
                  </m:rPr>
                  <w:rPr>
                    <w:rFonts w:ascii="Cambria Math" w:hAnsi="Cambria Math"/>
                    <w:i/>
                    <w:sz w:val="24"/>
                    <w:szCs w:val="28"/>
                  </w:rPr>
                  <m:t>E</m:t>
                </m:r>
                <m:ctrlPr>
                  <w:rPr>
                    <w:rFonts w:ascii="Cambria Math" w:hAnsi="Cambria Math"/>
                    <w:i/>
                    <w:sz w:val="24"/>
                    <w:szCs w:val="28"/>
                  </w:rPr>
                </m:ctrlPr>
              </m:e>
              <m:sub>
                <m:r>
                  <m:rPr>
                    <m:nor/>
                  </m:rPr>
                  <w:rPr>
                    <w:rFonts w:ascii="Cambria Math" w:hAnsi="Cambria Math"/>
                    <w:i/>
                    <w:sz w:val="24"/>
                    <w:szCs w:val="28"/>
                  </w:rPr>
                  <m:t>standby</m:t>
                </m:r>
                <m:ctrlPr>
                  <w:rPr>
                    <w:rFonts w:ascii="Cambria Math" w:hAnsi="Cambria Math"/>
                    <w:i/>
                    <w:sz w:val="24"/>
                    <w:szCs w:val="28"/>
                  </w:rPr>
                </m:ctrlPr>
              </m:sub>
            </m:sSub>
            <m:r>
              <m:rPr>
                <m:nor/>
              </m:rPr>
              <w:rPr>
                <w:rFonts w:ascii="Cambria Math" w:hAnsi="Cambria Math"/>
                <w:i/>
                <w:sz w:val="24"/>
                <w:szCs w:val="28"/>
              </w:rPr>
              <m:t>×</m:t>
            </m:r>
            <m:sSub>
              <m:sSubPr>
                <m:ctrlPr>
                  <w:rPr>
                    <w:rFonts w:ascii="Cambria Math" w:hAnsi="Cambria Math"/>
                    <w:i/>
                    <w:sz w:val="24"/>
                    <w:szCs w:val="28"/>
                  </w:rPr>
                </m:ctrlPr>
              </m:sSubPr>
              <m:e>
                <m:r>
                  <m:rPr>
                    <m:nor/>
                  </m:rPr>
                  <w:rPr>
                    <w:rFonts w:ascii="Cambria Math" w:hAnsi="Cambria Math"/>
                    <w:i/>
                    <w:sz w:val="24"/>
                    <w:szCs w:val="28"/>
                  </w:rPr>
                  <m:t>t</m:t>
                </m:r>
                <m:ctrlPr>
                  <w:rPr>
                    <w:rFonts w:ascii="Cambria Math" w:hAnsi="Cambria Math"/>
                    <w:i/>
                    <w:sz w:val="24"/>
                    <w:szCs w:val="28"/>
                  </w:rPr>
                </m:ctrlPr>
              </m:e>
              <m:sub>
                <m:r>
                  <m:rPr>
                    <m:nor/>
                  </m:rPr>
                  <w:rPr>
                    <w:rFonts w:ascii="Cambria Math" w:hAnsi="Cambria Math"/>
                    <w:i/>
                    <w:sz w:val="24"/>
                    <w:szCs w:val="28"/>
                  </w:rPr>
                  <m:t>s</m:t>
                </m:r>
                <m:ctrlPr>
                  <w:rPr>
                    <w:rFonts w:ascii="Cambria Math" w:hAnsi="Cambria Math"/>
                    <w:i/>
                    <w:sz w:val="24"/>
                    <w:szCs w:val="28"/>
                  </w:rPr>
                </m:ctrlPr>
              </m:sub>
            </m:sSub>
            <m:ctrlPr>
              <w:rPr>
                <w:rFonts w:ascii="Cambria Math" w:hAnsi="Cambria Math"/>
                <w:i/>
                <w:sz w:val="24"/>
                <w:szCs w:val="28"/>
              </w:rPr>
            </m:ctrlPr>
          </m:num>
          <m:den>
            <m:r>
              <m:rPr>
                <m:nor/>
              </m:rPr>
              <w:rPr>
                <w:rFonts w:ascii="Cambria Math" w:hAnsi="Cambria Math"/>
                <w:i/>
                <w:sz w:val="24"/>
                <w:szCs w:val="28"/>
              </w:rPr>
              <m:t>1000</m:t>
            </m:r>
            <m:ctrlPr>
              <w:rPr>
                <w:rFonts w:ascii="Cambria Math" w:hAnsi="Cambria Math"/>
                <w:i/>
                <w:sz w:val="24"/>
                <w:szCs w:val="28"/>
              </w:rPr>
            </m:ctrlPr>
          </m:den>
        </m:f>
      </m:oMath>
      <w:r>
        <w:rPr>
          <w:rFonts w:ascii="Times New Roman" w:hAnsi="Times New Roman"/>
        </w:rPr>
        <w:t xml:space="preserve">                  （C.0.7）</w:t>
      </w:r>
    </w:p>
    <w:p>
      <w:pPr>
        <w:pStyle w:val="111"/>
        <w:ind w:firstLine="0" w:firstLineChars="0"/>
        <w:rPr>
          <w:rFonts w:hAnsi="Times New Roman"/>
          <w:sz w:val="24"/>
        </w:rPr>
      </w:pPr>
      <w:r>
        <w:rPr>
          <w:rFonts w:hAnsi="Times New Roman" w:eastAsia="宋体"/>
          <w:sz w:val="24"/>
          <w:szCs w:val="24"/>
        </w:rPr>
        <w:t>式中：</w:t>
      </w:r>
      <m:oMath>
        <m:sSub>
          <m:sSubPr>
            <m:ctrlPr>
              <w:rPr>
                <w:rFonts w:ascii="Cambria Math" w:hAnsi="Cambria Math"/>
                <w:i/>
                <w:sz w:val="24"/>
              </w:rPr>
            </m:ctrlPr>
          </m:sSubPr>
          <m:e>
            <m:r>
              <m:rPr>
                <m:nor/>
              </m:rPr>
              <w:rPr>
                <w:rFonts w:hAnsi="Times New Roman"/>
                <w:i/>
                <w:sz w:val="24"/>
              </w:rPr>
              <m:t>E</m:t>
            </m:r>
            <m:ctrlPr>
              <w:rPr>
                <w:rFonts w:ascii="Cambria Math" w:hAnsi="Cambria Math"/>
                <w:i/>
                <w:sz w:val="24"/>
              </w:rPr>
            </m:ctrlPr>
          </m:e>
          <m:sub>
            <m:r>
              <m:rPr>
                <m:nor/>
              </m:rPr>
              <w:rPr>
                <w:rFonts w:hAnsi="Times New Roman"/>
                <w:i/>
                <w:sz w:val="24"/>
              </w:rPr>
              <m:t>e</m:t>
            </m:r>
            <m:ctrlPr>
              <w:rPr>
                <w:rFonts w:ascii="Cambria Math" w:hAnsi="Cambria Math"/>
                <w:i/>
                <w:sz w:val="24"/>
              </w:rPr>
            </m:ctrlPr>
          </m:sub>
        </m:sSub>
      </m:oMath>
      <w:r>
        <w:rPr>
          <w:rFonts w:hAnsi="Times New Roman"/>
          <w:sz w:val="24"/>
        </w:rPr>
        <w:t>——</w:t>
      </w:r>
      <w:r>
        <w:rPr>
          <w:rFonts w:hAnsi="Times New Roman" w:eastAsia="宋体"/>
          <w:sz w:val="24"/>
        </w:rPr>
        <w:t>年电梯能耗（</w:t>
      </w:r>
      <w:r>
        <w:rPr>
          <w:rFonts w:hAnsi="Times New Roman"/>
          <w:sz w:val="24"/>
        </w:rPr>
        <w:t>kWh/a</w:t>
      </w:r>
      <w:r>
        <w:rPr>
          <w:rFonts w:hAnsi="Times New Roman" w:eastAsia="宋体"/>
          <w:sz w:val="24"/>
        </w:rPr>
        <w:t>）</w:t>
      </w:r>
      <w:r>
        <w:rPr>
          <w:rFonts w:hAnsi="Times New Roman"/>
          <w:sz w:val="24"/>
        </w:rPr>
        <w:t>；</w:t>
      </w:r>
    </w:p>
    <w:p>
      <w:pPr>
        <w:pStyle w:val="111"/>
        <w:ind w:firstLine="811" w:firstLineChars="338"/>
        <w:rPr>
          <w:rFonts w:hAnsi="Times New Roman" w:eastAsia="宋体"/>
          <w:sz w:val="24"/>
        </w:rPr>
      </w:pPr>
      <m:oMath>
        <m:r>
          <m:rPr>
            <m:nor/>
          </m:rPr>
          <w:rPr>
            <w:rFonts w:hAnsi="Times New Roman" w:eastAsia="宋体"/>
            <w:i/>
            <w:sz w:val="24"/>
          </w:rPr>
          <m:t>P</m:t>
        </m:r>
      </m:oMath>
      <w:r>
        <w:rPr>
          <w:rFonts w:hAnsi="Times New Roman" w:eastAsia="宋体"/>
          <w:sz w:val="24"/>
        </w:rPr>
        <w:t>——特定能量消耗（mWh/kgm）；</w:t>
      </w:r>
    </w:p>
    <w:p>
      <w:pPr>
        <w:pStyle w:val="111"/>
        <w:ind w:firstLine="796" w:firstLineChars="332"/>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t</m:t>
            </m:r>
            <m:ctrlPr>
              <w:rPr>
                <w:rFonts w:ascii="Cambria Math" w:hAnsi="Cambria Math" w:eastAsia="宋体"/>
                <w:i/>
                <w:sz w:val="24"/>
              </w:rPr>
            </m:ctrlPr>
          </m:e>
          <m:sub>
            <m:r>
              <m:rPr>
                <m:nor/>
              </m:rPr>
              <w:rPr>
                <w:rFonts w:hAnsi="Times New Roman" w:eastAsia="宋体"/>
                <w:i/>
                <w:sz w:val="24"/>
              </w:rPr>
              <m:t>a</m:t>
            </m:r>
            <m:ctrlPr>
              <w:rPr>
                <w:rFonts w:ascii="Cambria Math" w:hAnsi="Cambria Math" w:eastAsia="宋体"/>
                <w:i/>
                <w:sz w:val="24"/>
              </w:rPr>
            </m:ctrlPr>
          </m:sub>
        </m:sSub>
      </m:oMath>
      <w:r>
        <w:rPr>
          <w:rFonts w:hAnsi="Times New Roman" w:eastAsia="宋体"/>
          <w:sz w:val="24"/>
        </w:rPr>
        <w:t>——电梯年平均运行小时数（h）；</w:t>
      </w:r>
    </w:p>
    <w:p>
      <w:pPr>
        <w:pStyle w:val="111"/>
        <w:ind w:firstLine="782" w:firstLineChars="326"/>
        <w:rPr>
          <w:rFonts w:hAnsi="Times New Roman" w:eastAsia="宋体"/>
          <w:sz w:val="24"/>
        </w:rPr>
      </w:pPr>
      <m:oMath>
        <m:r>
          <m:rPr>
            <m:nor/>
          </m:rPr>
          <w:rPr>
            <w:rFonts w:hAnsi="Times New Roman" w:eastAsia="宋体"/>
            <w:i/>
            <w:sz w:val="24"/>
          </w:rPr>
          <m:t>V</m:t>
        </m:r>
      </m:oMath>
      <w:r>
        <w:rPr>
          <w:rFonts w:hAnsi="Times New Roman" w:eastAsia="宋体"/>
          <w:sz w:val="24"/>
        </w:rPr>
        <w:t>——电梯速度（m/s）；</w:t>
      </w:r>
    </w:p>
    <w:p>
      <w:pPr>
        <w:pStyle w:val="111"/>
        <w:ind w:firstLine="720" w:firstLineChars="300"/>
        <w:rPr>
          <w:rFonts w:hAnsi="Times New Roman" w:eastAsia="宋体"/>
          <w:sz w:val="24"/>
        </w:rPr>
      </w:pPr>
      <m:oMath>
        <m:r>
          <m:rPr>
            <m:nor/>
          </m:rPr>
          <w:rPr>
            <w:rFonts w:hAnsi="Times New Roman" w:eastAsia="宋体"/>
            <w:i/>
            <w:sz w:val="24"/>
          </w:rPr>
          <m:t>W</m:t>
        </m:r>
      </m:oMath>
      <w:r>
        <w:rPr>
          <w:rFonts w:hAnsi="Times New Roman" w:eastAsia="宋体"/>
          <w:sz w:val="24"/>
        </w:rPr>
        <w:t>——电梯额定载重量（kg）；</w:t>
      </w:r>
    </w:p>
    <w:p>
      <w:pPr>
        <w:pStyle w:val="111"/>
        <w:ind w:firstLine="732" w:firstLineChars="305"/>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 xml:space="preserve"> E</m:t>
            </m:r>
            <m:ctrlPr>
              <w:rPr>
                <w:rFonts w:ascii="Cambria Math" w:hAnsi="Cambria Math" w:eastAsia="宋体"/>
                <w:i/>
                <w:sz w:val="24"/>
              </w:rPr>
            </m:ctrlPr>
          </m:e>
          <m:sub>
            <m:r>
              <m:rPr>
                <m:nor/>
                <m:sty m:val="p"/>
              </m:rPr>
              <w:rPr>
                <w:rFonts w:hAnsi="Times New Roman" w:eastAsia="宋体"/>
                <w:b w:val="0"/>
                <w:i w:val="0"/>
                <w:sz w:val="24"/>
              </w:rPr>
              <m:t>standby</m:t>
            </m:r>
            <m:ctrlPr>
              <w:rPr>
                <w:rFonts w:ascii="Cambria Math" w:hAnsi="Cambria Math" w:eastAsia="宋体"/>
                <w:i/>
                <w:sz w:val="24"/>
              </w:rPr>
            </m:ctrlPr>
          </m:sub>
        </m:sSub>
      </m:oMath>
      <w:r>
        <w:rPr>
          <w:rFonts w:hAnsi="Times New Roman" w:eastAsia="宋体"/>
          <w:sz w:val="24"/>
        </w:rPr>
        <w:t>——电梯待机时能耗（W）；</w:t>
      </w:r>
    </w:p>
    <w:p>
      <w:pPr>
        <w:pStyle w:val="111"/>
        <w:ind w:firstLine="782" w:firstLineChars="326"/>
        <w:rPr>
          <w:rFonts w:hAnsi="Times New Roman" w:eastAsia="宋体"/>
          <w:sz w:val="24"/>
        </w:rPr>
      </w:pPr>
      <m:oMath>
        <m:sSub>
          <m:sSubPr>
            <m:ctrlPr>
              <w:rPr>
                <w:rFonts w:ascii="Cambria Math" w:hAnsi="Cambria Math" w:eastAsia="宋体"/>
                <w:i/>
                <w:sz w:val="24"/>
              </w:rPr>
            </m:ctrlPr>
          </m:sSubPr>
          <m:e>
            <m:r>
              <m:rPr>
                <m:nor/>
              </m:rPr>
              <w:rPr>
                <w:rFonts w:hAnsi="Times New Roman" w:eastAsia="宋体"/>
                <w:i/>
                <w:sz w:val="24"/>
              </w:rPr>
              <m:t>t</m:t>
            </m:r>
            <m:ctrlPr>
              <w:rPr>
                <w:rFonts w:ascii="Cambria Math" w:hAnsi="Cambria Math" w:eastAsia="宋体"/>
                <w:i/>
                <w:sz w:val="24"/>
              </w:rPr>
            </m:ctrlPr>
          </m:e>
          <m:sub>
            <m:r>
              <m:rPr>
                <m:nor/>
              </m:rPr>
              <w:rPr>
                <w:rFonts w:hAnsi="Times New Roman" w:eastAsia="宋体"/>
                <w:i/>
                <w:sz w:val="24"/>
              </w:rPr>
              <m:t>s</m:t>
            </m:r>
            <m:ctrlPr>
              <w:rPr>
                <w:rFonts w:ascii="Cambria Math" w:hAnsi="Cambria Math" w:eastAsia="宋体"/>
                <w:i/>
                <w:sz w:val="24"/>
              </w:rPr>
            </m:ctrlPr>
          </m:sub>
        </m:sSub>
      </m:oMath>
      <w:r>
        <w:rPr>
          <w:rFonts w:hAnsi="Times New Roman" w:eastAsia="宋体"/>
          <w:sz w:val="24"/>
        </w:rPr>
        <w:t>——年平均待机小时数（h）。</w:t>
      </w:r>
    </w:p>
    <w:p>
      <w:pPr>
        <w:spacing w:before="240" w:line="360" w:lineRule="auto"/>
        <w:rPr>
          <w:rFonts w:hAnsi="Times New Roman"/>
          <w:sz w:val="24"/>
          <w:szCs w:val="24"/>
        </w:rPr>
      </w:pPr>
      <w:r>
        <w:rPr>
          <w:rFonts w:ascii="Times New Roman" w:hAnsi="Times New Roman" w:eastAsiaTheme="minorEastAsia"/>
          <w:b/>
          <w:bCs/>
          <w:color w:val="000000" w:themeColor="text1"/>
          <w:sz w:val="24"/>
          <w:szCs w:val="24"/>
          <w14:textFill>
            <w14:solidFill>
              <w14:schemeClr w14:val="tx1"/>
            </w14:solidFill>
          </w14:textFill>
        </w:rPr>
        <w:t>C.0.8</w:t>
      </w:r>
      <w:r>
        <w:rPr>
          <w:rFonts w:hAnsi="Times New Roman"/>
          <w:sz w:val="24"/>
          <w:szCs w:val="24"/>
        </w:rPr>
        <w:t>可再生能源发电量应包括太阳能光热、太阳能风电、太阳能光伏发电等，太阳能光伏发电量可按下式计算：</w:t>
      </w:r>
    </w:p>
    <w:p>
      <w:pPr>
        <w:pStyle w:val="44"/>
        <w:autoSpaceDE w:val="0"/>
        <w:autoSpaceDN w:val="0"/>
        <w:adjustRightInd w:val="0"/>
        <w:spacing w:line="360" w:lineRule="auto"/>
        <w:ind w:left="680" w:firstLine="0" w:firstLineChars="0"/>
        <w:jc w:val="right"/>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E</m:t>
            </m:r>
            <m:ctrlPr>
              <w:rPr>
                <w:rFonts w:ascii="Cambria Math" w:hAnsi="Cambria Math"/>
                <w:sz w:val="24"/>
                <w:szCs w:val="24"/>
              </w:rPr>
            </m:ctrlPr>
          </m:e>
          <m:sub>
            <m:r>
              <m:rPr>
                <m:nor/>
                <m:sty m:val="p"/>
              </m:rPr>
              <w:rPr>
                <w:rFonts w:ascii="Times New Roman" w:hAnsi="Times New Roman"/>
                <w:b w:val="0"/>
                <w:i w:val="0"/>
                <w:sz w:val="24"/>
                <w:szCs w:val="24"/>
              </w:rPr>
              <m:t>pv</m:t>
            </m:r>
            <m:ctrlPr>
              <w:rPr>
                <w:rFonts w:ascii="Cambria Math" w:hAnsi="Cambria Math"/>
                <w:sz w:val="24"/>
                <w:szCs w:val="24"/>
              </w:rPr>
            </m:ctrlPr>
          </m:sub>
        </m:sSub>
        <m:r>
          <m:rPr>
            <m:nor/>
            <m:sty m:val="p"/>
          </m:rPr>
          <w:rPr>
            <w:rFonts w:ascii="Times New Roman" w:hAnsi="Times New Roman"/>
            <w:b w:val="0"/>
            <w:i w:val="0"/>
            <w:sz w:val="24"/>
            <w:szCs w:val="24"/>
          </w:rPr>
          <m:t>=I×</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E</m:t>
            </m:r>
            <m:ctrlPr>
              <w:rPr>
                <w:rFonts w:ascii="Cambria Math" w:hAnsi="Cambria Math"/>
                <w:sz w:val="24"/>
                <w:szCs w:val="24"/>
              </w:rPr>
            </m:ctrlPr>
          </m:sub>
        </m:sSub>
        <m:r>
          <m:rPr>
            <m:nor/>
            <m:sty m:val="p"/>
          </m:rPr>
          <w:rPr>
            <w:rFonts w:ascii="Times New Roman" w:hAnsi="Times New Roman"/>
            <w:b w:val="0"/>
            <w:i w:val="0"/>
            <w:sz w:val="24"/>
            <w:szCs w:val="24"/>
          </w:rPr>
          <m:t>×（1-</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s</m:t>
            </m:r>
            <m:ctrlPr>
              <w:rPr>
                <w:rFonts w:ascii="Cambria Math" w:hAnsi="Cambria Math"/>
                <w:sz w:val="24"/>
                <w:szCs w:val="24"/>
              </w:rPr>
            </m:ctrlPr>
          </m:sub>
        </m:sSub>
        <m:r>
          <m:rPr>
            <m:nor/>
            <m:sty m:val="p"/>
          </m:rPr>
          <w:rPr>
            <w:rFonts w:ascii="Times New Roman" w:hAnsi="Times New Roman"/>
            <w:b w:val="0"/>
            <w:i w:val="0"/>
            <w:sz w:val="24"/>
            <w:szCs w:val="24"/>
          </w:rPr>
          <m:t>）×</m:t>
        </m:r>
        <m:sSub>
          <m:sSubPr>
            <m:ctrlPr>
              <w:rPr>
                <w:rFonts w:ascii="Cambria Math" w:hAnsi="Cambria Math"/>
                <w:sz w:val="24"/>
                <w:szCs w:val="24"/>
              </w:rPr>
            </m:ctrlPr>
          </m:sSubPr>
          <m:e>
            <m:r>
              <m:rPr>
                <m:nor/>
                <m:sty m:val="p"/>
              </m:rPr>
              <w:rPr>
                <w:rFonts w:ascii="Times New Roman" w:hAnsi="Times New Roman"/>
                <w:b w:val="0"/>
                <w:i w:val="0"/>
                <w:sz w:val="24"/>
                <w:szCs w:val="24"/>
              </w:rPr>
              <m:t>A</m:t>
            </m:r>
            <m:ctrlPr>
              <w:rPr>
                <w:rFonts w:ascii="Cambria Math" w:hAnsi="Cambria Math"/>
                <w:sz w:val="24"/>
                <w:szCs w:val="24"/>
              </w:rPr>
            </m:ctrlPr>
          </m:e>
          <m:sub>
            <m:r>
              <m:rPr>
                <m:nor/>
                <m:sty m:val="p"/>
              </m:rPr>
              <w:rPr>
                <w:rFonts w:ascii="Times New Roman" w:hAnsi="Times New Roman"/>
                <w:b w:val="0"/>
                <w:i w:val="0"/>
                <w:sz w:val="24"/>
                <w:szCs w:val="24"/>
              </w:rPr>
              <m:t>p</m:t>
            </m:r>
            <m:ctrlPr>
              <w:rPr>
                <w:rFonts w:ascii="Cambria Math" w:hAnsi="Cambria Math"/>
                <w:sz w:val="24"/>
                <w:szCs w:val="24"/>
              </w:rPr>
            </m:ctrlPr>
          </m:sub>
        </m:sSub>
      </m:oMath>
      <w:r>
        <w:rPr>
          <w:rFonts w:ascii="Times New Roman" w:hAnsi="Times New Roman"/>
          <w:sz w:val="24"/>
          <w:szCs w:val="24"/>
        </w:rPr>
        <w:t xml:space="preserve">                     （C.0.8）</w:t>
      </w:r>
    </w:p>
    <w:p>
      <w:pPr>
        <w:pStyle w:val="44"/>
        <w:spacing w:line="400" w:lineRule="exact"/>
        <w:ind w:left="680" w:firstLine="0" w:firstLineChars="0"/>
        <w:rPr>
          <w:rFonts w:ascii="Times New Roman" w:hAnsi="Times New Roman"/>
          <w:sz w:val="24"/>
          <w:szCs w:val="24"/>
        </w:rPr>
      </w:pPr>
      <w:r>
        <w:rPr>
          <w:rFonts w:ascii="Times New Roman" w:hAnsi="Times New Roman"/>
          <w:sz w:val="24"/>
          <w:szCs w:val="24"/>
        </w:rPr>
        <w:t>式中：</w:t>
      </w:r>
      <m:oMath>
        <m:sSub>
          <m:sSubPr>
            <m:ctrlPr>
              <w:rPr>
                <w:rFonts w:ascii="Cambria Math" w:hAnsi="Cambria Math"/>
                <w:sz w:val="24"/>
                <w:szCs w:val="24"/>
              </w:rPr>
            </m:ctrlPr>
          </m:sSubPr>
          <m:e>
            <m:r>
              <m:rPr>
                <m:nor/>
                <m:sty m:val="p"/>
              </m:rPr>
              <w:rPr>
                <w:rFonts w:ascii="Times New Roman" w:hAnsi="Times New Roman"/>
                <w:b w:val="0"/>
                <w:i w:val="0"/>
                <w:sz w:val="24"/>
                <w:szCs w:val="24"/>
              </w:rPr>
              <m:t>E</m:t>
            </m:r>
            <m:ctrlPr>
              <w:rPr>
                <w:rFonts w:ascii="Cambria Math" w:hAnsi="Cambria Math"/>
                <w:sz w:val="24"/>
                <w:szCs w:val="24"/>
              </w:rPr>
            </m:ctrlPr>
          </m:e>
          <m:sub>
            <m:r>
              <m:rPr>
                <m:nor/>
                <m:sty m:val="p"/>
              </m:rPr>
              <w:rPr>
                <w:rFonts w:ascii="Times New Roman" w:hAnsi="Times New Roman"/>
                <w:b w:val="0"/>
                <w:i w:val="0"/>
                <w:sz w:val="24"/>
                <w:szCs w:val="24"/>
              </w:rPr>
              <m:t>pv</m:t>
            </m:r>
            <m:ctrlPr>
              <w:rPr>
                <w:rFonts w:ascii="Cambria Math" w:hAnsi="Cambria Math"/>
                <w:sz w:val="24"/>
                <w:szCs w:val="24"/>
              </w:rPr>
            </m:ctrlPr>
          </m:sub>
        </m:sSub>
      </m:oMath>
      <w:r>
        <w:rPr>
          <w:rFonts w:ascii="Times New Roman" w:hAnsi="Times New Roman"/>
          <w:sz w:val="24"/>
          <w:szCs w:val="24"/>
        </w:rPr>
        <w:t>——光伏系统的年发电量（kWh）；</w:t>
      </w:r>
    </w:p>
    <w:p>
      <w:pPr>
        <w:pStyle w:val="44"/>
        <w:spacing w:line="400" w:lineRule="exact"/>
        <w:ind w:left="680" w:firstLine="720" w:firstLineChars="300"/>
        <w:rPr>
          <w:rFonts w:ascii="Times New Roman" w:hAnsi="Times New Roman"/>
          <w:sz w:val="24"/>
          <w:szCs w:val="24"/>
        </w:rPr>
      </w:pPr>
      <w:r>
        <w:rPr>
          <w:rFonts w:ascii="Times New Roman" w:hAnsi="Times New Roman"/>
          <w:sz w:val="24"/>
          <w:szCs w:val="24"/>
        </w:rPr>
        <w:t>I ——光伏电池表面的年太阳辐射照度（kWh/m2）；</w:t>
      </w:r>
    </w:p>
    <w:p>
      <w:pPr>
        <w:pStyle w:val="44"/>
        <w:spacing w:line="400" w:lineRule="exact"/>
        <w:ind w:left="680" w:firstLine="720" w:firstLineChars="300"/>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E</m:t>
            </m:r>
            <m:ctrlPr>
              <w:rPr>
                <w:rFonts w:ascii="Cambria Math" w:hAnsi="Cambria Math"/>
                <w:sz w:val="24"/>
                <w:szCs w:val="24"/>
              </w:rPr>
            </m:ctrlPr>
          </m:sub>
        </m:sSub>
      </m:oMath>
      <w:r>
        <w:rPr>
          <w:rFonts w:ascii="Times New Roman" w:hAnsi="Times New Roman"/>
          <w:sz w:val="24"/>
          <w:szCs w:val="24"/>
        </w:rPr>
        <w:t>——光伏电池的转换效率（%）；</w:t>
      </w:r>
    </w:p>
    <w:p>
      <w:pPr>
        <w:pStyle w:val="44"/>
        <w:spacing w:line="400" w:lineRule="exact"/>
        <w:ind w:left="680" w:firstLine="0" w:firstLineChars="0"/>
        <w:rPr>
          <w:rFonts w:ascii="Times New Roman" w:hAnsi="Times New Roman"/>
          <w:sz w:val="24"/>
          <w:szCs w:val="24"/>
        </w:rPr>
      </w:pPr>
      <m:oMath>
        <m:r>
          <m:rPr>
            <m:sty m:val="p"/>
          </m:rPr>
          <w:rPr>
            <w:rFonts w:ascii="Cambria Math" w:hAnsi="Cambria Math"/>
            <w:sz w:val="24"/>
            <w:szCs w:val="24"/>
          </w:rPr>
          <m:t xml:space="preserve">             </m:t>
        </m:r>
        <m:sSub>
          <m:sSubPr>
            <m:ctrlPr>
              <w:rPr>
                <w:rFonts w:ascii="Cambria Math" w:hAnsi="Cambria Math"/>
                <w:sz w:val="24"/>
                <w:szCs w:val="24"/>
              </w:rPr>
            </m:ctrlPr>
          </m:sSubPr>
          <m:e>
            <m:r>
              <m:rPr>
                <m:nor/>
                <m:sty m:val="p"/>
              </m:rPr>
              <w:rPr>
                <w:rFonts w:ascii="Times New Roman" w:hAnsi="Times New Roman"/>
                <w:b w:val="0"/>
                <w:i w:val="0"/>
                <w:sz w:val="24"/>
                <w:szCs w:val="24"/>
              </w:rPr>
              <m:t>K</m:t>
            </m:r>
            <m:ctrlPr>
              <w:rPr>
                <w:rFonts w:ascii="Cambria Math" w:hAnsi="Cambria Math"/>
                <w:sz w:val="24"/>
                <w:szCs w:val="24"/>
              </w:rPr>
            </m:ctrlPr>
          </m:e>
          <m:sub>
            <m:r>
              <m:rPr>
                <m:nor/>
                <m:sty m:val="p"/>
              </m:rPr>
              <w:rPr>
                <w:rFonts w:ascii="Times New Roman" w:hAnsi="Times New Roman"/>
                <w:b w:val="0"/>
                <w:i w:val="0"/>
                <w:sz w:val="24"/>
                <w:szCs w:val="24"/>
              </w:rPr>
              <m:t>s</m:t>
            </m:r>
            <m:ctrlPr>
              <w:rPr>
                <w:rFonts w:ascii="Cambria Math" w:hAnsi="Cambria Math"/>
                <w:sz w:val="24"/>
                <w:szCs w:val="24"/>
              </w:rPr>
            </m:ctrlPr>
          </m:sub>
        </m:sSub>
      </m:oMath>
      <w:r>
        <w:rPr>
          <w:rFonts w:ascii="Times New Roman" w:hAnsi="Times New Roman"/>
          <w:sz w:val="24"/>
          <w:szCs w:val="24"/>
        </w:rPr>
        <w:t xml:space="preserve">——光伏系统的损失效率（%），按表C.0.7取值； </w:t>
      </w:r>
    </w:p>
    <w:p>
      <w:pPr>
        <w:pStyle w:val="44"/>
        <w:spacing w:line="400" w:lineRule="exact"/>
        <w:ind w:left="680" w:firstLine="720" w:firstLineChars="300"/>
        <w:rPr>
          <w:rFonts w:ascii="Times New Roman" w:hAnsi="Times New Roman"/>
          <w:sz w:val="24"/>
          <w:szCs w:val="24"/>
        </w:rPr>
      </w:pPr>
      <m:oMath>
        <m:sSub>
          <m:sSubPr>
            <m:ctrlPr>
              <w:rPr>
                <w:rFonts w:ascii="Cambria Math" w:hAnsi="Cambria Math"/>
                <w:sz w:val="24"/>
                <w:szCs w:val="24"/>
              </w:rPr>
            </m:ctrlPr>
          </m:sSubPr>
          <m:e>
            <m:r>
              <m:rPr>
                <m:nor/>
                <m:sty m:val="p"/>
              </m:rPr>
              <w:rPr>
                <w:rFonts w:ascii="Times New Roman" w:hAnsi="Times New Roman"/>
                <w:b w:val="0"/>
                <w:i w:val="0"/>
                <w:sz w:val="24"/>
                <w:szCs w:val="24"/>
              </w:rPr>
              <m:t>A</m:t>
            </m:r>
            <m:ctrlPr>
              <w:rPr>
                <w:rFonts w:ascii="Cambria Math" w:hAnsi="Cambria Math"/>
                <w:sz w:val="24"/>
                <w:szCs w:val="24"/>
              </w:rPr>
            </m:ctrlPr>
          </m:e>
          <m:sub>
            <m:r>
              <m:rPr>
                <m:nor/>
                <m:sty m:val="p"/>
              </m:rPr>
              <w:rPr>
                <w:rFonts w:ascii="Times New Roman" w:hAnsi="Times New Roman"/>
                <w:b w:val="0"/>
                <w:i w:val="0"/>
                <w:sz w:val="24"/>
                <w:szCs w:val="24"/>
              </w:rPr>
              <m:t>p</m:t>
            </m:r>
            <m:ctrlPr>
              <w:rPr>
                <w:rFonts w:ascii="Cambria Math" w:hAnsi="Cambria Math"/>
                <w:sz w:val="24"/>
                <w:szCs w:val="24"/>
              </w:rPr>
            </m:ctrlPr>
          </m:sub>
        </m:sSub>
      </m:oMath>
      <w:r>
        <w:rPr>
          <w:rFonts w:ascii="Times New Roman" w:hAnsi="Times New Roman"/>
          <w:sz w:val="24"/>
          <w:szCs w:val="24"/>
        </w:rPr>
        <w:t>——光伏系统光伏面板的净面积（m2）。</w:t>
      </w:r>
    </w:p>
    <w:p>
      <w:pPr>
        <w:pStyle w:val="44"/>
        <w:ind w:left="680" w:firstLine="0" w:firstLineChars="0"/>
        <w:jc w:val="center"/>
        <w:rPr>
          <w:rFonts w:ascii="Times New Roman" w:hAnsi="Times New Roman"/>
        </w:rPr>
      </w:pPr>
      <w:r>
        <w:rPr>
          <w:rFonts w:ascii="Times New Roman" w:hAnsi="Times New Roman"/>
        </w:rPr>
        <w:t>表C.0.8 光伏系统损失效率</w:t>
      </w:r>
      <w:r>
        <w:rPr>
          <w:rFonts w:ascii="Times New Roman" w:hAnsi="Times New Roman"/>
          <w:szCs w:val="21"/>
        </w:rPr>
        <w:t>（%）</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转换器损失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组件遮光</w:t>
            </w:r>
          </w:p>
        </w:tc>
        <w:tc>
          <w:tcPr>
            <w:tcW w:w="3944" w:type="dxa"/>
            <w:vAlign w:val="center"/>
          </w:tcPr>
          <w:p>
            <w:pPr>
              <w:pStyle w:val="44"/>
              <w:ind w:firstLine="0" w:firstLineChars="0"/>
              <w:jc w:val="center"/>
              <w:rPr>
                <w:rFonts w:ascii="Times New Roman" w:hAnsi="Times New Roman"/>
              </w:rPr>
            </w:pPr>
            <w:r>
              <w:rPr>
                <w:rFonts w:ascii="Times New Roman" w:hAnsi="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组件温度</w:t>
            </w:r>
          </w:p>
        </w:tc>
        <w:tc>
          <w:tcPr>
            <w:tcW w:w="3944" w:type="dxa"/>
            <w:vAlign w:val="center"/>
          </w:tcPr>
          <w:p>
            <w:pPr>
              <w:pStyle w:val="44"/>
              <w:ind w:firstLine="0" w:firstLineChars="0"/>
              <w:jc w:val="center"/>
              <w:rPr>
                <w:rFonts w:ascii="Times New Roman" w:hAnsi="Times New Roman"/>
              </w:rPr>
            </w:pPr>
            <w:r>
              <w:rPr>
                <w:rFonts w:ascii="Times New Roman" w:hAnsi="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遮光</w:t>
            </w:r>
          </w:p>
        </w:tc>
        <w:tc>
          <w:tcPr>
            <w:tcW w:w="3944" w:type="dxa"/>
            <w:vAlign w:val="center"/>
          </w:tcPr>
          <w:p>
            <w:pPr>
              <w:pStyle w:val="44"/>
              <w:ind w:firstLine="0" w:firstLineChars="0"/>
              <w:jc w:val="center"/>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失配和直流损失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最大功率点失配误差</w:t>
            </w:r>
          </w:p>
        </w:tc>
        <w:tc>
          <w:tcPr>
            <w:tcW w:w="3944" w:type="dxa"/>
            <w:vAlign w:val="center"/>
          </w:tcPr>
          <w:p>
            <w:pPr>
              <w:pStyle w:val="44"/>
              <w:ind w:firstLine="0" w:firstLineChars="0"/>
              <w:jc w:val="center"/>
              <w:rPr>
                <w:rFonts w:ascii="Times New Roman" w:hAnsi="Times New Roman"/>
              </w:rPr>
            </w:pPr>
            <w:r>
              <w:rPr>
                <w:rFonts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交流损失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其他</w:t>
            </w:r>
          </w:p>
        </w:tc>
        <w:tc>
          <w:tcPr>
            <w:tcW w:w="3944" w:type="dxa"/>
            <w:vAlign w:val="center"/>
          </w:tcPr>
          <w:p>
            <w:pPr>
              <w:pStyle w:val="44"/>
              <w:ind w:firstLine="0" w:firstLineChars="0"/>
              <w:jc w:val="center"/>
              <w:rPr>
                <w:rFonts w:ascii="Times New Roman" w:hAnsi="Times New Roman"/>
              </w:rPr>
            </w:pPr>
            <w:r>
              <w:rPr>
                <w:rFonts w:ascii="Times New Roman" w:hAnsi="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2" w:type="dxa"/>
            <w:vAlign w:val="center"/>
          </w:tcPr>
          <w:p>
            <w:pPr>
              <w:pStyle w:val="44"/>
              <w:ind w:firstLine="0" w:firstLineChars="0"/>
              <w:jc w:val="center"/>
              <w:rPr>
                <w:rFonts w:ascii="Times New Roman" w:hAnsi="Times New Roman"/>
              </w:rPr>
            </w:pPr>
            <w:r>
              <w:rPr>
                <w:rFonts w:ascii="Times New Roman" w:hAnsi="Times New Roman"/>
              </w:rPr>
              <w:t>总损失</w:t>
            </w:r>
          </w:p>
        </w:tc>
        <w:tc>
          <w:tcPr>
            <w:tcW w:w="3944" w:type="dxa"/>
            <w:vAlign w:val="center"/>
          </w:tcPr>
          <w:p>
            <w:pPr>
              <w:pStyle w:val="44"/>
              <w:ind w:firstLine="0" w:firstLineChars="0"/>
              <w:jc w:val="center"/>
              <w:rPr>
                <w:rFonts w:ascii="Times New Roman" w:hAnsi="Times New Roman"/>
              </w:rPr>
            </w:pPr>
            <w:r>
              <w:rPr>
                <w:rFonts w:ascii="Times New Roman" w:hAnsi="Times New Roman"/>
              </w:rPr>
              <w:t>25%</w:t>
            </w:r>
          </w:p>
        </w:tc>
      </w:tr>
    </w:tbl>
    <w:p>
      <w:pPr>
        <w:pStyle w:val="109"/>
        <w:tabs>
          <w:tab w:val="left" w:pos="709"/>
        </w:tabs>
        <w:spacing w:line="400" w:lineRule="exact"/>
        <w:outlineLvl w:val="9"/>
        <w:rPr>
          <w:b/>
          <w:color w:val="auto"/>
          <w:szCs w:val="24"/>
        </w:rPr>
      </w:pPr>
    </w:p>
    <w:p>
      <w:pPr>
        <w:spacing w:before="240" w:line="360" w:lineRule="auto"/>
        <w:rPr>
          <w:rFonts w:ascii="Times New Roman" w:hAnsi="Times New Roman" w:eastAsiaTheme="minorEastAsia"/>
          <w:sz w:val="24"/>
          <w:szCs w:val="24"/>
        </w:rPr>
      </w:pPr>
      <w:r>
        <w:rPr>
          <w:rFonts w:ascii="Times New Roman" w:hAnsi="Times New Roman"/>
          <w:b/>
          <w:sz w:val="24"/>
          <w:szCs w:val="24"/>
        </w:rPr>
        <w:t>C.0.9</w:t>
      </w:r>
      <w:r>
        <w:rPr>
          <w:rFonts w:ascii="Times New Roman" w:hAnsi="Times New Roman" w:eastAsiaTheme="minorEastAsia"/>
          <w:sz w:val="24"/>
          <w:szCs w:val="24"/>
        </w:rPr>
        <w:t>可再生能源</w:t>
      </w:r>
      <w:r>
        <w:rPr>
          <w:rFonts w:ascii="Times New Roman" w:hAnsi="Times New Roman" w:eastAsiaTheme="minorEastAsia"/>
          <w:color w:val="000000" w:themeColor="text1"/>
          <w:sz w:val="24"/>
          <w:szCs w:val="24"/>
          <w14:textFill>
            <w14:solidFill>
              <w14:schemeClr w14:val="tx1"/>
            </w14:solidFill>
          </w14:textFill>
        </w:rPr>
        <w:t>利用率</w:t>
      </w:r>
      <w:r>
        <w:rPr>
          <w:rFonts w:hint="eastAsia" w:ascii="Times New Roman" w:hAnsi="Times New Roman" w:eastAsiaTheme="minorEastAsia"/>
          <w:sz w:val="24"/>
          <w:szCs w:val="24"/>
        </w:rPr>
        <w:t>计算中各系统能源利用量应以标煤发热量为单位，</w:t>
      </w:r>
      <w:r>
        <w:rPr>
          <w:rFonts w:ascii="Times New Roman" w:hAnsi="Times New Roman" w:eastAsiaTheme="minorEastAsia"/>
          <w:sz w:val="24"/>
          <w:szCs w:val="24"/>
        </w:rPr>
        <w:t>可再生能源利用率</w:t>
      </w:r>
      <w:r>
        <w:rPr>
          <w:rFonts w:hint="eastAsia" w:ascii="Times New Roman" w:hAnsi="Times New Roman" w:eastAsiaTheme="minorEastAsia"/>
          <w:sz w:val="24"/>
          <w:szCs w:val="24"/>
        </w:rPr>
        <w:t>应</w:t>
      </w:r>
      <w:r>
        <w:rPr>
          <w:rFonts w:ascii="Times New Roman" w:hAnsi="Times New Roman" w:eastAsiaTheme="minorEastAsia"/>
          <w:sz w:val="24"/>
          <w:szCs w:val="24"/>
        </w:rPr>
        <w:t>按</w:t>
      </w:r>
      <w:r>
        <w:rPr>
          <w:rFonts w:hint="eastAsia" w:ascii="Times New Roman" w:hAnsi="Times New Roman" w:eastAsiaTheme="minorEastAsia"/>
          <w:sz w:val="24"/>
          <w:szCs w:val="24"/>
        </w:rPr>
        <w:t>公式C</w:t>
      </w:r>
      <w:r>
        <w:rPr>
          <w:rFonts w:ascii="Times New Roman" w:hAnsi="Times New Roman" w:eastAsiaTheme="minorEastAsia"/>
          <w:sz w:val="24"/>
          <w:szCs w:val="24"/>
        </w:rPr>
        <w:t>.0.9计算：</w:t>
      </w:r>
    </w:p>
    <w:p>
      <w:pPr>
        <w:ind w:firstLine="480"/>
        <w:jc w:val="right"/>
        <w:rPr>
          <w:rFonts w:ascii="Times New Roman" w:hAnsi="Times New Roman" w:eastAsiaTheme="minorEastAsia"/>
          <w:sz w:val="24"/>
          <w:szCs w:val="24"/>
        </w:rPr>
      </w:pPr>
      <m:oMath>
        <m:sSub>
          <m:sSubPr>
            <m:ctrlPr>
              <w:rPr>
                <w:rFonts w:ascii="Cambria Math" w:hAnsi="Cambria Math" w:eastAsiaTheme="minorEastAsia"/>
                <w:i/>
                <w:sz w:val="28"/>
                <w:szCs w:val="28"/>
              </w:rPr>
            </m:ctrlPr>
          </m:sSubPr>
          <m:e>
            <m:r>
              <m:rPr/>
              <w:rPr>
                <w:rFonts w:ascii="Cambria Math" w:hAnsi="Cambria Math" w:eastAsiaTheme="minorEastAsia"/>
                <w:sz w:val="28"/>
                <w:szCs w:val="28"/>
              </w:rPr>
              <m:t>REP</m:t>
            </m:r>
            <m:ctrlPr>
              <w:rPr>
                <w:rFonts w:ascii="Cambria Math" w:hAnsi="Cambria Math" w:eastAsiaTheme="minorEastAsia"/>
                <w:i/>
                <w:sz w:val="28"/>
                <w:szCs w:val="28"/>
              </w:rPr>
            </m:ctrlPr>
          </m:e>
          <m:sub>
            <m:r>
              <m:rPr/>
              <w:rPr>
                <w:rFonts w:ascii="Cambria Math" w:hAnsi="Cambria Math" w:eastAsiaTheme="minorEastAsia"/>
                <w:sz w:val="28"/>
                <w:szCs w:val="28"/>
              </w:rPr>
              <m:t>p</m:t>
            </m:r>
            <m:ctrlPr>
              <w:rPr>
                <w:rFonts w:ascii="Cambria Math" w:hAnsi="Cambria Math" w:eastAsiaTheme="minorEastAsia"/>
                <w:i/>
                <w:sz w:val="28"/>
                <w:szCs w:val="28"/>
              </w:rPr>
            </m:ctrlPr>
          </m:sub>
        </m:sSub>
        <m:r>
          <m:rPr/>
          <w:rPr>
            <w:rFonts w:ascii="Cambria Math" w:hAnsi="Cambria Math" w:eastAsiaTheme="minorEastAsia"/>
            <w:sz w:val="28"/>
            <w:szCs w:val="28"/>
          </w:rPr>
          <m:t>=</m:t>
        </m:r>
        <m:f>
          <m:fPr>
            <m:ctrlPr>
              <w:rPr>
                <w:rFonts w:ascii="Cambria Math" w:hAnsi="Cambria Math" w:eastAsiaTheme="minorEastAsia"/>
                <w:i/>
                <w:sz w:val="28"/>
                <w:szCs w:val="28"/>
              </w:rPr>
            </m:ctrlPr>
          </m:fPr>
          <m:num>
            <m:sSub>
              <m:sSubPr>
                <m:ctrlPr>
                  <w:rPr>
                    <w:rFonts w:ascii="Cambria Math" w:hAnsi="Cambria Math" w:eastAsiaTheme="minorEastAsia"/>
                    <w:i/>
                    <w:sz w:val="28"/>
                    <w:szCs w:val="28"/>
                  </w:rPr>
                </m:ctrlPr>
              </m:sSubPr>
              <m:e>
                <m:sSub>
                  <m:sSubPr>
                    <m:ctrlPr>
                      <w:rPr>
                        <w:rFonts w:ascii="Cambria Math" w:hAnsi="Cambria Math" w:eastAsiaTheme="minorEastAsia"/>
                        <w:i/>
                        <w:sz w:val="28"/>
                        <w:szCs w:val="28"/>
                      </w:rPr>
                    </m:ctrlPr>
                  </m:sSubPr>
                  <m:e>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ℎ</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c</m:t>
                    </m:r>
                    <m:ctrlPr>
                      <w:rPr>
                        <w:rFonts w:ascii="Cambria Math" w:hAnsi="Cambria Math" w:eastAsiaTheme="minorEastAsia"/>
                        <w:i/>
                        <w:sz w:val="28"/>
                        <w:szCs w:val="28"/>
                      </w:rPr>
                    </m:ctrlPr>
                  </m:sub>
                </m:sSub>
                <m:r>
                  <m:rPr/>
                  <w:rPr>
                    <w:rFonts w:ascii="Cambria Math" w:hAnsi="Cambria Math" w:eastAsiaTheme="minorEastAsia"/>
                    <w:sz w:val="28"/>
                    <w:szCs w:val="28"/>
                  </w:rPr>
                  <m:t>+EP</m:t>
                </m:r>
                <m:ctrlPr>
                  <w:rPr>
                    <w:rFonts w:ascii="Cambria Math" w:hAnsi="Cambria Math" w:eastAsiaTheme="minorEastAsia"/>
                    <w:i/>
                    <w:sz w:val="28"/>
                    <w:szCs w:val="28"/>
                  </w:rPr>
                </m:ctrlPr>
              </m:e>
              <m:sub>
                <m:r>
                  <m:rPr/>
                  <w:rPr>
                    <w:rFonts w:ascii="Cambria Math" w:hAnsi="Cambria Math" w:eastAsiaTheme="minorEastAsia"/>
                    <w:sz w:val="28"/>
                    <w:szCs w:val="28"/>
                  </w:rPr>
                  <m:t>w</m:t>
                </m:r>
                <m:ctrlPr>
                  <w:rPr>
                    <w:rFonts w:ascii="Cambria Math" w:hAnsi="Cambria Math" w:eastAsiaTheme="minorEastAsia"/>
                    <w:i/>
                    <w:sz w:val="28"/>
                    <w:szCs w:val="28"/>
                  </w:rPr>
                </m:ctrlPr>
              </m:sub>
            </m:sSub>
            <m:r>
              <m:rPr/>
              <w:rPr>
                <w:rFonts w:ascii="Cambria Math" w:hAnsi="Cambria Math" w:eastAsiaTheme="minorEastAsia"/>
                <w:sz w:val="28"/>
                <w:szCs w:val="28"/>
              </w:rPr>
              <m:t>+</m:t>
            </m:r>
            <m:nary>
              <m:naryPr>
                <m:chr m:val="∑"/>
                <m:limLoc m:val="subSup"/>
                <m:supHide m:val="1"/>
                <m:ctrlPr>
                  <w:rPr>
                    <w:rFonts w:ascii="Cambria Math" w:hAnsi="Cambria Math" w:eastAsiaTheme="minorEastAsia"/>
                    <w:i/>
                    <w:sz w:val="28"/>
                    <w:szCs w:val="28"/>
                  </w:rPr>
                </m:ctrlPr>
              </m:naryPr>
              <m:sub>
                <m:ctrlPr>
                  <w:rPr>
                    <w:rFonts w:ascii="Cambria Math" w:hAnsi="Cambria Math" w:eastAsiaTheme="minorEastAsia"/>
                    <w:i/>
                    <w:sz w:val="28"/>
                    <w:szCs w:val="28"/>
                  </w:rPr>
                </m:ctrlPr>
              </m:sub>
              <m:sup>
                <m:ctrlPr>
                  <w:rPr>
                    <w:rFonts w:ascii="Cambria Math" w:hAnsi="Cambria Math" w:eastAsiaTheme="minorEastAsia"/>
                    <w:i/>
                    <w:sz w:val="28"/>
                    <w:szCs w:val="28"/>
                  </w:rPr>
                </m:ctrlPr>
              </m:sup>
              <m:e>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r,i</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nary>
                  <m:naryPr>
                    <m:chr m:val="∑"/>
                    <m:limLoc m:val="subSup"/>
                    <m:supHide m:val="1"/>
                    <m:ctrlPr>
                      <w:rPr>
                        <w:rFonts w:ascii="Cambria Math" w:hAnsi="Cambria Math" w:eastAsiaTheme="minorEastAsia"/>
                        <w:i/>
                        <w:sz w:val="28"/>
                        <w:szCs w:val="28"/>
                      </w:rPr>
                    </m:ctrlPr>
                  </m:naryPr>
                  <m:sub>
                    <m:ctrlPr>
                      <w:rPr>
                        <w:rFonts w:ascii="Cambria Math" w:hAnsi="Cambria Math" w:eastAsiaTheme="minorEastAsia"/>
                        <w:i/>
                        <w:sz w:val="28"/>
                        <w:szCs w:val="28"/>
                      </w:rPr>
                    </m:ctrlPr>
                  </m:sub>
                  <m:sup>
                    <m:ctrlPr>
                      <w:rPr>
                        <w:rFonts w:ascii="Cambria Math" w:hAnsi="Cambria Math" w:eastAsiaTheme="minorEastAsia"/>
                        <w:i/>
                        <w:sz w:val="28"/>
                        <w:szCs w:val="28"/>
                      </w:rPr>
                    </m:ctrlPr>
                  </m:sup>
                  <m:e>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rd,i</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ctrlPr>
                      <w:rPr>
                        <w:rFonts w:ascii="Cambria Math" w:hAnsi="Cambria Math" w:eastAsiaTheme="minorEastAsia"/>
                        <w:i/>
                        <w:sz w:val="28"/>
                        <w:szCs w:val="28"/>
                      </w:rPr>
                    </m:ctrlPr>
                  </m:e>
                </m:nary>
                <m:ctrlPr>
                  <w:rPr>
                    <w:rFonts w:ascii="Cambria Math" w:hAnsi="Cambria Math" w:eastAsiaTheme="minorEastAsia"/>
                    <w:i/>
                    <w:sz w:val="28"/>
                    <w:szCs w:val="28"/>
                  </w:rPr>
                </m:ctrlPr>
              </m:e>
            </m:nary>
            <m:ctrlPr>
              <w:rPr>
                <w:rFonts w:ascii="Cambria Math" w:hAnsi="Cambria Math" w:eastAsiaTheme="minorEastAsia"/>
                <w:i/>
                <w:sz w:val="28"/>
                <w:szCs w:val="28"/>
              </w:rPr>
            </m:ctrlPr>
          </m:num>
          <m:den>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ℎ</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c</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Q</m:t>
                </m:r>
                <m:ctrlPr>
                  <w:rPr>
                    <w:rFonts w:ascii="Cambria Math" w:hAnsi="Cambria Math" w:eastAsiaTheme="minorEastAsia"/>
                    <w:i/>
                    <w:sz w:val="28"/>
                    <w:szCs w:val="28"/>
                  </w:rPr>
                </m:ctrlPr>
              </m:e>
              <m:sub>
                <m:r>
                  <m:rPr/>
                  <w:rPr>
                    <w:rFonts w:ascii="Cambria Math" w:hAnsi="Cambria Math" w:eastAsiaTheme="minorEastAsia"/>
                    <w:sz w:val="28"/>
                    <w:szCs w:val="28"/>
                  </w:rPr>
                  <m:t>w</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l</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E</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r>
              <m:rPr/>
              <w:rPr>
                <w:rFonts w:ascii="Cambria Math" w:hAnsi="Cambria Math" w:eastAsiaTheme="minorEastAsia"/>
                <w:sz w:val="28"/>
                <w:szCs w:val="28"/>
              </w:rPr>
              <m:t>×</m:t>
            </m:r>
            <m:sSub>
              <m:sSubPr>
                <m:ctrlPr>
                  <w:rPr>
                    <w:rFonts w:ascii="Cambria Math" w:hAnsi="Cambria Math" w:eastAsiaTheme="minorEastAsia"/>
                    <w:i/>
                    <w:sz w:val="28"/>
                    <w:szCs w:val="28"/>
                  </w:rPr>
                </m:ctrlPr>
              </m:sSubPr>
              <m:e>
                <m:r>
                  <m:rPr/>
                  <w:rPr>
                    <w:rFonts w:ascii="Cambria Math" w:hAnsi="Cambria Math" w:eastAsiaTheme="minorEastAsia"/>
                    <w:sz w:val="28"/>
                    <w:szCs w:val="28"/>
                  </w:rPr>
                  <m:t>f</m:t>
                </m:r>
                <m:ctrlPr>
                  <w:rPr>
                    <w:rFonts w:ascii="Cambria Math" w:hAnsi="Cambria Math" w:eastAsiaTheme="minorEastAsia"/>
                    <w:i/>
                    <w:sz w:val="28"/>
                    <w:szCs w:val="28"/>
                  </w:rPr>
                </m:ctrlPr>
              </m:e>
              <m:sub>
                <m:r>
                  <m:rPr/>
                  <w:rPr>
                    <w:rFonts w:ascii="Cambria Math" w:hAnsi="Cambria Math" w:eastAsiaTheme="minorEastAsia"/>
                    <w:sz w:val="28"/>
                    <w:szCs w:val="28"/>
                  </w:rPr>
                  <m:t>e</m:t>
                </m:r>
                <m:ctrlPr>
                  <w:rPr>
                    <w:rFonts w:ascii="Cambria Math" w:hAnsi="Cambria Math" w:eastAsiaTheme="minorEastAsia"/>
                    <w:i/>
                    <w:sz w:val="28"/>
                    <w:szCs w:val="28"/>
                  </w:rPr>
                </m:ctrlPr>
              </m:sub>
            </m:sSub>
            <m:ctrlPr>
              <w:rPr>
                <w:rFonts w:ascii="Cambria Math" w:hAnsi="Cambria Math" w:eastAsiaTheme="minorEastAsia"/>
                <w:i/>
                <w:sz w:val="28"/>
                <w:szCs w:val="28"/>
              </w:rPr>
            </m:ctrlPr>
          </m:den>
        </m:f>
      </m:oMath>
      <w:r>
        <w:rPr>
          <w:rFonts w:ascii="Cambria Math" w:hAnsi="Cambria Math" w:eastAsiaTheme="minorEastAsia"/>
          <w:i/>
          <w:sz w:val="24"/>
          <w:szCs w:val="24"/>
        </w:rPr>
        <w:t xml:space="preserve"> </w:t>
      </w:r>
      <w:r>
        <w:rPr>
          <w:rFonts w:ascii="Times New Roman" w:hAnsi="Times New Roman" w:eastAsiaTheme="minorEastAsia"/>
          <w:sz w:val="24"/>
          <w:szCs w:val="24"/>
        </w:rPr>
        <w:t xml:space="preserve">      （C.0.9）</w:t>
      </w: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REP</m:t>
            </m:r>
            <m:ctrlPr>
              <w:rPr>
                <w:rFonts w:ascii="Cambria Math" w:hAnsi="Cambria Math" w:eastAsiaTheme="minorEastAsia"/>
                <w:sz w:val="24"/>
                <w:szCs w:val="24"/>
              </w:rPr>
            </m:ctrlPr>
          </m:e>
          <m:sub>
            <m:r>
              <m:rPr/>
              <w:rPr>
                <w:rFonts w:ascii="Cambria Math" w:hAnsi="Cambria Math" w:eastAsiaTheme="minorEastAsia"/>
                <w:sz w:val="24"/>
                <w:szCs w:val="24"/>
              </w:rPr>
              <m:t>p</m:t>
            </m:r>
            <m:ctrlPr>
              <w:rPr>
                <w:rFonts w:ascii="Cambria Math" w:hAnsi="Cambria Math" w:eastAsiaTheme="minorEastAsia"/>
                <w:sz w:val="24"/>
                <w:szCs w:val="24"/>
              </w:rPr>
            </m:ctrlPr>
          </m:sub>
        </m:sSub>
      </m:oMath>
      <w:r>
        <w:rPr>
          <w:rFonts w:ascii="Times New Roman" w:hAnsi="Times New Roman" w:eastAsiaTheme="minorEastAsia"/>
          <w:sz w:val="24"/>
          <w:szCs w:val="24"/>
        </w:rPr>
        <w:t>——可再生能源利用率，%；</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oMath>
      <w:r>
        <w:rPr>
          <w:rFonts w:ascii="Times New Roman" w:hAnsi="Times New Roman" w:eastAsiaTheme="minorEastAsia"/>
          <w:sz w:val="24"/>
          <w:szCs w:val="24"/>
        </w:rPr>
        <w:t>——供暖系统中可再生能源利用量，kWh；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c</m:t>
            </m:r>
            <m:ctrlPr>
              <w:rPr>
                <w:rFonts w:ascii="Cambria Math" w:hAnsi="Cambria Math" w:eastAsiaTheme="minorEastAsia"/>
                <w:sz w:val="24"/>
                <w:szCs w:val="24"/>
              </w:rPr>
            </m:ctrlPr>
          </m:sub>
        </m:sSub>
      </m:oMath>
      <w:r>
        <w:rPr>
          <w:rFonts w:ascii="Times New Roman" w:hAnsi="Times New Roman" w:eastAsiaTheme="minorEastAsia"/>
          <w:sz w:val="24"/>
          <w:szCs w:val="24"/>
        </w:rPr>
        <w:t>——供冷系统中可再生能源利用量，kWh；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m:t>
            </m:r>
            <m:ctrlPr>
              <w:rPr>
                <w:rFonts w:ascii="Cambria Math" w:hAnsi="Cambria Math" w:eastAsiaTheme="minorEastAsia"/>
                <w:sz w:val="24"/>
                <w:szCs w:val="24"/>
              </w:rPr>
            </m:ctrlPr>
          </m:sub>
        </m:sSub>
      </m:oMath>
      <w:r>
        <w:rPr>
          <w:rFonts w:ascii="Times New Roman" w:hAnsi="Times New Roman" w:eastAsiaTheme="minorEastAsia"/>
          <w:sz w:val="24"/>
          <w:szCs w:val="24"/>
        </w:rPr>
        <w:t>——生活热水系统中可再生能源利用量，kWh；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oMath>
      <w:r>
        <w:rPr>
          <w:rFonts w:ascii="Times New Roman" w:hAnsi="Times New Roman" w:eastAsiaTheme="minorEastAsia"/>
          <w:sz w:val="24"/>
          <w:szCs w:val="24"/>
        </w:rPr>
        <w:t>——供暖年耗热量，kWh；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m:t>
            </m:r>
            <m:ctrlPr>
              <w:rPr>
                <w:rFonts w:ascii="Cambria Math" w:hAnsi="Cambria Math" w:eastAsiaTheme="minorEastAsia"/>
                <w:i/>
                <w:sz w:val="24"/>
                <w:szCs w:val="24"/>
              </w:rPr>
            </m:ctrlPr>
          </m:sub>
        </m:sSub>
      </m:oMath>
      <w:r>
        <w:rPr>
          <w:rFonts w:ascii="Times New Roman" w:hAnsi="Times New Roman" w:eastAsiaTheme="minorEastAsia"/>
          <w:sz w:val="24"/>
          <w:szCs w:val="24"/>
        </w:rPr>
        <w:t>——供冷年耗冷量，kWh；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ctrlPr>
              <w:rPr>
                <w:rFonts w:ascii="Cambria Math" w:hAnsi="Cambria Math" w:eastAsiaTheme="minorEastAsia"/>
                <w:i/>
                <w:sz w:val="24"/>
                <w:szCs w:val="24"/>
              </w:rPr>
            </m:ctrlPr>
          </m:sub>
        </m:sSub>
      </m:oMath>
      <w:r>
        <w:rPr>
          <w:rFonts w:ascii="Times New Roman" w:hAnsi="Times New Roman" w:eastAsiaTheme="minorEastAsia"/>
          <w:sz w:val="24"/>
          <w:szCs w:val="24"/>
        </w:rPr>
        <w:t>——年生活热水耗热量，kWh;</w:t>
      </w:r>
    </w:p>
    <w:p>
      <w:pPr>
        <w:spacing w:line="276" w:lineRule="auto"/>
        <w:ind w:firstLine="480"/>
        <w:rPr>
          <w:rFonts w:ascii="Times New Roman" w:hAnsi="Times New Roman" w:eastAsiaTheme="minorEastAsia"/>
          <w:sz w:val="24"/>
          <w:szCs w:val="24"/>
        </w:rPr>
      </w:pPr>
      <m:oMath>
        <m:sSub>
          <m:sSubPr>
            <m:ctrlPr>
              <w:rPr>
                <w:rFonts w:ascii="Cambria Math" w:hAnsi="Cambria Math"/>
                <w:sz w:val="24"/>
                <w:szCs w:val="21"/>
              </w:rPr>
            </m:ctrlPr>
          </m:sSubPr>
          <m:e>
            <m:r>
              <m:rPr/>
              <w:rPr>
                <w:rFonts w:ascii="Cambria Math" w:hAnsi="Cambria Math"/>
                <w:sz w:val="24"/>
                <w:szCs w:val="21"/>
              </w:rPr>
              <m:t>f</m:t>
            </m:r>
            <m:ctrlPr>
              <w:rPr>
                <w:rFonts w:ascii="Cambria Math" w:hAnsi="Cambria Math"/>
                <w:sz w:val="24"/>
                <w:szCs w:val="21"/>
              </w:rPr>
            </m:ctrlPr>
          </m:e>
          <m:sub>
            <m:r>
              <m:rPr/>
              <w:rPr>
                <w:rFonts w:hint="eastAsia" w:ascii="Cambria Math" w:hAnsi="Cambria Math"/>
                <w:sz w:val="24"/>
                <w:szCs w:val="21"/>
              </w:rPr>
              <m:t>e</m:t>
            </m:r>
            <m:ctrlPr>
              <w:rPr>
                <w:rFonts w:ascii="Cambria Math" w:hAnsi="Cambria Math"/>
                <w:sz w:val="24"/>
                <w:szCs w:val="21"/>
              </w:rPr>
            </m:ctrlPr>
          </m:sub>
        </m:sSub>
      </m:oMath>
      <w:r>
        <w:rPr>
          <w:rFonts w:ascii="Times New Roman" w:hAnsi="Times New Roman" w:eastAsiaTheme="minorEastAsia"/>
          <w:sz w:val="24"/>
          <w:szCs w:val="24"/>
        </w:rPr>
        <w:t>——</w:t>
      </w:r>
      <w:r>
        <w:rPr>
          <w:rFonts w:hint="eastAsia" w:ascii="Times New Roman" w:hAnsi="Times New Roman" w:eastAsiaTheme="minorEastAsia"/>
          <w:sz w:val="24"/>
          <w:szCs w:val="24"/>
        </w:rPr>
        <w:t>电能相</w:t>
      </w:r>
      <w:r>
        <w:rPr>
          <w:rFonts w:hint="eastAsia" w:ascii="Times New Roman" w:hAnsi="Times New Roman"/>
          <w:sz w:val="24"/>
          <w:szCs w:val="21"/>
        </w:rPr>
        <w:t>对于标煤发热量</w:t>
      </w:r>
      <w:r>
        <w:rPr>
          <w:rFonts w:ascii="Times New Roman" w:hAnsi="Times New Roman"/>
          <w:sz w:val="24"/>
          <w:szCs w:val="21"/>
        </w:rPr>
        <w:t>的能源换算系数，按</w:t>
      </w:r>
      <w:r>
        <w:rPr>
          <w:rFonts w:hint="eastAsia" w:ascii="Times New Roman" w:hAnsi="Times New Roman"/>
          <w:sz w:val="24"/>
          <w:szCs w:val="21"/>
        </w:rPr>
        <w:t>本标准表</w:t>
      </w:r>
      <w:r>
        <w:rPr>
          <w:rFonts w:ascii="Times New Roman" w:hAnsi="Times New Roman"/>
          <w:sz w:val="24"/>
          <w:szCs w:val="21"/>
        </w:rPr>
        <w:t>C.0.</w:t>
      </w:r>
      <w:r>
        <w:rPr>
          <w:rFonts w:hint="eastAsia" w:ascii="Times New Roman" w:hAnsi="Times New Roman"/>
          <w:sz w:val="24"/>
          <w:szCs w:val="21"/>
        </w:rPr>
        <w:t>1</w:t>
      </w:r>
      <w:r>
        <w:rPr>
          <w:rFonts w:ascii="Times New Roman" w:hAnsi="Times New Roman"/>
          <w:sz w:val="24"/>
          <w:szCs w:val="21"/>
        </w:rPr>
        <w:t>3</w:t>
      </w:r>
      <w:r>
        <w:rPr>
          <w:rFonts w:hint="eastAsia" w:ascii="Times New Roman" w:hAnsi="Times New Roman"/>
          <w:sz w:val="24"/>
          <w:szCs w:val="21"/>
        </w:rPr>
        <w:t>选取</w:t>
      </w:r>
      <w:r>
        <w:rPr>
          <w:rFonts w:ascii="Times New Roman" w:hAnsi="Times New Roman" w:eastAsiaTheme="minorEastAsia"/>
          <w:sz w:val="24"/>
          <w:szCs w:val="24"/>
        </w:rPr>
        <w:t>。</w:t>
      </w:r>
    </w:p>
    <w:p>
      <w:pPr>
        <w:spacing w:before="240" w:line="360" w:lineRule="auto"/>
        <w:rPr>
          <w:rFonts w:ascii="Times New Roman" w:hAnsi="Times New Roman" w:eastAsiaTheme="minorEastAsia"/>
          <w:sz w:val="24"/>
          <w:szCs w:val="24"/>
        </w:rPr>
      </w:pPr>
      <w:r>
        <w:rPr>
          <w:rFonts w:ascii="Times New Roman" w:hAnsi="Times New Roman"/>
          <w:b/>
          <w:sz w:val="24"/>
          <w:szCs w:val="24"/>
        </w:rPr>
        <w:t>C.0.10</w:t>
      </w:r>
      <w:r>
        <w:rPr>
          <w:rFonts w:ascii="Times New Roman" w:hAnsi="Times New Roman" w:eastAsiaTheme="minorEastAsia"/>
          <w:sz w:val="24"/>
          <w:szCs w:val="24"/>
        </w:rPr>
        <w:t>供暖系统中可再生能源利用量应按下列公式计算：</w:t>
      </w:r>
    </w:p>
    <w:p>
      <w:pPr>
        <w:ind w:firstLine="1320" w:firstLineChars="550"/>
        <w:jc w:val="left"/>
        <w:rPr>
          <w:rFonts w:ascii="Times New Roman" w:hAnsi="Times New Roman" w:eastAsiaTheme="minorEastAsia"/>
          <w:b/>
          <w:i/>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i/>
                <w:sz w:val="24"/>
                <w:szCs w:val="24"/>
              </w:rPr>
            </m:ctrlPr>
          </m:sub>
        </m:sSub>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i/>
                <w:sz w:val="24"/>
                <w:szCs w:val="24"/>
              </w:rPr>
            </m:ctrlPr>
          </m:sub>
        </m:sSub>
      </m:oMath>
      <w:r>
        <w:rPr>
          <w:rFonts w:ascii="Times New Roman" w:hAnsi="Times New Roman" w:eastAsiaTheme="minorEastAsia"/>
          <w:i/>
          <w:sz w:val="24"/>
          <w:szCs w:val="24"/>
        </w:rPr>
        <w:t xml:space="preserve">   </w:t>
      </w:r>
      <w:r>
        <w:rPr>
          <w:rFonts w:ascii="Times New Roman" w:hAnsi="Times New Roman" w:eastAsiaTheme="minorEastAsia"/>
          <w:sz w:val="24"/>
          <w:szCs w:val="24"/>
        </w:rPr>
        <w:t xml:space="preserve">   （C.0.10-1）</w:t>
      </w:r>
    </w:p>
    <w:p>
      <w:pPr>
        <w:ind w:firstLine="480"/>
        <w:jc w:val="right"/>
        <w:rPr>
          <w:rFonts w:ascii="Times New Roman" w:hAnsi="Times New Roman" w:eastAsiaTheme="minorEastAsia"/>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ℎ，geo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（C.0.10-2）</w:t>
      </w:r>
    </w:p>
    <w:p>
      <w:pPr>
        <w:ind w:firstLine="480"/>
        <w:jc w:val="right"/>
        <w:rPr>
          <w:rFonts w:ascii="Times New Roman" w:hAnsi="Times New Roman" w:eastAsiaTheme="minorEastAsia"/>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ℎ，air</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（C.0.10-3）</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（C.0.10-4）</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ℎ，bio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（C.0.10-5）</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m:t>
            </m:r>
            <m:r>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——太阳能热水供暖系统的年可再生能源利用量，kWh；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h，bio</m:t>
            </m:r>
            <m:ctrlPr>
              <w:rPr>
                <w:rFonts w:ascii="Cambria Math" w:hAnsi="Cambria Math" w:eastAsiaTheme="minorEastAsia"/>
                <w:sz w:val="24"/>
                <w:szCs w:val="24"/>
              </w:rPr>
            </m:ctrlPr>
          </m:sub>
        </m:sSub>
      </m:oMath>
      <w:r>
        <w:rPr>
          <w:rFonts w:ascii="Times New Roman" w:hAnsi="Times New Roman" w:eastAsiaTheme="minorEastAsia"/>
          <w:sz w:val="24"/>
          <w:szCs w:val="24"/>
        </w:rPr>
        <w:t>——生物质供暖系统的年可再生能源利用量，kWh；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Q</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，bio</m:t>
            </m:r>
            <m:ctrlPr>
              <w:rPr>
                <w:rFonts w:ascii="Cambria Math" w:hAnsi="Cambria Math" w:eastAsiaTheme="minorEastAsia"/>
                <w:sz w:val="24"/>
                <w:szCs w:val="24"/>
              </w:rPr>
            </m:ctrlPr>
          </m:sub>
        </m:sSub>
      </m:oMath>
      <w:r>
        <w:rPr>
          <w:rFonts w:ascii="Times New Roman" w:hAnsi="Times New Roman" w:eastAsiaTheme="minorEastAsia"/>
          <w:sz w:val="24"/>
          <w:szCs w:val="24"/>
        </w:rPr>
        <w:t>——生物质供暖系统的年供暖供热量，kWh；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——地源热泵机组暖年耗电量，kWh；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m:t>
            </m:r>
            <m:ctrlPr>
              <w:rPr>
                <w:rFonts w:ascii="Cambria Math" w:hAnsi="Cambria Math" w:eastAsiaTheme="minorEastAsia"/>
                <w:sz w:val="24"/>
                <w:szCs w:val="24"/>
              </w:rPr>
            </m:ctrlPr>
          </m:e>
          <m:sub>
            <m:r>
              <m:rPr/>
              <w:rPr>
                <w:rFonts w:ascii="Cambria Math" w:hAnsi="Cambria Math" w:eastAsiaTheme="minorEastAsia"/>
                <w:sz w:val="24"/>
                <w:szCs w:val="24"/>
              </w:rPr>
              <m:t>ℎ</m:t>
            </m:r>
            <m:r>
              <m:rPr>
                <m:sty m:val="p"/>
              </m:rPr>
              <w:rPr>
                <w:rFonts w:ascii="Cambria Math" w:hAnsi="Cambria Math" w:eastAsiaTheme="minorEastAsia"/>
                <w:sz w:val="24"/>
                <w:szCs w:val="24"/>
              </w:rPr>
              <m:t>，air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——空气源热泵机组供暖年耗电量，kWh。</w:t>
      </w:r>
    </w:p>
    <w:p>
      <w:pPr>
        <w:spacing w:before="240" w:line="360" w:lineRule="auto"/>
        <w:rPr>
          <w:rFonts w:ascii="Times New Roman" w:hAnsi="Times New Roman" w:eastAsiaTheme="minorEastAsia"/>
          <w:sz w:val="24"/>
          <w:szCs w:val="24"/>
        </w:rPr>
      </w:pPr>
      <w:r>
        <w:rPr>
          <w:rFonts w:ascii="Times New Roman" w:hAnsi="Times New Roman"/>
          <w:b/>
          <w:sz w:val="24"/>
          <w:szCs w:val="24"/>
        </w:rPr>
        <w:t>C.0.11</w:t>
      </w:r>
      <w:r>
        <w:rPr>
          <w:rFonts w:ascii="Times New Roman" w:hAnsi="Times New Roman" w:eastAsiaTheme="minorEastAsia"/>
          <w:sz w:val="24"/>
          <w:szCs w:val="24"/>
        </w:rPr>
        <w:t>生活</w:t>
      </w:r>
      <w:r>
        <w:rPr>
          <w:rFonts w:ascii="Times New Roman" w:hAnsi="Times New Roman" w:eastAsiaTheme="minorEastAsia"/>
          <w:color w:val="000000" w:themeColor="text1"/>
          <w:sz w:val="24"/>
          <w:szCs w:val="24"/>
          <w14:textFill>
            <w14:solidFill>
              <w14:schemeClr w14:val="tx1"/>
            </w14:solidFill>
          </w14:textFill>
        </w:rPr>
        <w:t>热水</w:t>
      </w:r>
      <w:r>
        <w:rPr>
          <w:rFonts w:ascii="Times New Roman" w:hAnsi="Times New Roman" w:eastAsiaTheme="minorEastAsia"/>
          <w:sz w:val="24"/>
          <w:szCs w:val="24"/>
        </w:rPr>
        <w:t>系统中可再生能源利用量应按下列公式计算：</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sz w:val="24"/>
                <w:szCs w:val="24"/>
              </w:rPr>
            </m:ctrlPr>
          </m:sub>
        </m:sSub>
        <m:sSub>
          <m:sSubPr>
            <m:ctrlPr>
              <w:rPr>
                <w:rFonts w:ascii="Cambria Math" w:hAnsi="Cambria Math" w:eastAsiaTheme="minorEastAsia"/>
                <w:i/>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（C.0.11-1）                  </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w，geo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（C.0.11-2）</w:t>
      </w:r>
    </w:p>
    <w:p>
      <w:pPr>
        <w:ind w:firstLine="480"/>
        <w:jc w:val="right"/>
        <w:rPr>
          <w:rFonts w:ascii="Times New Roman" w:hAnsi="Times New Roman" w:eastAsiaTheme="minorEastAsia"/>
          <w:b/>
          <w:i/>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i/>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w，air</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（C.0.11-3）</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（C.0.11-4）</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w，bio</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（C.0.11-5）</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w，geo</m:t>
            </m:r>
            <m:ctrlPr>
              <w:rPr>
                <w:rFonts w:ascii="Cambria Math" w:hAnsi="Cambria Math" w:eastAsiaTheme="minorEastAsia"/>
                <w:sz w:val="24"/>
                <w:szCs w:val="24"/>
              </w:rPr>
            </m:ctrlPr>
          </m:sub>
        </m:sSub>
      </m:oMath>
      <w:r>
        <w:rPr>
          <w:rFonts w:ascii="Times New Roman" w:hAnsi="Times New Roman" w:eastAsiaTheme="minorEastAsia"/>
          <w:sz w:val="24"/>
          <w:szCs w:val="24"/>
        </w:rPr>
        <w:t>——地源热泵生活热水系统的年可再生能源利用量，kWh；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w，air</m:t>
            </m:r>
            <m:ctrlPr>
              <w:rPr>
                <w:rFonts w:ascii="Cambria Math" w:hAnsi="Cambria Math" w:eastAsiaTheme="minorEastAsia"/>
                <w:sz w:val="24"/>
                <w:szCs w:val="24"/>
              </w:rPr>
            </m:ctrlPr>
          </m:sub>
        </m:sSub>
      </m:oMath>
      <w:r>
        <w:rPr>
          <w:rFonts w:ascii="Times New Roman" w:hAnsi="Times New Roman" w:eastAsiaTheme="minorEastAsia"/>
          <w:sz w:val="24"/>
          <w:szCs w:val="24"/>
        </w:rPr>
        <w:t>——空气源热泵生活热水系统的年可再生能源利用量，kWh；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w，sol</m:t>
            </m:r>
            <m:ctrlPr>
              <w:rPr>
                <w:rFonts w:ascii="Cambria Math" w:hAnsi="Cambria Math" w:eastAsiaTheme="minorEastAsia"/>
                <w:sz w:val="24"/>
                <w:szCs w:val="24"/>
              </w:rPr>
            </m:ctrlPr>
          </m:sub>
        </m:sSub>
      </m:oMath>
      <w:r>
        <w:rPr>
          <w:rFonts w:ascii="Times New Roman" w:hAnsi="Times New Roman" w:eastAsiaTheme="minorEastAsia"/>
          <w:sz w:val="24"/>
          <w:szCs w:val="24"/>
        </w:rPr>
        <w:t>——太阳能生活热水系统的年可再生能源利用量，kWh；</w:t>
      </w:r>
    </w:p>
    <w:p>
      <w:pPr>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h，bio</m:t>
            </m:r>
            <m:ctrlPr>
              <w:rPr>
                <w:rFonts w:ascii="Cambria Math" w:hAnsi="Cambria Math" w:eastAsiaTheme="minorEastAsia"/>
                <w:sz w:val="24"/>
                <w:szCs w:val="24"/>
              </w:rPr>
            </m:ctrlPr>
          </m:sub>
        </m:sSub>
      </m:oMath>
      <w:r>
        <w:rPr>
          <w:rFonts w:ascii="Times New Roman" w:hAnsi="Times New Roman" w:eastAsiaTheme="minorEastAsia"/>
          <w:sz w:val="24"/>
          <w:szCs w:val="24"/>
        </w:rPr>
        <w:t>——生物质生活热水系统的年可再生能源利用量，kWh；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，geo</m:t>
            </m:r>
            <m:ctrlPr>
              <w:rPr>
                <w:rFonts w:ascii="Cambria Math" w:hAnsi="Cambria Math" w:eastAsiaTheme="minorEastAsia"/>
                <w:i/>
                <w:sz w:val="24"/>
                <w:szCs w:val="24"/>
              </w:rPr>
            </m:ctrlPr>
          </m:sub>
        </m:sSub>
      </m:oMath>
      <w:r>
        <w:rPr>
          <w:rFonts w:ascii="Times New Roman" w:hAnsi="Times New Roman" w:eastAsiaTheme="minorEastAsia"/>
          <w:sz w:val="24"/>
          <w:szCs w:val="24"/>
        </w:rPr>
        <w:t>——地源热泵系统的年生活热水供热量，kWh；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，air</m:t>
            </m:r>
            <m:ctrlPr>
              <w:rPr>
                <w:rFonts w:ascii="Cambria Math" w:hAnsi="Cambria Math" w:eastAsiaTheme="minorEastAsia"/>
                <w:i/>
                <w:sz w:val="24"/>
                <w:szCs w:val="24"/>
              </w:rPr>
            </m:ctrlPr>
          </m:sub>
        </m:sSub>
      </m:oMath>
      <w:r>
        <w:rPr>
          <w:rFonts w:ascii="Times New Roman" w:hAnsi="Times New Roman" w:eastAsiaTheme="minorEastAsia"/>
          <w:sz w:val="24"/>
          <w:szCs w:val="24"/>
        </w:rPr>
        <w:t>——空气源热泵系统的年生活热水供热量，kWh；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，sol</m:t>
            </m:r>
            <m:ctrlPr>
              <w:rPr>
                <w:rFonts w:ascii="Cambria Math" w:hAnsi="Cambria Math" w:eastAsiaTheme="minorEastAsia"/>
                <w:i/>
                <w:sz w:val="24"/>
                <w:szCs w:val="24"/>
              </w:rPr>
            </m:ctrlPr>
          </m:sub>
        </m:sSub>
      </m:oMath>
      <w:r>
        <w:rPr>
          <w:rFonts w:ascii="Times New Roman" w:hAnsi="Times New Roman" w:eastAsiaTheme="minorEastAsia"/>
          <w:sz w:val="24"/>
          <w:szCs w:val="24"/>
        </w:rPr>
        <w:t>——太阳能系统的年生活热水供热量，kWh；</w:t>
      </w:r>
    </w:p>
    <w:p>
      <w:pPr>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，bio</m:t>
            </m:r>
            <m:ctrlPr>
              <w:rPr>
                <w:rFonts w:ascii="Cambria Math" w:hAnsi="Cambria Math" w:eastAsiaTheme="minorEastAsia"/>
                <w:i/>
                <w:sz w:val="24"/>
                <w:szCs w:val="24"/>
              </w:rPr>
            </m:ctrlPr>
          </m:sub>
        </m:sSub>
      </m:oMath>
      <w:r>
        <w:rPr>
          <w:rFonts w:ascii="Times New Roman" w:hAnsi="Times New Roman" w:eastAsiaTheme="minorEastAsia"/>
          <w:sz w:val="24"/>
          <w:szCs w:val="24"/>
        </w:rPr>
        <w:t>——生物质生活热水系统的年生活热水供热量，kWh；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，geo</m:t>
            </m:r>
            <m:ctrlPr>
              <w:rPr>
                <w:rFonts w:ascii="Cambria Math" w:hAnsi="Cambria Math" w:eastAsiaTheme="minorEastAsia"/>
                <w:i/>
                <w:sz w:val="24"/>
                <w:szCs w:val="24"/>
              </w:rPr>
            </m:ctrlPr>
          </m:sub>
        </m:sSub>
      </m:oMath>
      <w:r>
        <w:rPr>
          <w:rFonts w:ascii="Times New Roman" w:hAnsi="Times New Roman" w:eastAsiaTheme="minorEastAsia"/>
          <w:sz w:val="24"/>
          <w:szCs w:val="24"/>
        </w:rPr>
        <w:t>——地源热泵机组供生活热水年耗电量，kWh；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E</m:t>
            </m:r>
            <m:ctrlPr>
              <w:rPr>
                <w:rFonts w:ascii="Cambria Math" w:hAnsi="Cambria Math" w:eastAsiaTheme="minorEastAsia"/>
                <w:i/>
                <w:sz w:val="24"/>
                <w:szCs w:val="24"/>
              </w:rPr>
            </m:ctrlPr>
          </m:e>
          <m:sub>
            <m:r>
              <m:rPr/>
              <w:rPr>
                <w:rFonts w:ascii="Cambria Math" w:hAnsi="Cambria Math" w:eastAsiaTheme="minorEastAsia"/>
                <w:sz w:val="24"/>
                <w:szCs w:val="24"/>
              </w:rPr>
              <m:t>w</m:t>
            </m:r>
            <m:r>
              <m:rPr>
                <m:sty m:val="p"/>
              </m:rPr>
              <w:rPr>
                <w:rFonts w:ascii="Cambria Math" w:hAnsi="Cambria Math" w:eastAsiaTheme="minorEastAsia"/>
                <w:sz w:val="24"/>
                <w:szCs w:val="24"/>
              </w:rPr>
              <m:t>，air</m:t>
            </m:r>
            <m:ctrlPr>
              <w:rPr>
                <w:rFonts w:ascii="Cambria Math" w:hAnsi="Cambria Math" w:eastAsiaTheme="minorEastAsia"/>
                <w:i/>
                <w:sz w:val="24"/>
                <w:szCs w:val="24"/>
              </w:rPr>
            </m:ctrlPr>
          </m:sub>
        </m:sSub>
      </m:oMath>
      <w:r>
        <w:rPr>
          <w:rFonts w:ascii="Times New Roman" w:hAnsi="Times New Roman" w:eastAsiaTheme="minorEastAsia"/>
          <w:sz w:val="24"/>
          <w:szCs w:val="24"/>
        </w:rPr>
        <w:t>——空气源热泵机组供生活热水年耗电量，kWh。</w:t>
      </w:r>
    </w:p>
    <w:p>
      <w:pPr>
        <w:spacing w:before="240" w:line="360" w:lineRule="auto"/>
        <w:rPr>
          <w:rFonts w:ascii="Times New Roman" w:hAnsi="Times New Roman" w:eastAsiaTheme="minorEastAsia"/>
          <w:sz w:val="24"/>
          <w:szCs w:val="24"/>
        </w:rPr>
      </w:pPr>
      <w:r>
        <w:rPr>
          <w:rFonts w:ascii="Times New Roman" w:hAnsi="Times New Roman"/>
          <w:b/>
          <w:sz w:val="24"/>
          <w:szCs w:val="24"/>
        </w:rPr>
        <w:t>C.0.12</w:t>
      </w:r>
      <w:r>
        <w:rPr>
          <w:rFonts w:ascii="Times New Roman" w:hAnsi="Times New Roman" w:eastAsiaTheme="minorEastAsia"/>
          <w:sz w:val="24"/>
          <w:szCs w:val="24"/>
        </w:rPr>
        <w:t>供冷系统中可再生能源利用量应按下列公式计算：</w:t>
      </w:r>
    </w:p>
    <w:p>
      <w:pPr>
        <w:wordWrap w:val="0"/>
        <w:spacing w:line="276" w:lineRule="auto"/>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sz w:val="24"/>
                <w:szCs w:val="24"/>
              </w:rPr>
            </m:ctrlPr>
          </m:sub>
        </m:sSub>
      </m:oMath>
      <w:r>
        <w:rPr>
          <w:rFonts w:ascii="Times New Roman" w:hAnsi="Times New Roman" w:eastAsiaTheme="minorEastAsia"/>
          <w:sz w:val="24"/>
          <w:szCs w:val="24"/>
        </w:rPr>
        <w:t xml:space="preserve">                        （C.0.12-1）</w:t>
      </w:r>
    </w:p>
    <w:p>
      <w:pPr>
        <w:ind w:firstLine="480"/>
        <w:jc w:val="right"/>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w:rPr>
                <w:rFonts w:ascii="Cambria Math" w:hAnsi="Cambria Math" w:eastAsiaTheme="minorEastAsia"/>
                <w:sz w:val="24"/>
                <w:szCs w:val="24"/>
              </w:rPr>
              <m:t>EP</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sz w:val="24"/>
                <w:szCs w:val="24"/>
              </w:rPr>
            </m:ctrlPr>
          </m:sub>
        </m:sSub>
        <m:r>
          <m:rPr/>
          <w:rPr>
            <w:rFonts w:ascii="Cambria Math" w:hAnsi="Cambria Math" w:eastAsiaTheme="minorEastAsia"/>
            <w:sz w:val="24"/>
            <w:szCs w:val="24"/>
          </w:rPr>
          <m:t>=</m:t>
        </m:r>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c，sol</m:t>
            </m:r>
            <m:ctrlPr>
              <w:rPr>
                <w:rFonts w:ascii="Cambria Math" w:hAnsi="Cambria Math" w:eastAsiaTheme="minorEastAsia"/>
                <w:i/>
                <w:sz w:val="24"/>
                <w:szCs w:val="24"/>
              </w:rPr>
            </m:ctrlPr>
          </m:sub>
        </m:sSub>
      </m:oMath>
      <w:r>
        <w:rPr>
          <w:rFonts w:ascii="Times New Roman" w:hAnsi="Times New Roman" w:eastAsiaTheme="minorEastAsia"/>
          <w:sz w:val="24"/>
          <w:szCs w:val="24"/>
        </w:rPr>
        <w:t xml:space="preserve">                     （C.0.12-2）</w:t>
      </w:r>
    </w:p>
    <w:p>
      <w:pPr>
        <w:ind w:firstLine="480"/>
        <w:jc w:val="right"/>
        <w:rPr>
          <w:rFonts w:ascii="Times New Roman" w:hAnsi="Times New Roman" w:eastAsiaTheme="minorEastAsia"/>
          <w:sz w:val="24"/>
          <w:szCs w:val="24"/>
        </w:rPr>
      </w:pPr>
    </w:p>
    <w:p>
      <w:pPr>
        <w:spacing w:line="276" w:lineRule="auto"/>
        <w:ind w:firstLine="480"/>
        <w:rPr>
          <w:rFonts w:ascii="Times New Roman" w:hAnsi="Times New Roman" w:eastAsiaTheme="minorEastAsia"/>
          <w:sz w:val="24"/>
          <w:szCs w:val="24"/>
        </w:rPr>
      </w:pPr>
      <w:r>
        <w:rPr>
          <w:rFonts w:ascii="Times New Roman" w:hAnsi="Times New Roman" w:eastAsiaTheme="minorEastAsia"/>
          <w:sz w:val="24"/>
          <w:szCs w:val="24"/>
        </w:rPr>
        <w:t>式中：</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sz w:val="24"/>
                <w:szCs w:val="24"/>
              </w:rPr>
            </m:ctrlPr>
          </m:sSubPr>
          <m:e>
            <m:r>
              <m:rPr>
                <m:sty m:val="p"/>
              </m:rPr>
              <w:rPr>
                <w:rFonts w:ascii="Cambria Math" w:hAnsi="Cambria Math" w:eastAsiaTheme="minorEastAsia"/>
                <w:sz w:val="24"/>
                <w:szCs w:val="24"/>
              </w:rPr>
              <m:t>EP</m:t>
            </m:r>
            <m:ctrlPr>
              <w:rPr>
                <w:rFonts w:ascii="Cambria Math" w:hAnsi="Cambria Math" w:eastAsiaTheme="minorEastAsia"/>
                <w:sz w:val="24"/>
                <w:szCs w:val="24"/>
              </w:rPr>
            </m:ctrlPr>
          </m:e>
          <m:sub>
            <m:r>
              <m:rPr>
                <m:sty m:val="p"/>
              </m:rPr>
              <w:rPr>
                <w:rFonts w:ascii="Cambria Math" w:hAnsi="Cambria Math" w:eastAsiaTheme="minorEastAsia"/>
                <w:sz w:val="24"/>
                <w:szCs w:val="24"/>
              </w:rPr>
              <m:t>c，sol</m:t>
            </m:r>
            <m:ctrlPr>
              <w:rPr>
                <w:rFonts w:ascii="Cambria Math" w:hAnsi="Cambria Math" w:eastAsiaTheme="minorEastAsia"/>
                <w:sz w:val="24"/>
                <w:szCs w:val="24"/>
              </w:rPr>
            </m:ctrlPr>
          </m:sub>
        </m:sSub>
      </m:oMath>
      <w:r>
        <w:rPr>
          <w:rFonts w:ascii="Times New Roman" w:hAnsi="Times New Roman" w:eastAsiaTheme="minorEastAsia"/>
          <w:sz w:val="24"/>
          <w:szCs w:val="24"/>
        </w:rPr>
        <w:t>——太阳能供冷系统的年可再生能源利用量，kWh；</w:t>
      </w:r>
    </w:p>
    <w:p>
      <w:pPr>
        <w:spacing w:line="276" w:lineRule="auto"/>
        <w:ind w:firstLine="480"/>
        <w:rPr>
          <w:rFonts w:ascii="Times New Roman" w:hAnsi="Times New Roman" w:eastAsiaTheme="minorEastAsia"/>
          <w:sz w:val="24"/>
          <w:szCs w:val="24"/>
        </w:rPr>
      </w:pPr>
      <m:oMath>
        <m:sSub>
          <m:sSubPr>
            <m:ctrlPr>
              <w:rPr>
                <w:rFonts w:ascii="Cambria Math" w:hAnsi="Cambria Math" w:eastAsiaTheme="minorEastAsia"/>
                <w:i/>
                <w:sz w:val="24"/>
                <w:szCs w:val="24"/>
              </w:rPr>
            </m:ctrlPr>
          </m:sSubPr>
          <m:e>
            <m:r>
              <m:rPr/>
              <w:rPr>
                <w:rFonts w:ascii="Cambria Math" w:hAnsi="Cambria Math" w:eastAsiaTheme="minorEastAsia"/>
                <w:sz w:val="24"/>
                <w:szCs w:val="24"/>
              </w:rPr>
              <m:t>Q</m:t>
            </m:r>
            <m:ctrlPr>
              <w:rPr>
                <w:rFonts w:ascii="Cambria Math" w:hAnsi="Cambria Math" w:eastAsiaTheme="minorEastAsia"/>
                <w:i/>
                <w:sz w:val="24"/>
                <w:szCs w:val="24"/>
              </w:rPr>
            </m:ctrlPr>
          </m:e>
          <m:sub>
            <m:r>
              <m:rPr/>
              <w:rPr>
                <w:rFonts w:ascii="Cambria Math" w:hAnsi="Cambria Math" w:eastAsiaTheme="minorEastAsia"/>
                <w:sz w:val="24"/>
                <w:szCs w:val="24"/>
              </w:rPr>
              <m:t>c</m:t>
            </m:r>
            <m:r>
              <m:rPr>
                <m:sty m:val="p"/>
              </m:rPr>
              <w:rPr>
                <w:rFonts w:ascii="Cambria Math" w:hAnsi="Cambria Math" w:eastAsiaTheme="minorEastAsia"/>
                <w:sz w:val="24"/>
                <w:szCs w:val="24"/>
              </w:rPr>
              <m:t>，sol</m:t>
            </m:r>
            <m:ctrlPr>
              <w:rPr>
                <w:rFonts w:ascii="Cambria Math" w:hAnsi="Cambria Math" w:eastAsiaTheme="minorEastAsia"/>
                <w:i/>
                <w:sz w:val="24"/>
                <w:szCs w:val="24"/>
              </w:rPr>
            </m:ctrlPr>
          </m:sub>
        </m:sSub>
      </m:oMath>
      <w:r>
        <w:rPr>
          <w:rFonts w:ascii="Times New Roman" w:hAnsi="Times New Roman" w:eastAsiaTheme="minorEastAsia"/>
          <w:sz w:val="24"/>
          <w:szCs w:val="24"/>
        </w:rPr>
        <w:t>——太阳能供冷系统的年供冷量，kWh。</w:t>
      </w:r>
    </w:p>
    <w:p>
      <w:pPr>
        <w:spacing w:before="240" w:line="360" w:lineRule="auto"/>
        <w:rPr>
          <w:sz w:val="24"/>
          <w:szCs w:val="24"/>
        </w:rPr>
      </w:pPr>
      <w:r>
        <w:rPr>
          <w:rFonts w:ascii="Times New Roman" w:hAnsi="Times New Roman"/>
          <w:b/>
          <w:sz w:val="24"/>
        </w:rPr>
        <w:t>C.0.13</w:t>
      </w:r>
      <w:r>
        <w:rPr>
          <w:rFonts w:hint="eastAsia" w:ascii="Times New Roman" w:hAnsi="Times New Roman"/>
          <w:b/>
          <w:sz w:val="24"/>
        </w:rPr>
        <w:t xml:space="preserve"> </w:t>
      </w:r>
      <w:r>
        <w:rPr>
          <w:sz w:val="24"/>
          <w:szCs w:val="24"/>
        </w:rPr>
        <w:t>能源</w:t>
      </w:r>
      <w:r>
        <w:rPr>
          <w:rFonts w:ascii="Times New Roman" w:hAnsi="Times New Roman" w:eastAsiaTheme="minorEastAsia"/>
          <w:color w:val="000000" w:themeColor="text1"/>
          <w:sz w:val="24"/>
          <w:szCs w:val="24"/>
          <w14:textFill>
            <w14:solidFill>
              <w14:schemeClr w14:val="tx1"/>
            </w14:solidFill>
          </w14:textFill>
        </w:rPr>
        <w:t>换算</w:t>
      </w:r>
      <w:r>
        <w:rPr>
          <w:sz w:val="24"/>
          <w:szCs w:val="24"/>
        </w:rPr>
        <w:t>系数应</w:t>
      </w:r>
      <w:r>
        <w:rPr>
          <w:rFonts w:hint="eastAsia"/>
          <w:sz w:val="24"/>
          <w:szCs w:val="24"/>
        </w:rPr>
        <w:t>符</w:t>
      </w:r>
      <w:r>
        <w:rPr>
          <w:rFonts w:ascii="Times New Roman" w:hAnsi="Times New Roman"/>
          <w:sz w:val="24"/>
          <w:szCs w:val="24"/>
        </w:rPr>
        <w:t>合表C.0.13的规</w:t>
      </w:r>
      <w:r>
        <w:rPr>
          <w:rFonts w:hint="eastAsia"/>
          <w:sz w:val="24"/>
          <w:szCs w:val="24"/>
        </w:rPr>
        <w:t>定</w:t>
      </w:r>
      <w:r>
        <w:rPr>
          <w:sz w:val="24"/>
          <w:szCs w:val="24"/>
        </w:rPr>
        <w:t>。</w:t>
      </w:r>
    </w:p>
    <w:p>
      <w:pPr>
        <w:pStyle w:val="44"/>
        <w:ind w:left="680" w:firstLine="0" w:firstLineChars="0"/>
        <w:jc w:val="center"/>
        <w:rPr>
          <w:rFonts w:ascii="Times New Roman" w:hAnsi="Times New Roman"/>
          <w:sz w:val="24"/>
          <w:szCs w:val="28"/>
        </w:rPr>
      </w:pPr>
      <w:r>
        <w:rPr>
          <w:rFonts w:ascii="Times New Roman" w:hAnsi="Times New Roman"/>
          <w:sz w:val="24"/>
          <w:szCs w:val="28"/>
        </w:rPr>
        <w:t>表</w:t>
      </w:r>
      <w:r>
        <w:rPr>
          <w:rFonts w:hint="eastAsia" w:ascii="Times New Roman" w:hAnsi="Times New Roman"/>
          <w:sz w:val="24"/>
          <w:szCs w:val="28"/>
        </w:rPr>
        <w:t xml:space="preserve"> </w:t>
      </w:r>
      <w:r>
        <w:rPr>
          <w:rFonts w:ascii="Times New Roman" w:hAnsi="Times New Roman"/>
          <w:sz w:val="24"/>
          <w:szCs w:val="28"/>
        </w:rPr>
        <w:t>C.0.13 能源换算系数</w:t>
      </w:r>
    </w:p>
    <w:tbl>
      <w:tblPr>
        <w:tblStyle w:val="30"/>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9"/>
        <w:gridCol w:w="297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能源类型</w:t>
            </w:r>
          </w:p>
        </w:tc>
        <w:tc>
          <w:tcPr>
            <w:tcW w:w="2977" w:type="dxa"/>
            <w:shd w:val="clear" w:color="auto" w:fill="auto"/>
            <w:vAlign w:val="center"/>
          </w:tcPr>
          <w:p>
            <w:pPr>
              <w:spacing w:line="276" w:lineRule="auto"/>
              <w:jc w:val="center"/>
              <w:rPr>
                <w:sz w:val="24"/>
                <w:szCs w:val="24"/>
              </w:rPr>
            </w:pPr>
            <w:r>
              <w:rPr>
                <w:sz w:val="24"/>
                <w:szCs w:val="24"/>
              </w:rPr>
              <w:t>换算单位</w:t>
            </w:r>
          </w:p>
        </w:tc>
        <w:tc>
          <w:tcPr>
            <w:tcW w:w="1814" w:type="dxa"/>
          </w:tcPr>
          <w:p>
            <w:pPr>
              <w:spacing w:line="276" w:lineRule="auto"/>
              <w:jc w:val="center"/>
              <w:rPr>
                <w:sz w:val="24"/>
                <w:szCs w:val="24"/>
              </w:rPr>
            </w:pPr>
            <w:r>
              <w:rPr>
                <w:sz w:val="24"/>
                <w:szCs w:val="24"/>
              </w:rPr>
              <w:t>能源换算系数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89" w:type="dxa"/>
            <w:shd w:val="clear" w:color="auto" w:fill="auto"/>
            <w:vAlign w:val="center"/>
          </w:tcPr>
          <w:p>
            <w:pPr>
              <w:spacing w:line="276" w:lineRule="auto"/>
              <w:jc w:val="center"/>
              <w:rPr>
                <w:sz w:val="24"/>
                <w:szCs w:val="24"/>
              </w:rPr>
            </w:pPr>
            <w:r>
              <w:rPr>
                <w:sz w:val="24"/>
                <w:szCs w:val="24"/>
              </w:rPr>
              <w:t>标准煤</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/kgce</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天然气</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m</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up>
                        <m:r>
                          <m:rPr>
                            <m:sty m:val="p"/>
                          </m:rPr>
                          <w:rPr>
                            <w:rFonts w:ascii="Cambria Math" w:hAnsi="Cambria Math"/>
                            <w:sz w:val="24"/>
                            <w:szCs w:val="24"/>
                          </w:rPr>
                          <m:t>3</m:t>
                        </m:r>
                        <m:ctrlPr>
                          <w:rPr>
                            <w:rFonts w:ascii="Cambria Math" w:hAnsi="Cambria Math"/>
                            <w:sz w:val="24"/>
                            <w:szCs w:val="24"/>
                          </w:rPr>
                        </m:ctrlPr>
                      </m:sup>
                    </m:sSubSup>
                    <m:ctrlPr>
                      <w:rPr>
                        <w:rFonts w:ascii="Cambria Math" w:hAnsi="Cambria Math"/>
                        <w:sz w:val="24"/>
                        <w:szCs w:val="24"/>
                      </w:rPr>
                    </m:ctrlPr>
                  </m:e>
                  <m:sub>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热力</w:t>
            </w:r>
          </w:p>
        </w:tc>
        <w:tc>
          <w:tcPr>
            <w:tcW w:w="2977" w:type="dxa"/>
            <w:shd w:val="clear" w:color="auto" w:fill="auto"/>
            <w:vAlign w:val="center"/>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生物质能</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sz w:val="24"/>
                <w:szCs w:val="24"/>
              </w:rPr>
              <w:t>电力（</w:t>
            </w:r>
            <w:r>
              <w:rPr>
                <w:rFonts w:hint="eastAsia"/>
                <w:sz w:val="24"/>
                <w:szCs w:val="24"/>
              </w:rPr>
              <w:t>含</w:t>
            </w:r>
            <w:r>
              <w:rPr>
                <w:sz w:val="24"/>
                <w:szCs w:val="24"/>
              </w:rPr>
              <w:t>光伏、风力等可再生能源发电）</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r>
                      <m:rPr>
                        <m:sty m:val="p"/>
                      </m:rPr>
                      <w:rPr>
                        <w:rFonts w:ascii="Cambria Math" w:hAnsi="Cambria Math"/>
                        <w:sz w:val="24"/>
                        <w:szCs w:val="24"/>
                      </w:rPr>
                      <m:t>/kWh</m:t>
                    </m:r>
                    <m:ctrlPr>
                      <w:rPr>
                        <w:rFonts w:ascii="Cambria Math" w:hAnsi="Cambria Math"/>
                        <w:sz w:val="24"/>
                        <w:szCs w:val="24"/>
                      </w:rPr>
                    </m:ctrlPr>
                  </m:e>
                  <m:sub>
                    <m:r>
                      <m:rPr>
                        <m:sty m:val="p"/>
                      </m:rPr>
                      <w:rPr>
                        <w:rFonts w:ascii="Cambria Math" w:hAnsi="Cambria Math"/>
                        <w:sz w:val="24"/>
                        <w:szCs w:val="24"/>
                      </w:rPr>
                      <m:t>终端</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289" w:type="dxa"/>
            <w:shd w:val="clear" w:color="auto" w:fill="auto"/>
            <w:vAlign w:val="center"/>
          </w:tcPr>
          <w:p>
            <w:pPr>
              <w:spacing w:line="276" w:lineRule="auto"/>
              <w:jc w:val="center"/>
              <w:rPr>
                <w:sz w:val="24"/>
                <w:szCs w:val="24"/>
              </w:rPr>
            </w:pPr>
            <w:r>
              <w:rPr>
                <w:rFonts w:hint="eastAsia" w:ascii="Times New Roman" w:hAnsi="Times New Roman" w:eastAsiaTheme="minorEastAsia"/>
                <w:sz w:val="24"/>
                <w:szCs w:val="24"/>
              </w:rPr>
              <w:t>电能相</w:t>
            </w:r>
            <w:r>
              <w:rPr>
                <w:rFonts w:hint="eastAsia" w:ascii="Times New Roman" w:hAnsi="Times New Roman"/>
                <w:sz w:val="24"/>
                <w:szCs w:val="21"/>
              </w:rPr>
              <w:t>对于标煤发热量</w:t>
            </w:r>
          </w:p>
        </w:tc>
        <w:tc>
          <w:tcPr>
            <w:tcW w:w="2977" w:type="dxa"/>
            <w:shd w:val="clear" w:color="auto" w:fill="auto"/>
          </w:tcPr>
          <w:p>
            <w:pPr>
              <w:spacing w:line="276"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热</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kWh</m:t>
                    </m:r>
                    <m:ctrlPr>
                      <w:rPr>
                        <w:rFonts w:ascii="Cambria Math" w:hAnsi="Cambria Math"/>
                        <w:sz w:val="24"/>
                        <w:szCs w:val="24"/>
                      </w:rPr>
                    </m:ctrlPr>
                  </m:e>
                  <m:sub>
                    <m:r>
                      <m:rPr>
                        <m:sty m:val="p"/>
                      </m:rPr>
                      <w:rPr>
                        <w:rFonts w:hint="eastAsia" w:ascii="Cambria Math" w:hAnsi="Cambria Math"/>
                        <w:sz w:val="24"/>
                        <w:szCs w:val="24"/>
                      </w:rPr>
                      <m:t>电</m:t>
                    </m:r>
                    <m:ctrlPr>
                      <w:rPr>
                        <w:rFonts w:ascii="Cambria Math" w:hAnsi="Cambria Math"/>
                        <w:sz w:val="24"/>
                        <w:szCs w:val="24"/>
                      </w:rPr>
                    </m:ctrlPr>
                  </m:sub>
                </m:sSub>
              </m:oMath>
            </m:oMathPara>
          </w:p>
        </w:tc>
        <w:tc>
          <w:tcPr>
            <w:tcW w:w="1814" w:type="dxa"/>
          </w:tcPr>
          <w:p>
            <w:pPr>
              <w:spacing w:line="276" w:lineRule="auto"/>
              <w:jc w:val="center"/>
              <w:rPr>
                <w:sz w:val="24"/>
                <w:szCs w:val="24"/>
              </w:rPr>
            </w:pPr>
            <w:r>
              <w:rPr>
                <w:sz w:val="24"/>
                <w:szCs w:val="24"/>
              </w:rPr>
              <w:t>2.6</w:t>
            </w:r>
          </w:p>
        </w:tc>
      </w:tr>
    </w:tbl>
    <w:p>
      <w:pPr>
        <w:spacing w:before="240" w:line="360" w:lineRule="auto"/>
        <w:rPr>
          <w:sz w:val="24"/>
          <w:szCs w:val="24"/>
        </w:rPr>
      </w:pPr>
      <w:r>
        <w:rPr>
          <w:rFonts w:ascii="Times New Roman" w:hAnsi="Times New Roman"/>
          <w:b/>
          <w:sz w:val="24"/>
        </w:rPr>
        <w:t xml:space="preserve">C.0.14 </w:t>
      </w:r>
      <w:r>
        <w:rPr>
          <w:rFonts w:hint="eastAsia"/>
          <w:sz w:val="24"/>
          <w:szCs w:val="24"/>
        </w:rPr>
        <w:t>建筑</w:t>
      </w:r>
      <w:r>
        <w:rPr>
          <w:rFonts w:hint="eastAsia" w:ascii="Times New Roman" w:hAnsi="Times New Roman" w:eastAsiaTheme="minorEastAsia"/>
          <w:color w:val="000000" w:themeColor="text1"/>
          <w:sz w:val="24"/>
          <w:szCs w:val="24"/>
          <w14:textFill>
            <w14:solidFill>
              <w14:schemeClr w14:val="tx1"/>
            </w14:solidFill>
          </w14:textFill>
        </w:rPr>
        <w:t>本体</w:t>
      </w:r>
      <w:r>
        <w:rPr>
          <w:rFonts w:hint="eastAsia"/>
          <w:sz w:val="24"/>
          <w:szCs w:val="24"/>
        </w:rPr>
        <w:t>节能率</w:t>
      </w:r>
      <w:r>
        <w:rPr>
          <w:sz w:val="24"/>
          <w:szCs w:val="24"/>
        </w:rPr>
        <w:t>计算</w:t>
      </w:r>
      <w:r>
        <w:rPr>
          <w:rFonts w:hint="eastAsia"/>
          <w:sz w:val="24"/>
          <w:szCs w:val="24"/>
        </w:rPr>
        <w:t>时</w:t>
      </w:r>
      <w:r>
        <w:rPr>
          <w:sz w:val="24"/>
          <w:szCs w:val="24"/>
        </w:rPr>
        <w:t>，</w:t>
      </w:r>
      <w:r>
        <w:rPr>
          <w:rFonts w:hint="eastAsia"/>
          <w:sz w:val="24"/>
          <w:szCs w:val="24"/>
        </w:rPr>
        <w:t>设计</w:t>
      </w:r>
      <w:r>
        <w:rPr>
          <w:sz w:val="24"/>
          <w:szCs w:val="24"/>
        </w:rPr>
        <w:t>建筑的建筑能耗综合值</w:t>
      </w:r>
      <w:r>
        <w:rPr>
          <w:rFonts w:hint="eastAsia"/>
          <w:sz w:val="24"/>
          <w:szCs w:val="24"/>
        </w:rPr>
        <w:t>不应包括可再生能源</w:t>
      </w:r>
      <w:r>
        <w:rPr>
          <w:sz w:val="24"/>
          <w:szCs w:val="24"/>
        </w:rPr>
        <w:t>发电</w:t>
      </w:r>
      <w:r>
        <w:rPr>
          <w:rFonts w:hint="eastAsia"/>
          <w:sz w:val="24"/>
          <w:szCs w:val="24"/>
        </w:rPr>
        <w:t>量，并</w:t>
      </w:r>
      <w:r>
        <w:rPr>
          <w:sz w:val="24"/>
          <w:szCs w:val="24"/>
        </w:rPr>
        <w:t>应</w:t>
      </w:r>
      <w:r>
        <w:rPr>
          <w:rFonts w:hint="eastAsia"/>
          <w:sz w:val="24"/>
          <w:szCs w:val="24"/>
        </w:rPr>
        <w:t>按下式</w:t>
      </w:r>
      <w:r>
        <w:rPr>
          <w:sz w:val="24"/>
          <w:szCs w:val="24"/>
        </w:rPr>
        <w:t>计算：</w:t>
      </w:r>
    </w:p>
    <w:p>
      <w:pPr>
        <w:widowControl/>
        <w:spacing w:line="360" w:lineRule="auto"/>
        <w:ind w:firstLine="480"/>
        <w:jc w:val="center"/>
        <w:rPr>
          <w:sz w:val="24"/>
          <w:szCs w:val="24"/>
        </w:rPr>
      </w:pPr>
      <w:r>
        <w:rPr>
          <w:sz w:val="24"/>
          <w:szCs w:val="24"/>
        </w:rPr>
        <w:t xml:space="preserve">               </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oMath>
      <w:r>
        <w:rPr>
          <w:sz w:val="24"/>
          <w:szCs w:val="24"/>
        </w:rPr>
        <w:t xml:space="preserve">                 （C.0.14）</w:t>
      </w:r>
    </w:p>
    <w:p>
      <w:pPr>
        <w:widowControl/>
        <w:spacing w:line="360" w:lineRule="auto"/>
        <w:ind w:firstLine="480"/>
        <w:rPr>
          <w:sz w:val="24"/>
          <w:szCs w:val="24"/>
        </w:rPr>
      </w:pPr>
      <w:r>
        <w:rPr>
          <w:i/>
          <w:sz w:val="24"/>
          <w:szCs w:val="24"/>
        </w:rPr>
        <w:t>式中：</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oMath>
      <w:r>
        <w:rPr>
          <w:sz w:val="24"/>
          <w:szCs w:val="24"/>
        </w:rPr>
        <w:t>——建筑本体节能率，%；</w:t>
      </w:r>
    </w:p>
    <w:p>
      <w:pPr>
        <w:widowControl/>
        <w:spacing w:line="360" w:lineRule="auto"/>
        <w:ind w:left="1734" w:leftChars="354" w:hanging="991" w:hangingChars="413"/>
        <w:jc w:val="left"/>
        <w:rPr>
          <w:sz w:val="24"/>
          <w:szCs w:val="24"/>
        </w:rPr>
      </w:pPr>
      <m:oMath>
        <m:r>
          <m:rPr/>
          <w:rPr>
            <w:rFonts w:ascii="Cambria Math" w:hAnsi="Cambria Math"/>
            <w:sz w:val="24"/>
            <w:szCs w:val="24"/>
          </w:rPr>
          <m:t xml:space="preserve">      </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E</m:t>
            </m:r>
            <m:ctrlPr>
              <w:rPr>
                <w:rFonts w:ascii="Cambria Math" w:hAnsi="Cambria Math"/>
                <w:i/>
                <w:sz w:val="24"/>
                <w:szCs w:val="24"/>
              </w:rPr>
            </m:ctrlPr>
          </m:sub>
        </m:sSub>
      </m:oMath>
      <w:r>
        <w:rPr>
          <w:sz w:val="24"/>
          <w:szCs w:val="24"/>
        </w:rPr>
        <w:t>——设计建筑不含可再生能源发电的建筑能耗综合值（kWh/m</w:t>
      </w:r>
      <w:r>
        <w:rPr>
          <w:sz w:val="24"/>
          <w:szCs w:val="24"/>
          <w:vertAlign w:val="superscript"/>
        </w:rPr>
        <w:t>2</w:t>
      </w:r>
      <w:r>
        <w:rPr>
          <w:sz w:val="24"/>
          <w:szCs w:val="24"/>
        </w:rPr>
        <w:t xml:space="preserve">）；  </w:t>
      </w:r>
    </w:p>
    <w:p>
      <w:pPr>
        <w:widowControl/>
        <w:spacing w:line="360" w:lineRule="auto"/>
        <w:ind w:left="1731" w:leftChars="354" w:hanging="988" w:hangingChars="412"/>
        <w:jc w:val="left"/>
        <w:rPr>
          <w:sz w:val="24"/>
          <w:szCs w:val="24"/>
        </w:rPr>
      </w:pPr>
      <m:oMath>
        <m:sSub>
          <m:sSubPr>
            <m:ctrlPr>
              <w:rPr>
                <w:rFonts w:ascii="Cambria Math" w:hAnsi="Cambria Math"/>
                <w:i/>
                <w:sz w:val="24"/>
                <w:szCs w:val="24"/>
              </w:rPr>
            </m:ctrlPr>
          </m:sSubPr>
          <m:e>
            <m:r>
              <m:rPr/>
              <w:rPr>
                <w:rFonts w:ascii="Cambria Math" w:hAnsi="Cambria Math"/>
                <w:sz w:val="24"/>
                <w:szCs w:val="24"/>
              </w:rPr>
              <m:t xml:space="preserve">     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oMath>
      <w:r>
        <w:rPr>
          <w:sz w:val="24"/>
          <w:szCs w:val="24"/>
        </w:rPr>
        <w:t>——基准建筑的建筑能耗综合值（kWh/m</w:t>
      </w:r>
      <w:r>
        <w:rPr>
          <w:sz w:val="24"/>
          <w:szCs w:val="24"/>
          <w:vertAlign w:val="superscript"/>
        </w:rPr>
        <w:t>2</w:t>
      </w:r>
      <w:r>
        <w:rPr>
          <w:sz w:val="24"/>
          <w:szCs w:val="24"/>
        </w:rPr>
        <w:t xml:space="preserve">）。 </w:t>
      </w:r>
    </w:p>
    <w:p>
      <w:pPr>
        <w:spacing w:before="240" w:line="360" w:lineRule="auto"/>
        <w:rPr>
          <w:sz w:val="24"/>
          <w:szCs w:val="24"/>
        </w:rPr>
      </w:pPr>
      <w:r>
        <w:rPr>
          <w:rFonts w:ascii="Times New Roman" w:hAnsi="Times New Roman"/>
          <w:b/>
          <w:sz w:val="24"/>
          <w:szCs w:val="24"/>
        </w:rPr>
        <w:t xml:space="preserve">C.0.15 </w:t>
      </w:r>
      <w:r>
        <w:rPr>
          <w:rFonts w:hint="eastAsia"/>
          <w:sz w:val="24"/>
          <w:szCs w:val="24"/>
        </w:rPr>
        <w:t>建筑综合</w:t>
      </w:r>
      <w:r>
        <w:rPr>
          <w:rFonts w:ascii="Times New Roman" w:hAnsi="Times New Roman" w:eastAsiaTheme="minorEastAsia"/>
          <w:color w:val="000000" w:themeColor="text1"/>
          <w:sz w:val="24"/>
          <w:szCs w:val="24"/>
          <w14:textFill>
            <w14:solidFill>
              <w14:schemeClr w14:val="tx1"/>
            </w14:solidFill>
          </w14:textFill>
        </w:rPr>
        <w:t>节能</w:t>
      </w:r>
      <w:r>
        <w:rPr>
          <w:sz w:val="24"/>
          <w:szCs w:val="24"/>
        </w:rPr>
        <w:t>率计算应</w:t>
      </w:r>
      <w:r>
        <w:rPr>
          <w:rFonts w:hint="eastAsia"/>
          <w:sz w:val="24"/>
          <w:szCs w:val="24"/>
        </w:rPr>
        <w:t>按</w:t>
      </w:r>
      <w:r>
        <w:rPr>
          <w:sz w:val="24"/>
          <w:szCs w:val="24"/>
        </w:rPr>
        <w:t>下式计算</w:t>
      </w:r>
      <w:r>
        <w:rPr>
          <w:rFonts w:hint="eastAsia"/>
          <w:sz w:val="24"/>
          <w:szCs w:val="24"/>
        </w:rPr>
        <w:t>：</w:t>
      </w:r>
    </w:p>
    <w:p>
      <w:pPr>
        <w:widowControl/>
        <w:spacing w:line="276" w:lineRule="auto"/>
        <w:ind w:firstLine="480"/>
        <w:jc w:val="center"/>
        <w:rPr>
          <w:sz w:val="24"/>
          <w:szCs w:val="24"/>
        </w:rPr>
      </w:pPr>
      <w:r>
        <w:rPr>
          <w:sz w:val="24"/>
          <w:szCs w:val="24"/>
        </w:rPr>
        <w:t xml:space="preserve">               </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p</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oMath>
      <w:r>
        <w:rPr>
          <w:sz w:val="24"/>
          <w:szCs w:val="24"/>
        </w:rPr>
        <w:t xml:space="preserve">                 （</w:t>
      </w:r>
      <w:r>
        <w:rPr>
          <w:rFonts w:hint="eastAsia"/>
          <w:sz w:val="24"/>
          <w:szCs w:val="24"/>
        </w:rPr>
        <w:t>C</w:t>
      </w:r>
      <w:r>
        <w:rPr>
          <w:sz w:val="24"/>
          <w:szCs w:val="24"/>
        </w:rPr>
        <w:t>.0.15）</w:t>
      </w:r>
    </w:p>
    <w:p>
      <w:pPr>
        <w:widowControl/>
        <w:spacing w:line="276" w:lineRule="auto"/>
        <w:ind w:firstLine="480"/>
        <w:rPr>
          <w:sz w:val="24"/>
          <w:szCs w:val="24"/>
        </w:rPr>
      </w:pPr>
      <w:r>
        <w:rPr>
          <w:i/>
          <w:sz w:val="24"/>
          <w:szCs w:val="24"/>
        </w:rPr>
        <w:t>式中：</w:t>
      </w:r>
      <m:oMath>
        <m:sSub>
          <m:sSubPr>
            <m:ctrlPr>
              <w:rPr>
                <w:rFonts w:ascii="Cambria Math" w:hAnsi="Cambria Math"/>
                <w:i/>
                <w:sz w:val="24"/>
                <w:szCs w:val="24"/>
              </w:rPr>
            </m:ctrlPr>
          </m:sSubPr>
          <m:e>
            <m:r>
              <m:rPr/>
              <w:rPr>
                <w:rFonts w:ascii="Cambria Math" w:hAnsi="Cambria Math"/>
                <w:sz w:val="24"/>
                <w:szCs w:val="24"/>
              </w:rPr>
              <m:t>η</m:t>
            </m:r>
            <m:ctrlPr>
              <w:rPr>
                <w:rFonts w:ascii="Cambria Math" w:hAnsi="Cambria Math"/>
                <w:i/>
                <w:sz w:val="24"/>
                <w:szCs w:val="24"/>
              </w:rPr>
            </m:ctrlPr>
          </m:e>
          <m:sub>
            <m:r>
              <m:rPr/>
              <w:rPr>
                <w:rFonts w:ascii="Cambria Math" w:hAnsi="Cambria Math"/>
                <w:sz w:val="24"/>
                <w:szCs w:val="24"/>
              </w:rPr>
              <m:t>p</m:t>
            </m:r>
            <m:ctrlPr>
              <w:rPr>
                <w:rFonts w:ascii="Cambria Math" w:hAnsi="Cambria Math"/>
                <w:i/>
                <w:sz w:val="24"/>
                <w:szCs w:val="24"/>
              </w:rPr>
            </m:ctrlPr>
          </m:sub>
        </m:sSub>
      </m:oMath>
      <w:r>
        <w:rPr>
          <w:sz w:val="24"/>
          <w:szCs w:val="24"/>
        </w:rPr>
        <w:t>——建筑综合节能率，%；</w:t>
      </w:r>
    </w:p>
    <w:p>
      <w:pPr>
        <w:widowControl/>
        <w:spacing w:line="360" w:lineRule="auto"/>
        <w:jc w:val="left"/>
        <w:rPr>
          <w:rFonts w:ascii="Times New Roman" w:hAnsi="Times New Roman"/>
          <w:b/>
          <w:sz w:val="24"/>
          <w:szCs w:val="24"/>
        </w:rPr>
      </w:pPr>
      <m:oMath>
        <m:r>
          <m:rPr/>
          <w:rPr>
            <w:rFonts w:ascii="Cambria Math" w:hAnsi="Cambria Math"/>
            <w:sz w:val="24"/>
            <w:szCs w:val="24"/>
          </w:rPr>
          <m:t xml:space="preserve">      </m:t>
        </m:r>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oMath>
      <w:r>
        <w:rPr>
          <w:sz w:val="24"/>
          <w:szCs w:val="24"/>
        </w:rPr>
        <w:t>——设计建筑的建筑能耗综合值（kWh/m</w:t>
      </w:r>
      <w:r>
        <w:rPr>
          <w:sz w:val="24"/>
          <w:szCs w:val="24"/>
          <w:vertAlign w:val="superscript"/>
        </w:rPr>
        <w:t>2</w:t>
      </w:r>
      <w:r>
        <w:rPr>
          <w:sz w:val="24"/>
          <w:szCs w:val="24"/>
        </w:rPr>
        <w:t>）。</w:t>
      </w:r>
    </w:p>
    <w:p>
      <w:pPr>
        <w:spacing w:before="240" w:line="360" w:lineRule="auto"/>
        <w:rPr>
          <w:rFonts w:ascii="Times New Roman" w:hAnsi="Times New Roman"/>
          <w:b/>
          <w:sz w:val="24"/>
          <w:szCs w:val="24"/>
        </w:rPr>
      </w:pPr>
      <w:r>
        <w:rPr>
          <w:rFonts w:ascii="Times New Roman" w:hAnsi="Times New Roman"/>
          <w:b/>
          <w:sz w:val="24"/>
          <w:szCs w:val="24"/>
        </w:rPr>
        <w:t xml:space="preserve">C.0.16 </w:t>
      </w:r>
      <w:r>
        <w:rPr>
          <w:rFonts w:ascii="Times New Roman" w:hAnsi="Times New Roman"/>
          <w:sz w:val="24"/>
          <w:szCs w:val="24"/>
        </w:rPr>
        <w:t>能效指标计算报告中应包含下列内容:</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建筑的基本信息，包括项目名称、建筑类型、建筑面积、层数、</w:t>
      </w:r>
      <w:r>
        <w:rPr>
          <w:rFonts w:hint="eastAsia" w:ascii="Times New Roman" w:hAnsi="Times New Roman"/>
          <w:sz w:val="24"/>
          <w:szCs w:val="24"/>
        </w:rPr>
        <w:t>朝向</w:t>
      </w:r>
      <w:r>
        <w:rPr>
          <w:rFonts w:ascii="Times New Roman" w:hAnsi="Times New Roman"/>
          <w:sz w:val="24"/>
          <w:szCs w:val="24"/>
        </w:rPr>
        <w:t>等；</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外墙、屋面、外窗、遮阳等围护结构的关键参数等；</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供暖空调、通风及能源系统的类型、系统形式、效率等；</w:t>
      </w:r>
    </w:p>
    <w:p>
      <w:pPr>
        <w:pStyle w:val="44"/>
        <w:numPr>
          <w:ilvl w:val="0"/>
          <w:numId w:val="8"/>
        </w:numPr>
        <w:spacing w:line="360" w:lineRule="auto"/>
        <w:ind w:firstLineChars="0"/>
        <w:rPr>
          <w:rFonts w:ascii="Times New Roman" w:hAnsi="Times New Roman"/>
          <w:sz w:val="24"/>
          <w:szCs w:val="24"/>
        </w:rPr>
      </w:pPr>
      <w:r>
        <w:rPr>
          <w:rFonts w:ascii="Times New Roman" w:hAnsi="Times New Roman"/>
          <w:sz w:val="24"/>
          <w:szCs w:val="24"/>
        </w:rPr>
        <w:t xml:space="preserve">建筑内部物理分隔图及其是否供暖空调，能耗模拟工具中采用的热区分隔图等； </w:t>
      </w:r>
    </w:p>
    <w:p>
      <w:pPr>
        <w:pStyle w:val="44"/>
        <w:numPr>
          <w:ilvl w:val="0"/>
          <w:numId w:val="8"/>
        </w:numPr>
        <w:spacing w:line="360" w:lineRule="auto"/>
        <w:ind w:firstLineChars="0"/>
        <w:rPr>
          <w:rFonts w:ascii="Times New Roman" w:hAnsi="Times New Roman"/>
          <w:sz w:val="24"/>
          <w:szCs w:val="24"/>
        </w:rPr>
      </w:pPr>
      <w:r>
        <w:rPr>
          <w:rFonts w:ascii="Times New Roman" w:hAnsi="Times New Roman"/>
          <w:sz w:val="24"/>
          <w:szCs w:val="24"/>
        </w:rPr>
        <w:t>对计算结果产生影响的模型简化的说明文件；</w:t>
      </w:r>
    </w:p>
    <w:p>
      <w:pPr>
        <w:pStyle w:val="44"/>
        <w:numPr>
          <w:ilvl w:val="0"/>
          <w:numId w:val="8"/>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能耗模拟计算输入和输出文件</w:t>
      </w:r>
    </w:p>
    <w:p>
      <w:pPr>
        <w:pStyle w:val="44"/>
        <w:numPr>
          <w:ilvl w:val="0"/>
          <w:numId w:val="8"/>
        </w:numPr>
        <w:spacing w:line="360" w:lineRule="auto"/>
        <w:ind w:firstLineChars="0"/>
        <w:rPr>
          <w:rFonts w:ascii="Times New Roman" w:hAnsi="Times New Roman"/>
          <w:color w:val="000000"/>
          <w:sz w:val="24"/>
          <w:szCs w:val="24"/>
        </w:rPr>
      </w:pPr>
      <w:r>
        <w:rPr>
          <w:rFonts w:ascii="Times New Roman" w:hAnsi="Times New Roman"/>
          <w:color w:val="000000"/>
          <w:sz w:val="24"/>
          <w:szCs w:val="24"/>
        </w:rPr>
        <w:t>能耗模拟软件的基本信息，包括名称、版本号、功能和计算方法的简介、准确性验证以及其他证明软件准确性的信息。</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影响超低能耗</w:t>
      </w:r>
      <w:r>
        <w:rPr>
          <w:rFonts w:hint="eastAsia" w:ascii="Times New Roman" w:hAnsi="Times New Roman"/>
          <w:sz w:val="24"/>
          <w:szCs w:val="24"/>
        </w:rPr>
        <w:t>公共</w:t>
      </w:r>
      <w:r>
        <w:rPr>
          <w:rFonts w:ascii="Times New Roman" w:hAnsi="Times New Roman"/>
          <w:sz w:val="24"/>
          <w:szCs w:val="24"/>
        </w:rPr>
        <w:t>建筑能效指标的其他参数；</w:t>
      </w:r>
    </w:p>
    <w:p>
      <w:pPr>
        <w:pStyle w:val="44"/>
        <w:numPr>
          <w:ilvl w:val="0"/>
          <w:numId w:val="8"/>
        </w:numPr>
        <w:autoSpaceDE w:val="0"/>
        <w:autoSpaceDN w:val="0"/>
        <w:adjustRightInd w:val="0"/>
        <w:spacing w:line="360" w:lineRule="auto"/>
        <w:ind w:firstLineChars="0"/>
        <w:jc w:val="left"/>
        <w:rPr>
          <w:rFonts w:ascii="Times New Roman" w:hAnsi="Times New Roman"/>
          <w:sz w:val="24"/>
          <w:szCs w:val="24"/>
        </w:rPr>
      </w:pPr>
      <w:r>
        <w:rPr>
          <w:rFonts w:ascii="Times New Roman" w:hAnsi="Times New Roman"/>
          <w:sz w:val="24"/>
          <w:szCs w:val="24"/>
        </w:rPr>
        <w:t>表C.0.15超低能耗</w:t>
      </w:r>
      <w:r>
        <w:rPr>
          <w:rFonts w:hint="eastAsia" w:ascii="Times New Roman" w:hAnsi="Times New Roman"/>
          <w:sz w:val="24"/>
          <w:szCs w:val="24"/>
        </w:rPr>
        <w:t>公共</w:t>
      </w:r>
      <w:r>
        <w:rPr>
          <w:rFonts w:ascii="Times New Roman" w:hAnsi="Times New Roman"/>
          <w:sz w:val="24"/>
          <w:szCs w:val="24"/>
        </w:rPr>
        <w:t>建筑技术指标审核表</w:t>
      </w:r>
    </w:p>
    <w:p>
      <w:pPr>
        <w:jc w:val="center"/>
        <w:rPr>
          <w:rFonts w:ascii="Times New Roman" w:hAnsi="Times New Roman"/>
          <w:sz w:val="22"/>
        </w:rPr>
      </w:pPr>
      <w:r>
        <w:rPr>
          <w:rFonts w:ascii="Times New Roman" w:hAnsi="Times New Roman"/>
          <w:sz w:val="22"/>
        </w:rPr>
        <w:t>表C.0.16 超低能耗</w:t>
      </w:r>
      <w:r>
        <w:rPr>
          <w:rFonts w:hint="eastAsia" w:ascii="Times New Roman" w:hAnsi="Times New Roman"/>
          <w:sz w:val="22"/>
        </w:rPr>
        <w:t>公共</w:t>
      </w:r>
      <w:r>
        <w:rPr>
          <w:rFonts w:ascii="Times New Roman" w:hAnsi="Times New Roman"/>
          <w:sz w:val="22"/>
        </w:rPr>
        <w:t>建筑技术指标审核表</w:t>
      </w:r>
    </w:p>
    <w:tbl>
      <w:tblPr>
        <w:tblStyle w:val="30"/>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958"/>
        <w:gridCol w:w="69"/>
        <w:gridCol w:w="102"/>
        <w:gridCol w:w="1351"/>
        <w:gridCol w:w="329"/>
        <w:gridCol w:w="871"/>
        <w:gridCol w:w="83"/>
        <w:gridCol w:w="59"/>
        <w:gridCol w:w="111"/>
        <w:gridCol w:w="43"/>
        <w:gridCol w:w="607"/>
        <w:gridCol w:w="486"/>
        <w:gridCol w:w="45"/>
        <w:gridCol w:w="12"/>
        <w:gridCol w:w="19"/>
        <w:gridCol w:w="241"/>
        <w:gridCol w:w="970"/>
        <w:gridCol w:w="27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szCs w:val="21"/>
              </w:rPr>
            </w:pPr>
            <w:r>
              <w:rPr>
                <w:rFonts w:ascii="Times New Roman" w:hAnsi="Times New Roman"/>
                <w:b/>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项目名称</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建筑</w:t>
            </w:r>
            <w:r>
              <w:rPr>
                <w:rFonts w:hint="eastAsia" w:ascii="Times New Roman" w:hAnsi="Times New Roman"/>
                <w:szCs w:val="21"/>
              </w:rPr>
              <w:t>功能</w:t>
            </w:r>
          </w:p>
        </w:tc>
        <w:tc>
          <w:tcPr>
            <w:tcW w:w="2801" w:type="dxa"/>
            <w:gridSpan w:val="3"/>
          </w:tcPr>
          <w:p>
            <w:pPr>
              <w:rPr>
                <w:rFonts w:ascii="Times New Roman" w:hAnsi="Times New Roman"/>
                <w:szCs w:val="21"/>
              </w:rPr>
            </w:pPr>
            <w:bookmarkStart w:id="56" w:name="a_1_2"/>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建筑层数</w:t>
            </w:r>
          </w:p>
        </w:tc>
        <w:tc>
          <w:tcPr>
            <w:tcW w:w="2801" w:type="dxa"/>
            <w:gridSpan w:val="3"/>
          </w:tcPr>
          <w:p>
            <w:pPr>
              <w:rPr>
                <w:rFonts w:ascii="Times New Roman" w:hAnsi="Times New Roman"/>
                <w:szCs w:val="21"/>
              </w:rPr>
            </w:pPr>
            <w:bookmarkStart w:id="57" w:name="a_2_2"/>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建筑位置</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咨询单位</w:t>
            </w:r>
          </w:p>
        </w:tc>
        <w:tc>
          <w:tcPr>
            <w:tcW w:w="2801" w:type="dxa"/>
            <w:gridSpan w:val="3"/>
          </w:tcPr>
          <w:p>
            <w:pPr>
              <w:rPr>
                <w:rFonts w:ascii="Times New Roman" w:hAnsi="Times New Roman"/>
                <w:szCs w:val="21"/>
              </w:rPr>
            </w:pPr>
            <w:bookmarkStart w:id="58" w:name="a_3_2"/>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建筑面积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咨询工程师</w:t>
            </w:r>
          </w:p>
        </w:tc>
        <w:tc>
          <w:tcPr>
            <w:tcW w:w="2801" w:type="dxa"/>
            <w:gridSpan w:val="3"/>
          </w:tcPr>
          <w:p>
            <w:pPr>
              <w:rPr>
                <w:rFonts w:ascii="Times New Roman" w:hAnsi="Times New Roman"/>
                <w:szCs w:val="21"/>
              </w:rPr>
            </w:pPr>
            <w:bookmarkStart w:id="59" w:name="a_4_2"/>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tcPr>
          <w:p>
            <w:pPr>
              <w:rPr>
                <w:rFonts w:ascii="Times New Roman" w:hAnsi="Times New Roman"/>
                <w:szCs w:val="21"/>
              </w:rPr>
            </w:pPr>
            <w:r>
              <w:rPr>
                <w:rFonts w:ascii="Times New Roman" w:hAnsi="Times New Roman"/>
                <w:szCs w:val="21"/>
              </w:rPr>
              <w:t>使用面积</w:t>
            </w:r>
          </w:p>
        </w:tc>
        <w:tc>
          <w:tcPr>
            <w:tcW w:w="2847" w:type="dxa"/>
            <w:gridSpan w:val="7"/>
          </w:tcPr>
          <w:p>
            <w:pPr>
              <w:rPr>
                <w:rFonts w:ascii="Times New Roman" w:hAnsi="Times New Roman"/>
                <w:szCs w:val="21"/>
              </w:rPr>
            </w:pPr>
          </w:p>
        </w:tc>
        <w:tc>
          <w:tcPr>
            <w:tcW w:w="1410" w:type="dxa"/>
            <w:gridSpan w:val="6"/>
          </w:tcPr>
          <w:p>
            <w:pPr>
              <w:rPr>
                <w:rFonts w:ascii="Times New Roman" w:hAnsi="Times New Roman"/>
                <w:szCs w:val="21"/>
              </w:rPr>
            </w:pPr>
            <w:r>
              <w:rPr>
                <w:rFonts w:ascii="Times New Roman" w:hAnsi="Times New Roman"/>
                <w:szCs w:val="21"/>
              </w:rPr>
              <w:t>联系方式</w:t>
            </w:r>
          </w:p>
        </w:tc>
        <w:tc>
          <w:tcPr>
            <w:tcW w:w="2801" w:type="dxa"/>
            <w:gridSpan w:val="3"/>
          </w:tcPr>
          <w:p>
            <w:pPr>
              <w:rPr>
                <w:rFonts w:ascii="Times New Roman" w:hAnsi="Times New Roman"/>
                <w:szCs w:val="21"/>
              </w:rPr>
            </w:pPr>
            <w:bookmarkStart w:id="60" w:name="a_5_2"/>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gridSpan w:val="4"/>
            <w:vAlign w:val="center"/>
          </w:tcPr>
          <w:p>
            <w:pPr>
              <w:rPr>
                <w:rFonts w:ascii="Times New Roman" w:hAnsi="Times New Roman"/>
                <w:szCs w:val="21"/>
              </w:rPr>
            </w:pPr>
            <w:r>
              <w:rPr>
                <w:rFonts w:ascii="Times New Roman" w:hAnsi="Times New Roman"/>
                <w:szCs w:val="21"/>
              </w:rPr>
              <w:t>计算软件</w:t>
            </w:r>
          </w:p>
        </w:tc>
        <w:tc>
          <w:tcPr>
            <w:tcW w:w="2847" w:type="dxa"/>
            <w:gridSpan w:val="7"/>
            <w:vAlign w:val="center"/>
          </w:tcPr>
          <w:p>
            <w:pPr>
              <w:rPr>
                <w:rFonts w:ascii="Times New Roman" w:hAnsi="Times New Roman"/>
                <w:szCs w:val="21"/>
              </w:rPr>
            </w:pPr>
          </w:p>
        </w:tc>
        <w:tc>
          <w:tcPr>
            <w:tcW w:w="1410" w:type="dxa"/>
            <w:gridSpan w:val="6"/>
            <w:vAlign w:val="center"/>
          </w:tcPr>
          <w:p>
            <w:pPr>
              <w:rPr>
                <w:rFonts w:ascii="Times New Roman" w:hAnsi="Times New Roman"/>
                <w:szCs w:val="21"/>
              </w:rPr>
            </w:pPr>
            <w:r>
              <w:rPr>
                <w:rFonts w:ascii="Times New Roman" w:hAnsi="Times New Roman"/>
                <w:kern w:val="0"/>
              </w:rPr>
              <w:t>软件版本</w:t>
            </w:r>
          </w:p>
        </w:tc>
        <w:tc>
          <w:tcPr>
            <w:tcW w:w="2801" w:type="dxa"/>
            <w:gridSpan w:val="3"/>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b/>
                <w:szCs w:val="21"/>
              </w:rPr>
            </w:pPr>
            <w:r>
              <w:rPr>
                <w:rFonts w:ascii="Times New Roman" w:hAnsi="Times New Roman"/>
                <w:b/>
                <w:szCs w:val="21"/>
              </w:rPr>
              <w:t>围护结构参数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88" w:type="dxa"/>
            <w:gridSpan w:val="17"/>
            <w:vAlign w:val="center"/>
          </w:tcPr>
          <w:p>
            <w:pPr>
              <w:rPr>
                <w:rFonts w:ascii="Times New Roman" w:hAnsi="Times New Roman"/>
                <w:szCs w:val="21"/>
              </w:rPr>
            </w:pPr>
            <w:r>
              <w:rPr>
                <w:rFonts w:ascii="Times New Roman" w:hAnsi="Times New Roman"/>
                <w:szCs w:val="21"/>
              </w:rPr>
              <w:t>各朝向窗墙面积比</w:t>
            </w:r>
          </w:p>
        </w:tc>
        <w:tc>
          <w:tcPr>
            <w:tcW w:w="2801" w:type="dxa"/>
            <w:gridSpan w:val="3"/>
            <w:vMerge w:val="restart"/>
            <w:vAlign w:val="center"/>
          </w:tcPr>
          <w:p>
            <w:pPr>
              <w:rPr>
                <w:rFonts w:ascii="Times New Roman" w:hAnsi="Times New Roman"/>
                <w:szCs w:val="21"/>
              </w:rPr>
            </w:pPr>
            <w:r>
              <w:rPr>
                <w:rFonts w:ascii="Times New Roman" w:hAnsi="Times New Roman"/>
                <w:szCs w:val="21"/>
              </w:rPr>
              <w:t>各朝向窗墙面积比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29" w:type="dxa"/>
            <w:gridSpan w:val="3"/>
            <w:vAlign w:val="center"/>
          </w:tcPr>
          <w:p>
            <w:pPr>
              <w:rPr>
                <w:rFonts w:ascii="Times New Roman" w:hAnsi="Times New Roman"/>
                <w:szCs w:val="21"/>
              </w:rPr>
            </w:pPr>
            <w:r>
              <w:rPr>
                <w:rFonts w:ascii="Times New Roman" w:hAnsi="Times New Roman"/>
                <w:szCs w:val="21"/>
              </w:rPr>
              <w:t>东</w:t>
            </w:r>
          </w:p>
        </w:tc>
        <w:tc>
          <w:tcPr>
            <w:tcW w:w="1453" w:type="dxa"/>
            <w:gridSpan w:val="2"/>
            <w:vAlign w:val="center"/>
          </w:tcPr>
          <w:p>
            <w:pPr>
              <w:rPr>
                <w:rFonts w:ascii="Times New Roman" w:hAnsi="Times New Roman"/>
                <w:szCs w:val="21"/>
              </w:rPr>
            </w:pPr>
            <w:r>
              <w:rPr>
                <w:rFonts w:ascii="Times New Roman" w:hAnsi="Times New Roman"/>
                <w:szCs w:val="21"/>
              </w:rPr>
              <w:t>南</w:t>
            </w:r>
          </w:p>
        </w:tc>
        <w:tc>
          <w:tcPr>
            <w:tcW w:w="1453" w:type="dxa"/>
            <w:gridSpan w:val="5"/>
            <w:vAlign w:val="center"/>
          </w:tcPr>
          <w:p>
            <w:pPr>
              <w:rPr>
                <w:rFonts w:ascii="Times New Roman" w:hAnsi="Times New Roman"/>
                <w:szCs w:val="21"/>
              </w:rPr>
            </w:pPr>
            <w:r>
              <w:rPr>
                <w:rFonts w:ascii="Times New Roman" w:hAnsi="Times New Roman"/>
                <w:szCs w:val="21"/>
              </w:rPr>
              <w:t>西</w:t>
            </w:r>
          </w:p>
        </w:tc>
        <w:tc>
          <w:tcPr>
            <w:tcW w:w="1453" w:type="dxa"/>
            <w:gridSpan w:val="7"/>
            <w:vAlign w:val="center"/>
          </w:tcPr>
          <w:p>
            <w:pPr>
              <w:rPr>
                <w:rFonts w:ascii="Times New Roman" w:hAnsi="Times New Roman"/>
                <w:szCs w:val="21"/>
              </w:rPr>
            </w:pPr>
            <w:r>
              <w:rPr>
                <w:rFonts w:ascii="Times New Roman" w:hAnsi="Times New Roman"/>
                <w:szCs w:val="21"/>
              </w:rPr>
              <w:t>北</w:t>
            </w:r>
          </w:p>
        </w:tc>
        <w:tc>
          <w:tcPr>
            <w:tcW w:w="2801" w:type="dxa"/>
            <w:gridSpan w:val="3"/>
            <w:vMerge w:val="continue"/>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29" w:type="dxa"/>
            <w:gridSpan w:val="3"/>
          </w:tcPr>
          <w:p>
            <w:pPr>
              <w:rPr>
                <w:rFonts w:ascii="Times New Roman" w:hAnsi="Times New Roman"/>
                <w:szCs w:val="21"/>
              </w:rPr>
            </w:pPr>
          </w:p>
        </w:tc>
        <w:tc>
          <w:tcPr>
            <w:tcW w:w="1453" w:type="dxa"/>
            <w:gridSpan w:val="2"/>
          </w:tcPr>
          <w:p>
            <w:pPr>
              <w:rPr>
                <w:rFonts w:ascii="Times New Roman" w:hAnsi="Times New Roman"/>
                <w:szCs w:val="21"/>
              </w:rPr>
            </w:pPr>
          </w:p>
        </w:tc>
        <w:tc>
          <w:tcPr>
            <w:tcW w:w="1453" w:type="dxa"/>
            <w:gridSpan w:val="5"/>
          </w:tcPr>
          <w:p>
            <w:pPr>
              <w:rPr>
                <w:rFonts w:ascii="Times New Roman" w:hAnsi="Times New Roman"/>
                <w:szCs w:val="21"/>
              </w:rPr>
            </w:pPr>
          </w:p>
        </w:tc>
        <w:tc>
          <w:tcPr>
            <w:tcW w:w="1453" w:type="dxa"/>
            <w:gridSpan w:val="7"/>
          </w:tcPr>
          <w:p>
            <w:pPr>
              <w:rPr>
                <w:rFonts w:ascii="Times New Roman" w:hAnsi="Times New Roman"/>
                <w:szCs w:val="21"/>
              </w:rPr>
            </w:pPr>
          </w:p>
        </w:tc>
        <w:tc>
          <w:tcPr>
            <w:tcW w:w="2801" w:type="dxa"/>
            <w:gridSpan w:val="3"/>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外窗参数</w:t>
            </w:r>
          </w:p>
        </w:tc>
        <w:tc>
          <w:tcPr>
            <w:tcW w:w="1465" w:type="dxa"/>
            <w:gridSpan w:val="9"/>
          </w:tcPr>
          <w:p>
            <w:pPr>
              <w:rPr>
                <w:rFonts w:ascii="Times New Roman" w:hAnsi="Times New Roman"/>
                <w:kern w:val="0"/>
                <w:szCs w:val="21"/>
              </w:rPr>
            </w:pPr>
            <w:r>
              <w:rPr>
                <w:rFonts w:ascii="Times New Roman" w:hAnsi="Times New Roman"/>
                <w:kern w:val="0"/>
                <w:szCs w:val="21"/>
              </w:rPr>
              <w:t>传热系数Ki (W/(m</w:t>
            </w:r>
            <w:r>
              <w:rPr>
                <w:rFonts w:ascii="Times New Roman" w:hAnsi="Times New Roman"/>
                <w:kern w:val="0"/>
                <w:szCs w:val="21"/>
                <w:vertAlign w:val="superscript"/>
              </w:rPr>
              <w:t>2</w:t>
            </w:r>
            <w:r>
              <w:rPr>
                <w:rFonts w:ascii="Times New Roman" w:hAnsi="Times New Roman"/>
                <w:kern w:val="0"/>
                <w:szCs w:val="21"/>
              </w:rPr>
              <w:t>·K))</w:t>
            </w:r>
          </w:p>
        </w:tc>
        <w:tc>
          <w:tcPr>
            <w:tcW w:w="3042" w:type="dxa"/>
            <w:gridSpan w:val="4"/>
          </w:tcPr>
          <w:p>
            <w:pPr>
              <w:rPr>
                <w:rFonts w:ascii="Times New Roman" w:hAnsi="Times New Roman"/>
                <w:kern w:val="0"/>
                <w:szCs w:val="21"/>
              </w:rPr>
            </w:pPr>
            <w:r>
              <w:rPr>
                <w:rFonts w:ascii="Times New Roman" w:hAnsi="Times New Roman"/>
                <w:kern w:val="0"/>
                <w:szCs w:val="21"/>
              </w:rPr>
              <w:t>太阳总得热系数SHGC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东外窗1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西外窗1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西外窗2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南外窗1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北外窗1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北外窗2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屋面1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外墙(包括非透明幕墙)1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外墙(包括非透明幕墙)2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非采暖房间与采暖房间的隔墙或楼板1</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非采暖房间与采暖房间的隔墙或楼板2</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非采暖房间与采暖房间的隔墙或楼板3</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非采暖房间与采暖房间的隔墙或楼板4</w:t>
            </w:r>
          </w:p>
        </w:tc>
        <w:tc>
          <w:tcPr>
            <w:tcW w:w="1465" w:type="dxa"/>
            <w:gridSpan w:val="9"/>
          </w:tcPr>
          <w:p>
            <w:pPr>
              <w:rPr>
                <w:rFonts w:ascii="Times New Roman" w:hAnsi="Times New Roman"/>
                <w:kern w:val="0"/>
                <w:szCs w:val="21"/>
              </w:rPr>
            </w:pPr>
          </w:p>
        </w:tc>
        <w:tc>
          <w:tcPr>
            <w:tcW w:w="3042" w:type="dxa"/>
            <w:gridSpan w:val="4"/>
          </w:tcPr>
          <w:p>
            <w:pPr>
              <w:rPr>
                <w:rFonts w:ascii="Times New Roman" w:hAnsi="Times New Roman"/>
                <w:kern w:val="0"/>
                <w:szCs w:val="21"/>
              </w:rPr>
            </w:pPr>
            <w:r>
              <w:rPr>
                <w:rFonts w:ascii="Times New Roman" w:hAnsi="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Borders>
              <w:top w:val="single" w:color="auto" w:sz="4" w:space="0"/>
              <w:left w:val="single" w:color="auto" w:sz="4" w:space="0"/>
              <w:bottom w:val="single" w:color="auto" w:sz="4" w:space="0"/>
              <w:right w:val="single" w:color="auto" w:sz="4" w:space="0"/>
            </w:tcBorders>
          </w:tcPr>
          <w:p>
            <w:pPr>
              <w:jc w:val="center"/>
              <w:rPr>
                <w:rFonts w:ascii="Times New Roman" w:hAnsi="Times New Roman"/>
                <w:kern w:val="0"/>
                <w:szCs w:val="21"/>
              </w:rPr>
            </w:pPr>
            <w:r>
              <w:rPr>
                <w:rFonts w:ascii="Times New Roman" w:hAnsi="Times New Roman"/>
                <w:b/>
                <w:szCs w:val="21"/>
              </w:rPr>
              <w:t>气密性及通风系统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项目</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气密性指标</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bookmarkStart w:id="61" w:name="Pa5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r>
              <w:rPr>
                <w:rFonts w:ascii="Times New Roman" w:hAnsi="Times New Roman"/>
                <w:kern w:val="0"/>
                <w:szCs w:val="21"/>
              </w:rPr>
              <w:t>自然通风</w:t>
            </w:r>
          </w:p>
        </w:tc>
        <w:tc>
          <w:tcPr>
            <w:tcW w:w="4424" w:type="dxa"/>
            <w:gridSpan w:val="12"/>
            <w:tcBorders>
              <w:top w:val="single" w:color="auto" w:sz="4" w:space="0"/>
              <w:left w:val="single" w:color="auto" w:sz="4" w:space="0"/>
              <w:bottom w:val="single" w:color="auto" w:sz="4" w:space="0"/>
              <w:right w:val="single" w:color="auto" w:sz="4" w:space="0"/>
            </w:tcBorders>
          </w:tcPr>
          <w:p>
            <w:pPr>
              <w:rPr>
                <w:rFonts w:ascii="Times New Roman" w:hAnsi="Times New Roman"/>
                <w:kern w:val="0"/>
                <w:szCs w:val="21"/>
              </w:rPr>
            </w:pPr>
            <w:bookmarkStart w:id="62" w:name="tongqi"/>
            <w:bookmarkEnd w:id="62"/>
            <w:r>
              <w:rPr>
                <w:rFonts w:ascii="Times New Roman" w:hAnsi="Times New Roman"/>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Pr>
          <w:p>
            <w:pPr>
              <w:rPr>
                <w:rFonts w:ascii="Times New Roman" w:hAnsi="Times New Roman"/>
                <w:kern w:val="0"/>
                <w:szCs w:val="21"/>
              </w:rPr>
            </w:pPr>
            <w:r>
              <w:rPr>
                <w:rFonts w:ascii="Times New Roman" w:hAnsi="Times New Roman"/>
                <w:kern w:val="0"/>
                <w:szCs w:val="21"/>
              </w:rPr>
              <w:t>热回收系统形式</w:t>
            </w:r>
          </w:p>
        </w:tc>
        <w:tc>
          <w:tcPr>
            <w:tcW w:w="4424" w:type="dxa"/>
            <w:gridSpan w:val="12"/>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5" w:type="dxa"/>
            <w:gridSpan w:val="8"/>
          </w:tcPr>
          <w:p>
            <w:pPr>
              <w:rPr>
                <w:rFonts w:ascii="Times New Roman" w:hAnsi="Times New Roman"/>
                <w:kern w:val="0"/>
                <w:szCs w:val="21"/>
              </w:rPr>
            </w:pPr>
            <w:r>
              <w:rPr>
                <w:rFonts w:ascii="Times New Roman" w:hAnsi="Times New Roman"/>
                <w:kern w:val="0"/>
                <w:szCs w:val="21"/>
              </w:rPr>
              <w:t>热回收效率（%）</w:t>
            </w:r>
          </w:p>
        </w:tc>
        <w:tc>
          <w:tcPr>
            <w:tcW w:w="4424" w:type="dxa"/>
            <w:gridSpan w:val="12"/>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0"/>
          </w:tcPr>
          <w:p>
            <w:pPr>
              <w:jc w:val="center"/>
              <w:rPr>
                <w:rFonts w:ascii="Times New Roman" w:hAnsi="Times New Roman"/>
                <w:kern w:val="0"/>
                <w:szCs w:val="21"/>
              </w:rPr>
            </w:pPr>
            <w:r>
              <w:rPr>
                <w:rFonts w:ascii="Times New Roman" w:hAnsi="Times New Roman"/>
                <w:b/>
                <w:szCs w:val="21"/>
              </w:rPr>
              <w:t>供暖空调系统形式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供暖空调系统名称</w:t>
            </w:r>
          </w:p>
        </w:tc>
        <w:tc>
          <w:tcPr>
            <w:tcW w:w="1446" w:type="dxa"/>
            <w:gridSpan w:val="8"/>
          </w:tcPr>
          <w:p>
            <w:pPr>
              <w:rPr>
                <w:rFonts w:ascii="Times New Roman" w:hAnsi="Times New Roman"/>
                <w:kern w:val="0"/>
                <w:szCs w:val="21"/>
              </w:rPr>
            </w:pPr>
            <w:r>
              <w:rPr>
                <w:rFonts w:ascii="Times New Roman" w:hAnsi="Times New Roman"/>
                <w:kern w:val="0"/>
                <w:szCs w:val="21"/>
              </w:rPr>
              <w:t>系统类型</w:t>
            </w:r>
          </w:p>
        </w:tc>
        <w:tc>
          <w:tcPr>
            <w:tcW w:w="3061" w:type="dxa"/>
            <w:gridSpan w:val="5"/>
          </w:tcPr>
          <w:p>
            <w:pPr>
              <w:rPr>
                <w:rFonts w:ascii="Times New Roman" w:hAnsi="Times New Roman"/>
                <w:kern w:val="0"/>
                <w:szCs w:val="21"/>
              </w:rPr>
            </w:pPr>
            <w:r>
              <w:rPr>
                <w:rFonts w:ascii="Times New Roman" w:hAnsi="Times New Roman"/>
                <w:kern w:val="0"/>
                <w:szCs w:val="21"/>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系统1</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系统2</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系统3</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gridSpan w:val="7"/>
          </w:tcPr>
          <w:p>
            <w:pPr>
              <w:rPr>
                <w:rFonts w:ascii="Times New Roman" w:hAnsi="Times New Roman"/>
                <w:kern w:val="0"/>
                <w:szCs w:val="21"/>
              </w:rPr>
            </w:pPr>
            <w:r>
              <w:rPr>
                <w:rFonts w:ascii="Times New Roman" w:hAnsi="Times New Roman"/>
                <w:kern w:val="0"/>
                <w:szCs w:val="21"/>
              </w:rPr>
              <w:t>系统4</w:t>
            </w:r>
          </w:p>
        </w:tc>
        <w:tc>
          <w:tcPr>
            <w:tcW w:w="1446" w:type="dxa"/>
            <w:gridSpan w:val="8"/>
          </w:tcPr>
          <w:p>
            <w:pPr>
              <w:rPr>
                <w:rFonts w:ascii="Times New Roman" w:hAnsi="Times New Roman"/>
                <w:kern w:val="0"/>
                <w:szCs w:val="21"/>
              </w:rPr>
            </w:pPr>
          </w:p>
        </w:tc>
        <w:tc>
          <w:tcPr>
            <w:tcW w:w="3061" w:type="dxa"/>
            <w:gridSpan w:val="5"/>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jc w:val="center"/>
              <w:rPr>
                <w:rFonts w:ascii="Times New Roman" w:hAnsi="Times New Roman"/>
                <w:kern w:val="0"/>
                <w:szCs w:val="21"/>
              </w:rPr>
            </w:pPr>
            <w:r>
              <w:rPr>
                <w:rFonts w:ascii="Times New Roman" w:hAnsi="Times New Roman"/>
                <w:kern w:val="0"/>
                <w:szCs w:val="21"/>
              </w:rPr>
              <w:t>使用方式</w:t>
            </w:r>
          </w:p>
        </w:tc>
        <w:tc>
          <w:tcPr>
            <w:tcW w:w="4365" w:type="dxa"/>
            <w:gridSpan w:val="11"/>
            <w:vAlign w:val="center"/>
          </w:tcPr>
          <w:p>
            <w:pPr>
              <w:jc w:val="center"/>
              <w:rPr>
                <w:rFonts w:ascii="Times New Roman" w:hAnsi="Times New Roman"/>
                <w:kern w:val="0"/>
                <w:szCs w:val="21"/>
              </w:rPr>
            </w:pPr>
            <w:r>
              <w:rPr>
                <w:rFonts w:ascii="Times New Roman" w:hAnsi="Times New Roman"/>
                <w:kern w:val="0"/>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每日开始使用时间</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每日结束使用时间</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供冷季每周使用天数</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9"/>
            <w:vAlign w:val="center"/>
          </w:tcPr>
          <w:p>
            <w:pPr>
              <w:rPr>
                <w:rFonts w:ascii="Times New Roman" w:hAnsi="Times New Roman"/>
                <w:kern w:val="0"/>
                <w:szCs w:val="21"/>
              </w:rPr>
            </w:pPr>
            <w:r>
              <w:rPr>
                <w:rFonts w:ascii="Times New Roman" w:hAnsi="Times New Roman"/>
                <w:kern w:val="0"/>
                <w:szCs w:val="21"/>
              </w:rPr>
              <w:t>供暖季每周使用天数</w:t>
            </w:r>
          </w:p>
        </w:tc>
        <w:tc>
          <w:tcPr>
            <w:tcW w:w="4365" w:type="dxa"/>
            <w:gridSpan w:val="11"/>
            <w:vAlign w:val="center"/>
          </w:tcPr>
          <w:p>
            <w:pP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9" w:type="dxa"/>
            <w:gridSpan w:val="20"/>
            <w:noWrap/>
            <w:vAlign w:val="center"/>
          </w:tcPr>
          <w:p>
            <w:pPr>
              <w:jc w:val="center"/>
              <w:rPr>
                <w:rFonts w:ascii="Times New Roman" w:hAnsi="Times New Roman"/>
                <w:kern w:val="0"/>
                <w:szCs w:val="21"/>
              </w:rPr>
            </w:pPr>
            <w:r>
              <w:rPr>
                <w:rFonts w:ascii="Times New Roman" w:hAnsi="Times New Roman"/>
                <w:b/>
                <w:szCs w:val="21"/>
              </w:rPr>
              <w:t>建筑负荷计算结果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2" w:type="dxa"/>
            <w:noWrap/>
            <w:vAlign w:val="center"/>
          </w:tcPr>
          <w:p>
            <w:pPr>
              <w:rPr>
                <w:rFonts w:ascii="Times New Roman" w:hAnsi="Times New Roman"/>
                <w:kern w:val="0"/>
                <w:szCs w:val="21"/>
              </w:rPr>
            </w:pPr>
          </w:p>
        </w:tc>
        <w:tc>
          <w:tcPr>
            <w:tcW w:w="2809" w:type="dxa"/>
            <w:gridSpan w:val="5"/>
            <w:noWrap/>
            <w:vAlign w:val="center"/>
          </w:tcPr>
          <w:p>
            <w:pPr>
              <w:rPr>
                <w:rFonts w:ascii="Times New Roman" w:hAnsi="Times New Roman"/>
                <w:kern w:val="0"/>
                <w:szCs w:val="21"/>
              </w:rPr>
            </w:pPr>
            <w:r>
              <w:rPr>
                <w:rFonts w:ascii="Times New Roman" w:hAnsi="Times New Roman"/>
                <w:kern w:val="0"/>
                <w:szCs w:val="21"/>
              </w:rPr>
              <w:t>热负荷kWh</w:t>
            </w:r>
          </w:p>
        </w:tc>
        <w:tc>
          <w:tcPr>
            <w:tcW w:w="1774" w:type="dxa"/>
            <w:gridSpan w:val="6"/>
            <w:vAlign w:val="center"/>
          </w:tcPr>
          <w:p>
            <w:pPr>
              <w:rPr>
                <w:rFonts w:ascii="Times New Roman" w:hAnsi="Times New Roman"/>
                <w:kern w:val="0"/>
                <w:szCs w:val="21"/>
              </w:rPr>
            </w:pPr>
            <w:r>
              <w:rPr>
                <w:rFonts w:ascii="Times New Roman" w:hAnsi="Times New Roman"/>
                <w:kern w:val="0"/>
                <w:szCs w:val="21"/>
              </w:rPr>
              <w:t>单位面积热负荷kWh/m</w:t>
            </w:r>
            <w:r>
              <w:rPr>
                <w:rFonts w:ascii="Times New Roman" w:hAnsi="Times New Roman"/>
                <w:kern w:val="0"/>
                <w:szCs w:val="21"/>
                <w:vertAlign w:val="superscript"/>
              </w:rPr>
              <w:t>2</w:t>
            </w:r>
          </w:p>
        </w:tc>
        <w:tc>
          <w:tcPr>
            <w:tcW w:w="1773" w:type="dxa"/>
            <w:gridSpan w:val="6"/>
            <w:vAlign w:val="center"/>
          </w:tcPr>
          <w:p>
            <w:pPr>
              <w:rPr>
                <w:rFonts w:ascii="Times New Roman" w:hAnsi="Times New Roman"/>
                <w:kern w:val="0"/>
                <w:szCs w:val="21"/>
              </w:rPr>
            </w:pPr>
            <w:r>
              <w:rPr>
                <w:rFonts w:ascii="Times New Roman" w:hAnsi="Times New Roman"/>
                <w:kern w:val="0"/>
                <w:szCs w:val="21"/>
              </w:rPr>
              <w:t>冷负荷kWh</w:t>
            </w:r>
          </w:p>
        </w:tc>
        <w:tc>
          <w:tcPr>
            <w:tcW w:w="1831" w:type="dxa"/>
            <w:gridSpan w:val="2"/>
            <w:vAlign w:val="center"/>
          </w:tcPr>
          <w:p>
            <w:pPr>
              <w:rPr>
                <w:rFonts w:ascii="Times New Roman" w:hAnsi="Times New Roman"/>
                <w:kern w:val="0"/>
                <w:szCs w:val="21"/>
              </w:rPr>
            </w:pPr>
            <w:r>
              <w:rPr>
                <w:rFonts w:ascii="Times New Roman" w:hAnsi="Times New Roman"/>
                <w:kern w:val="0"/>
                <w:szCs w:val="21"/>
              </w:rPr>
              <w:t>单位面积冷负荷kWh/m</w:t>
            </w:r>
            <w:r>
              <w:rPr>
                <w:rFonts w:ascii="Times New Roman" w:hAnsi="Times New Roman"/>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02" w:type="dxa"/>
            <w:noWrap/>
          </w:tcPr>
          <w:p>
            <w:pPr>
              <w:rPr>
                <w:rFonts w:ascii="Times New Roman" w:hAnsi="Times New Roman"/>
                <w:kern w:val="0"/>
                <w:szCs w:val="21"/>
              </w:rPr>
            </w:pPr>
            <w:r>
              <w:rPr>
                <w:rFonts w:ascii="Times New Roman" w:hAnsi="Times New Roman"/>
                <w:kern w:val="0"/>
                <w:szCs w:val="21"/>
              </w:rPr>
              <w:t>全年</w:t>
            </w:r>
          </w:p>
        </w:tc>
        <w:tc>
          <w:tcPr>
            <w:tcW w:w="2809" w:type="dxa"/>
            <w:gridSpan w:val="5"/>
            <w:noWrap/>
            <w:vAlign w:val="bottom"/>
          </w:tcPr>
          <w:p>
            <w:pPr>
              <w:rPr>
                <w:rFonts w:ascii="Times New Roman" w:hAnsi="Times New Roman"/>
                <w:szCs w:val="21"/>
              </w:rPr>
            </w:pPr>
          </w:p>
        </w:tc>
        <w:tc>
          <w:tcPr>
            <w:tcW w:w="1774" w:type="dxa"/>
            <w:gridSpan w:val="6"/>
          </w:tcPr>
          <w:p>
            <w:pPr>
              <w:rPr>
                <w:rFonts w:ascii="Times New Roman" w:hAnsi="Times New Roman"/>
                <w:szCs w:val="21"/>
              </w:rPr>
            </w:pPr>
          </w:p>
        </w:tc>
        <w:tc>
          <w:tcPr>
            <w:tcW w:w="1773" w:type="dxa"/>
            <w:gridSpan w:val="6"/>
            <w:vAlign w:val="bottom"/>
          </w:tcPr>
          <w:p>
            <w:pPr>
              <w:rPr>
                <w:rFonts w:ascii="Times New Roman" w:hAnsi="Times New Roman"/>
                <w:szCs w:val="21"/>
              </w:rPr>
            </w:pPr>
          </w:p>
        </w:tc>
        <w:tc>
          <w:tcPr>
            <w:tcW w:w="1831" w:type="dxa"/>
            <w:gridSpan w:val="2"/>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89" w:type="dxa"/>
            <w:gridSpan w:val="20"/>
            <w:noWrap/>
          </w:tcPr>
          <w:p>
            <w:pPr>
              <w:jc w:val="center"/>
              <w:rPr>
                <w:rFonts w:ascii="Times New Roman" w:hAnsi="Times New Roman"/>
                <w:szCs w:val="21"/>
              </w:rPr>
            </w:pPr>
            <w:r>
              <w:rPr>
                <w:rFonts w:ascii="Times New Roman" w:hAnsi="Times New Roman"/>
                <w:b/>
                <w:szCs w:val="21"/>
              </w:rPr>
              <w:t>建筑能耗计算结果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szCs w:val="21"/>
              </w:rPr>
              <w:t>项目</w:t>
            </w:r>
          </w:p>
        </w:tc>
        <w:tc>
          <w:tcPr>
            <w:tcW w:w="1434" w:type="dxa"/>
            <w:gridSpan w:val="7"/>
            <w:vAlign w:val="center"/>
          </w:tcPr>
          <w:p>
            <w:pPr>
              <w:rPr>
                <w:rFonts w:ascii="Times New Roman" w:hAnsi="Times New Roman"/>
                <w:b/>
                <w:szCs w:val="21"/>
              </w:rPr>
            </w:pPr>
            <w:r>
              <w:rPr>
                <w:rFonts w:ascii="Times New Roman" w:hAnsi="Times New Roman"/>
                <w:szCs w:val="21"/>
              </w:rPr>
              <w:t>总能耗kWh</w:t>
            </w:r>
            <w:r>
              <w:rPr>
                <w:rFonts w:hint="eastAsia" w:ascii="Times New Roman" w:hAnsi="Times New Roman"/>
                <w:szCs w:val="21"/>
              </w:rPr>
              <w:t>/</w:t>
            </w:r>
            <w:r>
              <w:rPr>
                <w:rFonts w:ascii="Times New Roman" w:hAnsi="Times New Roman"/>
                <w:szCs w:val="21"/>
              </w:rPr>
              <w:t>a</w:t>
            </w:r>
          </w:p>
        </w:tc>
        <w:tc>
          <w:tcPr>
            <w:tcW w:w="3073" w:type="dxa"/>
            <w:gridSpan w:val="6"/>
            <w:vAlign w:val="center"/>
          </w:tcPr>
          <w:p>
            <w:pPr>
              <w:rPr>
                <w:rFonts w:ascii="Times New Roman" w:hAnsi="Times New Roman"/>
                <w:b/>
                <w:szCs w:val="21"/>
              </w:rPr>
            </w:pPr>
            <w:r>
              <w:rPr>
                <w:rFonts w:ascii="Times New Roman" w:hAnsi="Times New Roman"/>
                <w:szCs w:val="21"/>
              </w:rPr>
              <w:t>单位面积能耗</w:t>
            </w:r>
            <w:r>
              <w:rPr>
                <w:rFonts w:hint="eastAsia" w:ascii="Times New Roman" w:hAnsi="Times New Roman"/>
                <w:szCs w:val="21"/>
              </w:rPr>
              <w:t>k</w:t>
            </w:r>
            <w:r>
              <w:rPr>
                <w:rFonts w:ascii="Times New Roman" w:hAnsi="Times New Roman"/>
                <w:szCs w:val="21"/>
              </w:rPr>
              <w:t>W</w:t>
            </w:r>
            <w:r>
              <w:rPr>
                <w:rFonts w:hint="eastAsia" w:ascii="Times New Roman" w:hAnsi="Times New Roman"/>
                <w:szCs w:val="21"/>
              </w:rPr>
              <w:t>h</w:t>
            </w:r>
            <w:r>
              <w:rPr>
                <w:rFonts w:ascii="Times New Roman" w:hAnsi="Times New Roman"/>
                <w:szCs w:val="21"/>
              </w:rPr>
              <w:t>/(</w:t>
            </w:r>
            <w:r>
              <w:rPr>
                <w:rFonts w:hint="eastAsia" w:ascii="Times New Roman" w:hAnsi="Times New Roman"/>
                <w:szCs w:val="21"/>
              </w:rPr>
              <w:t>m</w:t>
            </w:r>
            <w:r>
              <w:rPr>
                <w:rFonts w:ascii="Times New Roman" w:hAnsi="Times New Roman"/>
                <w:szCs w:val="21"/>
                <w:vertAlign w:val="superscript"/>
              </w:rPr>
              <w:t>2</w:t>
            </w:r>
            <w:r>
              <w:rPr>
                <w:rFonts w:ascii="Times New Roman" w:hAnsi="Times New Roman"/>
                <w:szCs w:val="21"/>
              </w:rPr>
              <w:sym w:font="Wingdings" w:char="F09E"/>
            </w:r>
            <w:r>
              <w:rPr>
                <w:rFonts w:ascii="Times New Roman" w:hAnsi="Times New Roman"/>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供暖能耗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供冷能耗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输配系统能耗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b/>
                <w:szCs w:val="21"/>
              </w:rPr>
            </w:pPr>
            <w:r>
              <w:rPr>
                <w:rFonts w:ascii="Times New Roman" w:hAnsi="Times New Roman"/>
                <w:kern w:val="0"/>
                <w:szCs w:val="21"/>
              </w:rPr>
              <w:t>照明系统能耗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hint="eastAsia" w:ascii="Times New Roman" w:hAnsi="Times New Roman"/>
                <w:kern w:val="0"/>
                <w:szCs w:val="21"/>
              </w:rPr>
              <w:t>生活热水能耗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hint="eastAsia" w:ascii="Times New Roman" w:hAnsi="Times New Roman"/>
                <w:kern w:val="0"/>
                <w:szCs w:val="21"/>
              </w:rPr>
              <w:t>电梯能耗</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kern w:val="0"/>
                <w:szCs w:val="21"/>
              </w:rPr>
            </w:pPr>
            <w:r>
              <w:rPr>
                <w:rFonts w:ascii="Times New Roman" w:hAnsi="Times New Roman"/>
                <w:kern w:val="0"/>
                <w:szCs w:val="21"/>
              </w:rPr>
              <w:t>可再生能源产能量</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color w:val="FF0000"/>
                <w:kern w:val="0"/>
                <w:szCs w:val="21"/>
              </w:rPr>
            </w:pPr>
            <w:r>
              <w:rPr>
                <w:rFonts w:ascii="Times New Roman" w:hAnsi="Times New Roman"/>
              </w:rPr>
              <w:t>建筑总能耗综合值</w:t>
            </w:r>
            <w:r>
              <w:rPr>
                <w:rFonts w:hint="eastAsia" w:ascii="Times New Roman" w:hAnsi="Times New Roman"/>
              </w:rPr>
              <w:t>（不含可再生能源发电）</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282" w:type="dxa"/>
            <w:gridSpan w:val="7"/>
            <w:noWrap/>
            <w:vAlign w:val="center"/>
          </w:tcPr>
          <w:p>
            <w:pPr>
              <w:rPr>
                <w:rFonts w:ascii="Times New Roman" w:hAnsi="Times New Roman"/>
                <w:color w:val="FF0000"/>
                <w:kern w:val="0"/>
                <w:szCs w:val="21"/>
              </w:rPr>
            </w:pPr>
            <w:r>
              <w:rPr>
                <w:rFonts w:ascii="Times New Roman" w:hAnsi="Times New Roman"/>
              </w:rPr>
              <w:t>建筑总能耗综合值</w:t>
            </w:r>
          </w:p>
        </w:tc>
        <w:tc>
          <w:tcPr>
            <w:tcW w:w="1434" w:type="dxa"/>
            <w:gridSpan w:val="7"/>
            <w:vAlign w:val="center"/>
          </w:tcPr>
          <w:p>
            <w:pPr>
              <w:rPr>
                <w:rFonts w:ascii="Times New Roman" w:hAnsi="Times New Roman"/>
                <w:b/>
                <w:szCs w:val="21"/>
              </w:rPr>
            </w:pPr>
          </w:p>
        </w:tc>
        <w:tc>
          <w:tcPr>
            <w:tcW w:w="3073" w:type="dxa"/>
            <w:gridSpan w:val="6"/>
            <w:vAlign w:val="center"/>
          </w:tcPr>
          <w:p>
            <w:pP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789" w:type="dxa"/>
            <w:gridSpan w:val="20"/>
            <w:noWrap/>
          </w:tcPr>
          <w:p>
            <w:pPr>
              <w:jc w:val="center"/>
              <w:rPr>
                <w:rFonts w:ascii="Times New Roman" w:hAnsi="Times New Roman"/>
                <w:b/>
                <w:szCs w:val="21"/>
              </w:rPr>
            </w:pPr>
            <w:r>
              <w:rPr>
                <w:rFonts w:ascii="Times New Roman" w:hAnsi="Times New Roman"/>
                <w:b/>
                <w:szCs w:val="21"/>
              </w:rPr>
              <w:t>审核结论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282"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ascii="Times New Roman" w:hAnsi="Times New Roman"/>
                <w:bCs/>
                <w:kern w:val="0"/>
                <w:szCs w:val="21"/>
              </w:rPr>
              <w:t>项目</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Cs w:val="21"/>
              </w:rPr>
            </w:pPr>
            <w:r>
              <w:rPr>
                <w:rFonts w:ascii="Times New Roman" w:hAnsi="Times New Roman"/>
                <w:kern w:val="0"/>
                <w:szCs w:val="21"/>
              </w:rPr>
              <w:t>数值</w:t>
            </w: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指标规定</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bCs/>
                <w:kern w:val="0"/>
                <w:szCs w:val="21"/>
              </w:rPr>
            </w:pPr>
            <w:r>
              <w:rPr>
                <w:rFonts w:ascii="Times New Roman" w:hAnsi="Times New Roman"/>
                <w:bCs/>
                <w:kern w:val="0"/>
                <w:szCs w:val="21"/>
              </w:rPr>
              <w:t>能效指标</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hint="eastAsia" w:ascii="Times New Roman" w:hAnsi="Times New Roman"/>
                <w:bCs/>
                <w:kern w:val="0"/>
                <w:szCs w:val="21"/>
              </w:rPr>
              <w:t>建筑综合节能率（%）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bookmarkStart w:id="63" w:name="f1"/>
            <w:bookmarkEnd w:id="63"/>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bookmarkStart w:id="64" w:name="f12"/>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Cs/>
                <w:kern w:val="0"/>
                <w:szCs w:val="21"/>
              </w:rPr>
            </w:pPr>
            <w:r>
              <w:rPr>
                <w:rFonts w:hint="eastAsia" w:ascii="Times New Roman" w:hAnsi="Times New Roman"/>
                <w:bCs/>
                <w:kern w:val="0"/>
                <w:szCs w:val="21"/>
              </w:rPr>
              <w:t>建筑本体节能率（%）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Cs w:val="21"/>
              </w:rPr>
            </w:pPr>
            <w:bookmarkStart w:id="65" w:name="f2"/>
            <w:bookmarkEnd w:id="65"/>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bookmarkStart w:id="66" w:name="f23"/>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FF0000"/>
                <w:szCs w:val="21"/>
              </w:rPr>
            </w:pPr>
            <w:r>
              <w:rPr>
                <w:rFonts w:hint="eastAsia" w:ascii="Times New Roman" w:hAnsi="Times New Roman"/>
                <w:szCs w:val="21"/>
              </w:rPr>
              <w:t>建筑气密性（换气次数）</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bookmarkStart w:id="67" w:name="f3"/>
            <w:bookmarkEnd w:id="67"/>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bookmarkStart w:id="68" w:name="f32"/>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FF0000"/>
                <w:szCs w:val="21"/>
              </w:rPr>
            </w:pPr>
            <w:r>
              <w:rPr>
                <w:rFonts w:hint="eastAsia" w:ascii="Times New Roman" w:hAnsi="Times New Roman"/>
              </w:rPr>
              <w:t>可再生能源利用率（%）</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gridSpan w:val="2"/>
            <w:vMerge w:val="continue"/>
            <w:tcBorders>
              <w:left w:val="single" w:color="auto" w:sz="4" w:space="0"/>
              <w:bottom w:val="single" w:color="auto" w:sz="4" w:space="0"/>
              <w:right w:val="single" w:color="auto" w:sz="4" w:space="0"/>
            </w:tcBorders>
            <w:vAlign w:val="center"/>
          </w:tcPr>
          <w:p>
            <w:pPr>
              <w:rPr>
                <w:rFonts w:ascii="Times New Roman" w:hAnsi="Times New Roman"/>
                <w:bCs/>
                <w:kern w:val="0"/>
                <w:szCs w:val="21"/>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hint="eastAsia" w:ascii="Times New Roman" w:hAnsi="Times New Roman"/>
                <w:szCs w:val="21"/>
              </w:rPr>
              <w:t>建筑能耗综合值k</w:t>
            </w:r>
            <w:r>
              <w:rPr>
                <w:rFonts w:ascii="Times New Roman" w:hAnsi="Times New Roman"/>
                <w:szCs w:val="21"/>
              </w:rPr>
              <w:t>W</w:t>
            </w:r>
            <w:r>
              <w:rPr>
                <w:rFonts w:hint="eastAsia" w:ascii="Times New Roman" w:hAnsi="Times New Roman"/>
                <w:szCs w:val="21"/>
              </w:rPr>
              <w:t>h</w:t>
            </w:r>
            <w:r>
              <w:rPr>
                <w:rFonts w:ascii="Times New Roman" w:hAnsi="Times New Roman"/>
                <w:szCs w:val="21"/>
              </w:rPr>
              <w:t>/(</w:t>
            </w:r>
            <w:r>
              <w:rPr>
                <w:rFonts w:hint="eastAsia" w:ascii="Times New Roman" w:hAnsi="Times New Roman"/>
                <w:szCs w:val="21"/>
              </w:rPr>
              <w:t>m</w:t>
            </w:r>
            <w:r>
              <w:rPr>
                <w:rFonts w:ascii="Times New Roman" w:hAnsi="Times New Roman"/>
                <w:szCs w:val="21"/>
                <w:vertAlign w:val="superscript"/>
              </w:rPr>
              <w:t>2</w:t>
            </w:r>
            <w:r>
              <w:rPr>
                <w:rFonts w:ascii="Times New Roman" w:hAnsi="Times New Roman"/>
                <w:szCs w:val="21"/>
              </w:rPr>
              <w:sym w:font="Wingdings" w:char="F09E"/>
            </w:r>
            <w:r>
              <w:rPr>
                <w:rFonts w:ascii="Times New Roman" w:hAnsi="Times New Roman"/>
                <w:szCs w:val="21"/>
              </w:rPr>
              <w:t>a)</w:t>
            </w:r>
          </w:p>
        </w:tc>
        <w:tc>
          <w:tcPr>
            <w:tcW w:w="138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审核结论</w:t>
            </w:r>
          </w:p>
        </w:tc>
        <w:tc>
          <w:tcPr>
            <w:tcW w:w="7229" w:type="dxa"/>
            <w:gridSpan w:val="1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r>
              <w:rPr>
                <w:rFonts w:ascii="Times New Roman" w:hAnsi="Times New Roman"/>
                <w:szCs w:val="21"/>
              </w:rPr>
              <w:t>本项目的技术</w:t>
            </w:r>
            <w:bookmarkStart w:id="69" w:name="f_end"/>
            <w:bookmarkEnd w:id="69"/>
            <w:r>
              <w:rPr>
                <w:rFonts w:ascii="Times New Roman" w:hAnsi="Times New Roman"/>
                <w:szCs w:val="21"/>
              </w:rPr>
              <w:t>满足/不满足北京市《超低能耗</w:t>
            </w:r>
            <w:r>
              <w:rPr>
                <w:rFonts w:hint="eastAsia" w:ascii="Times New Roman" w:hAnsi="Times New Roman"/>
                <w:szCs w:val="21"/>
              </w:rPr>
              <w:t>公共</w:t>
            </w:r>
            <w:r>
              <w:rPr>
                <w:rFonts w:ascii="Times New Roman" w:hAnsi="Times New Roman"/>
                <w:szCs w:val="21"/>
              </w:rPr>
              <w:t>建筑设计标准》的要求。</w:t>
            </w:r>
          </w:p>
        </w:tc>
      </w:tr>
    </w:tbl>
    <w:p>
      <w:pPr>
        <w:widowControl/>
        <w:jc w:val="left"/>
        <w:rPr>
          <w:rFonts w:ascii="Times New Roman" w:hAnsi="Times New Roman"/>
        </w:rPr>
      </w:pPr>
      <w:r>
        <w:rPr>
          <w:rFonts w:ascii="Times New Roman" w:hAnsi="Times New Roman"/>
        </w:rPr>
        <w:br w:type="page"/>
      </w:r>
    </w:p>
    <w:p>
      <w:pPr>
        <w:pStyle w:val="2"/>
        <w:spacing w:before="0" w:after="0" w:line="240" w:lineRule="auto"/>
      </w:pPr>
      <w:bookmarkStart w:id="70" w:name="_Toc127963757"/>
      <w:bookmarkStart w:id="71" w:name="_Toc134795536"/>
      <w:r>
        <w:t>附录D 建筑碳排放计算方法</w:t>
      </w:r>
      <w:bookmarkEnd w:id="70"/>
      <w:bookmarkEnd w:id="71"/>
    </w:p>
    <w:p>
      <w:pPr>
        <w:spacing w:line="360" w:lineRule="auto"/>
        <w:rPr>
          <w:rFonts w:ascii="Times New Roman" w:hAnsi="Times New Roman"/>
          <w:b/>
          <w:color w:val="000000"/>
          <w:sz w:val="24"/>
          <w:szCs w:val="24"/>
        </w:rPr>
      </w:pP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D.0.1</w:t>
      </w:r>
      <w:r>
        <w:rPr>
          <w:rFonts w:ascii="Times New Roman" w:hAnsi="Times New Roman" w:eastAsiaTheme="minorEastAsia"/>
          <w:color w:val="000000" w:themeColor="text1"/>
          <w:sz w:val="24"/>
          <w:szCs w:val="24"/>
          <w14:textFill>
            <w14:solidFill>
              <w14:schemeClr w14:val="tx1"/>
            </w14:solidFill>
          </w14:textFill>
        </w:rPr>
        <w:t>建筑</w:t>
      </w:r>
      <w:r>
        <w:rPr>
          <w:rFonts w:hint="eastAsia" w:ascii="Times New Roman" w:hAnsi="Times New Roman"/>
          <w:sz w:val="24"/>
          <w:szCs w:val="24"/>
        </w:rPr>
        <w:t>运行</w:t>
      </w:r>
      <w:r>
        <w:rPr>
          <w:rFonts w:ascii="Times New Roman" w:hAnsi="Times New Roman" w:eastAsiaTheme="minorEastAsia"/>
          <w:color w:val="000000" w:themeColor="text1"/>
          <w:sz w:val="24"/>
          <w:szCs w:val="24"/>
          <w14:textFill>
            <w14:solidFill>
              <w14:schemeClr w14:val="tx1"/>
            </w14:solidFill>
          </w14:textFill>
        </w:rPr>
        <w:t>阶段碳排放计算范围应包括建筑暖通空调、生活热水、</w:t>
      </w:r>
      <w:r>
        <w:rPr>
          <w:rFonts w:hint="eastAsia" w:ascii="Times New Roman" w:hAnsi="Times New Roman" w:eastAsiaTheme="minorEastAsia"/>
          <w:color w:val="000000" w:themeColor="text1"/>
          <w:sz w:val="24"/>
          <w:szCs w:val="24"/>
          <w14:textFill>
            <w14:solidFill>
              <w14:schemeClr w14:val="tx1"/>
            </w14:solidFill>
          </w14:textFill>
        </w:rPr>
        <w:t>生活给水、</w:t>
      </w:r>
      <w:r>
        <w:rPr>
          <w:rFonts w:ascii="Times New Roman" w:hAnsi="Times New Roman" w:eastAsiaTheme="minorEastAsia"/>
          <w:color w:val="000000" w:themeColor="text1"/>
          <w:sz w:val="24"/>
          <w:szCs w:val="24"/>
          <w14:textFill>
            <w14:solidFill>
              <w14:schemeClr w14:val="tx1"/>
            </w14:solidFill>
          </w14:textFill>
        </w:rPr>
        <w:t>照明</w:t>
      </w:r>
      <w:r>
        <w:rPr>
          <w:rFonts w:hint="eastAsia" w:ascii="Times New Roman" w:hAnsi="Times New Roman" w:eastAsiaTheme="minorEastAsia"/>
          <w:color w:val="000000" w:themeColor="text1"/>
          <w:sz w:val="24"/>
          <w:szCs w:val="24"/>
          <w14:textFill>
            <w14:solidFill>
              <w14:schemeClr w14:val="tx1"/>
            </w14:solidFill>
          </w14:textFill>
        </w:rPr>
        <w:t>、插座、炊事</w:t>
      </w:r>
      <w:r>
        <w:rPr>
          <w:rFonts w:ascii="Times New Roman" w:hAnsi="Times New Roman" w:eastAsiaTheme="minorEastAsia"/>
          <w:color w:val="000000" w:themeColor="text1"/>
          <w:sz w:val="24"/>
          <w:szCs w:val="24"/>
          <w14:textFill>
            <w14:solidFill>
              <w14:schemeClr w14:val="tx1"/>
            </w14:solidFill>
          </w14:textFill>
        </w:rPr>
        <w:t>用能及可再生能源、建筑碳汇等在建筑</w:t>
      </w:r>
      <w:r>
        <w:rPr>
          <w:rFonts w:hint="eastAsia" w:ascii="Times New Roman" w:hAnsi="Times New Roman" w:eastAsiaTheme="minorEastAsia"/>
          <w:color w:val="000000" w:themeColor="text1"/>
          <w:sz w:val="24"/>
          <w:szCs w:val="24"/>
          <w14:textFill>
            <w14:solidFill>
              <w14:schemeClr w14:val="tx1"/>
            </w14:solidFill>
          </w14:textFill>
        </w:rPr>
        <w:t>运行</w:t>
      </w:r>
      <w:r>
        <w:rPr>
          <w:rFonts w:ascii="Times New Roman" w:hAnsi="Times New Roman" w:eastAsiaTheme="minorEastAsia"/>
          <w:color w:val="000000" w:themeColor="text1"/>
          <w:sz w:val="24"/>
          <w:szCs w:val="24"/>
          <w14:textFill>
            <w14:solidFill>
              <w14:schemeClr w14:val="tx1"/>
            </w14:solidFill>
          </w14:textFill>
        </w:rPr>
        <w:t>期间的综合碳排放量。</w:t>
      </w:r>
    </w:p>
    <w:p>
      <w:pPr>
        <w:spacing w:before="240" w:line="360" w:lineRule="auto"/>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D.0.2</w:t>
      </w:r>
      <w:r>
        <w:rPr>
          <w:rFonts w:ascii="Times New Roman" w:hAnsi="Times New Roman" w:eastAsiaTheme="minorEastAsia"/>
          <w:color w:val="000000" w:themeColor="text1"/>
          <w:sz w:val="24"/>
          <w:szCs w:val="24"/>
          <w14:textFill>
            <w14:solidFill>
              <w14:schemeClr w14:val="tx1"/>
            </w14:solidFill>
          </w14:textFill>
        </w:rPr>
        <w:t>建筑物碳排放的计算范围应为建筑物建设工程规划许可证范围内能源消耗产生的碳排放量和可再生能源及碳汇系统的减碳量。</w:t>
      </w:r>
    </w:p>
    <w:p>
      <w:pPr>
        <w:spacing w:before="240" w:line="360" w:lineRule="auto"/>
        <w:rPr>
          <w:rFonts w:ascii="Times New Roman" w:hAnsi="Times New Roman"/>
          <w:sz w:val="24"/>
          <w:szCs w:val="21"/>
        </w:rPr>
      </w:pPr>
      <w:r>
        <w:rPr>
          <w:rFonts w:ascii="Times New Roman" w:hAnsi="Times New Roman"/>
          <w:b/>
          <w:sz w:val="24"/>
          <w:szCs w:val="24"/>
        </w:rPr>
        <w:t>D.0.3</w:t>
      </w:r>
      <w:r>
        <w:rPr>
          <w:rFonts w:ascii="Times New Roman" w:hAnsi="Times New Roman"/>
          <w:sz w:val="24"/>
          <w:szCs w:val="21"/>
        </w:rPr>
        <w:t>建筑</w:t>
      </w:r>
      <w:r>
        <w:rPr>
          <w:rFonts w:hint="eastAsia" w:ascii="Times New Roman" w:hAnsi="Times New Roman"/>
          <w:sz w:val="24"/>
          <w:szCs w:val="21"/>
        </w:rPr>
        <w:t>运行</w:t>
      </w:r>
      <w:r>
        <w:rPr>
          <w:rFonts w:ascii="Times New Roman" w:hAnsi="Times New Roman"/>
          <w:sz w:val="24"/>
          <w:szCs w:val="21"/>
        </w:rPr>
        <w:t>阶段碳排放量应根据各系统不同类型能源消耗量和不同类型能源的碳排放因子确定，建筑</w:t>
      </w:r>
      <w:r>
        <w:rPr>
          <w:rFonts w:hint="eastAsia" w:ascii="Times New Roman" w:hAnsi="Times New Roman"/>
          <w:sz w:val="24"/>
          <w:szCs w:val="21"/>
        </w:rPr>
        <w:t>运行</w:t>
      </w:r>
      <w:r>
        <w:rPr>
          <w:rFonts w:ascii="Times New Roman" w:hAnsi="Times New Roman"/>
          <w:sz w:val="24"/>
          <w:szCs w:val="21"/>
        </w:rPr>
        <w:t>阶段单位建筑面积的总碳排放量</w:t>
      </w:r>
      <m:oMath>
        <m:sSub>
          <m:sSubPr>
            <m:ctrlPr>
              <w:rPr>
                <w:rFonts w:ascii="Cambria Math" w:hAnsi="Cambria Math"/>
                <w:sz w:val="24"/>
                <w:szCs w:val="21"/>
              </w:rPr>
            </m:ctrlPr>
          </m:sSubPr>
          <m:e>
            <m:r>
              <m:rPr/>
              <w:rPr>
                <w:rFonts w:ascii="Cambria Math" w:hAnsi="Cambria Math"/>
                <w:sz w:val="24"/>
                <w:szCs w:val="21"/>
              </w:rPr>
              <m:t>C</m:t>
            </m:r>
            <m:ctrlPr>
              <w:rPr>
                <w:rFonts w:ascii="Cambria Math" w:hAnsi="Cambria Math"/>
                <w:sz w:val="24"/>
                <w:szCs w:val="21"/>
              </w:rPr>
            </m:ctrlPr>
          </m:e>
          <m:sub>
            <m:r>
              <m:rPr/>
              <w:rPr>
                <w:rFonts w:ascii="Cambria Math" w:hAnsi="Cambria Math"/>
                <w:sz w:val="24"/>
                <w:szCs w:val="21"/>
              </w:rPr>
              <m:t>M</m:t>
            </m:r>
            <m:ctrlPr>
              <w:rPr>
                <w:rFonts w:ascii="Cambria Math" w:hAnsi="Cambria Math"/>
                <w:sz w:val="24"/>
                <w:szCs w:val="21"/>
              </w:rPr>
            </m:ctrlPr>
          </m:sub>
        </m:sSub>
      </m:oMath>
      <w:r>
        <w:rPr>
          <w:rFonts w:ascii="Times New Roman" w:hAnsi="Times New Roman"/>
          <w:sz w:val="24"/>
          <w:szCs w:val="21"/>
        </w:rPr>
        <w:t>应按公式D.0.3-1~2计算。</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63"/>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3" w:type="dxa"/>
          </w:tcPr>
          <w:p>
            <w:pPr>
              <w:spacing w:line="360" w:lineRule="auto"/>
              <w:ind w:left="1785" w:leftChars="850" w:firstLine="420"/>
              <w:jc w:val="center"/>
              <w:rPr>
                <w:rFonts w:ascii="Times New Roman" w:hAnsi="Times New Roman"/>
                <w:szCs w:val="21"/>
              </w:rPr>
            </w:pPr>
            <m:oMathPara>
              <m:oMathParaPr>
                <m:jc m:val="left"/>
              </m:oMathPara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C</m:t>
                            </m:r>
                            <m:ctrlPr>
                              <w:rPr>
                                <w:rFonts w:ascii="Cambria Math" w:hAnsi="Cambria Math"/>
                                <w:i/>
                              </w:rPr>
                            </m:ctrlPr>
                          </m:e>
                          <m:sub>
                            <m:r>
                              <m:rPr/>
                              <w:rPr>
                                <w:rFonts w:hint="eastAsia" w:ascii="Cambria Math" w:hAnsi="Cambria Math"/>
                              </w:rPr>
                              <m:t>p</m:t>
                            </m:r>
                            <m:ctrlPr>
                              <w:rPr>
                                <w:rFonts w:ascii="Cambria Math" w:hAnsi="Cambria Math"/>
                                <w:i/>
                              </w:rPr>
                            </m:ctrlPr>
                          </m:sub>
                        </m:sSub>
                        <m:ctrlPr>
                          <w:rPr>
                            <w:rFonts w:ascii="Cambria Math" w:hAnsi="Cambria Math"/>
                            <w:i/>
                          </w:rPr>
                        </m:ctrlPr>
                      </m:e>
                    </m:nary>
                    <m:r>
                      <m:rPr/>
                      <w:rPr>
                        <w:rFonts w:ascii="Cambria Math" w:hAnsi="Cambria Math"/>
                      </w:rPr>
                      <m:t>）</m:t>
                    </m:r>
                    <m:r>
                      <m:rPr/>
                      <w:rPr>
                        <w:rFonts w:hint="eastAsia" w:ascii="Cambria Math" w:hAnsi="Cambria Math"/>
                      </w:rPr>
                      <m:t>y</m:t>
                    </m:r>
                    <m:ctrlPr>
                      <w:rPr>
                        <w:rFonts w:ascii="Cambria Math" w:hAnsi="Cambria Math"/>
                        <w:i/>
                      </w:rPr>
                    </m:ctrlPr>
                  </m:num>
                  <m:den>
                    <m:sSub>
                      <m:sSubPr>
                        <m:ctrlPr>
                          <w:rPr>
                            <w:rFonts w:ascii="Cambria Math" w:hAnsi="Cambria Math" w:eastAsia="Cambria Math"/>
                          </w:rPr>
                        </m:ctrlPr>
                      </m:sSubPr>
                      <m:e>
                        <m:r>
                          <m:rPr>
                            <m:sty m:val="p"/>
                          </m:rPr>
                          <w:rPr>
                            <w:rFonts w:ascii="Cambria Math" w:hAnsi="Cambria Math" w:eastAsia="Cambria Math"/>
                          </w:rPr>
                          <m:t>A</m:t>
                        </m:r>
                        <m:ctrlPr>
                          <w:rPr>
                            <w:rFonts w:ascii="Cambria Math" w:hAnsi="Cambria Math" w:eastAsia="Cambria Math"/>
                          </w:rPr>
                        </m:ctrlPr>
                      </m:e>
                      <m:sub>
                        <m:r>
                          <m:rPr/>
                          <w:rPr>
                            <w:rFonts w:ascii="Cambria Math" w:hAnsi="Cambria Math" w:eastAsia="Cambria Math"/>
                          </w:rPr>
                          <m:t>T</m:t>
                        </m:r>
                        <m:ctrlPr>
                          <w:rPr>
                            <w:rFonts w:ascii="Cambria Math" w:hAnsi="Cambria Math" w:eastAsia="Cambria Math"/>
                          </w:rPr>
                        </m:ctrlPr>
                      </m:sub>
                    </m:sSub>
                    <m:ctrlPr>
                      <w:rPr>
                        <w:rFonts w:ascii="Cambria Math" w:hAnsi="Cambria Math"/>
                        <w:i/>
                      </w:rPr>
                    </m:ctrlPr>
                  </m:den>
                </m:f>
              </m:oMath>
            </m:oMathPara>
          </w:p>
        </w:tc>
        <w:tc>
          <w:tcPr>
            <w:tcW w:w="1643" w:type="dxa"/>
            <w:vAlign w:val="center"/>
          </w:tcPr>
          <w:p>
            <w:pPr>
              <w:spacing w:line="360" w:lineRule="auto"/>
              <w:ind w:right="21" w:rightChars="10" w:firstLine="420"/>
              <w:jc w:val="right"/>
              <w:rPr>
                <w:rFonts w:ascii="Times New Roman" w:hAnsi="Times New Roman"/>
                <w:szCs w:val="21"/>
              </w:rPr>
            </w:pPr>
            <w:r>
              <w:rPr>
                <w:rFonts w:ascii="Times New Roman" w:hAnsi="Times New Roman"/>
                <w:szCs w:val="21"/>
              </w:rPr>
              <w:t>D.0.3-1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63" w:type="dxa"/>
          </w:tcPr>
          <w:p>
            <w:pPr>
              <w:spacing w:line="360" w:lineRule="auto"/>
              <w:ind w:left="1785" w:leftChars="850" w:firstLine="420"/>
              <w:jc w:val="left"/>
              <w:rPr>
                <w:rFonts w:ascii="Times New Roman" w:hAnsi="Times New Roman"/>
                <w:szCs w:val="21"/>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limLoc m:val="subSup"/>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m:sty m:val="p"/>
                        </m:rPr>
                        <w:rPr>
                          <w:rFonts w:ascii="Cambria Math" w:hAnsi="Cambria Math"/>
                        </w:rPr>
                        <m:t>（</m:t>
                      </m:r>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r>
                <m:rPr/>
                <w:rPr>
                  <w:rFonts w:ascii="Cambria Math" w:hAnsi="Cambria Math"/>
                </w:rPr>
                <m:t>−</m:t>
              </m:r>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ij</m:t>
                  </m:r>
                  <m:ctrlPr>
                    <w:rPr>
                      <w:rFonts w:ascii="Cambria Math" w:hAnsi="Cambria Math"/>
                      <w:i/>
                    </w:rPr>
                  </m:ctrlPr>
                </m:sub>
              </m:sSub>
              <m:r>
                <m:rPr>
                  <m:sty m:val="p"/>
                </m:rPr>
                <w:rPr>
                  <w:rFonts w:ascii="Cambria Math" w:hAnsi="Cambria Math"/>
                </w:rPr>
                <m:t>）</m:t>
              </m:r>
            </m:oMath>
            <w:r>
              <w:rPr>
                <w:rFonts w:ascii="Times New Roman" w:hAnsi="Times New Roman"/>
              </w:rPr>
              <w:t xml:space="preserve">        </w:t>
            </w:r>
          </w:p>
        </w:tc>
        <w:tc>
          <w:tcPr>
            <w:tcW w:w="1643" w:type="dxa"/>
            <w:vAlign w:val="center"/>
          </w:tcPr>
          <w:p>
            <w:pPr>
              <w:spacing w:line="360" w:lineRule="auto"/>
              <w:ind w:firstLine="420"/>
              <w:jc w:val="right"/>
              <w:rPr>
                <w:rFonts w:ascii="Times New Roman" w:hAnsi="Times New Roman"/>
                <w:szCs w:val="21"/>
              </w:rPr>
            </w:pPr>
            <w:r>
              <w:rPr>
                <w:rFonts w:ascii="Times New Roman" w:hAnsi="Times New Roman"/>
                <w:szCs w:val="21"/>
              </w:rPr>
              <w:t>D.0.3-2</w:t>
            </w:r>
          </w:p>
        </w:tc>
      </w:tr>
    </w:tbl>
    <w:p>
      <w:pPr>
        <w:spacing w:line="360" w:lineRule="auto"/>
        <w:rPr>
          <w:rFonts w:ascii="Times New Roman" w:hAnsi="Times New Roman"/>
        </w:rPr>
      </w:pPr>
      <w:r>
        <w:rPr>
          <w:rFonts w:ascii="Times New Roman" w:hAnsi="Times New Roman"/>
        </w:rPr>
        <w:t>式中：</w:t>
      </w:r>
    </w:p>
    <w:p>
      <w:pPr>
        <w:spacing w:line="360" w:lineRule="auto"/>
        <w:ind w:firstLine="480"/>
        <w:rPr>
          <w:rFonts w:ascii="Times New Roman" w:hAnsi="Times New Roman"/>
        </w:rPr>
      </w:pPr>
      <m:oMath>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M</m:t>
            </m:r>
            <m:ctrlPr>
              <w:rPr>
                <w:rFonts w:ascii="Cambria Math" w:hAnsi="Cambria Math"/>
              </w:rPr>
            </m:ctrlPr>
          </m:sub>
        </m:sSub>
      </m:oMath>
      <w:r>
        <w:rPr>
          <w:rFonts w:ascii="Times New Roman" w:hAnsi="Times New Roman"/>
        </w:rPr>
        <w:t>——建筑使用阶段单位建筑面积碳排放量，kgCO</w:t>
      </w:r>
      <w:r>
        <w:rPr>
          <w:rFonts w:ascii="Times New Roman" w:hAnsi="Times New Roman"/>
          <w:vertAlign w:val="subscript"/>
        </w:rPr>
        <w:t>2</w:t>
      </w:r>
      <w:r>
        <w:rPr>
          <w:rFonts w:ascii="Times New Roman" w:hAnsi="Times New Roman"/>
        </w:rPr>
        <w:t>/m</w:t>
      </w:r>
      <w:r>
        <w:rPr>
          <w:rFonts w:ascii="Times New Roman" w:hAnsi="Times New Roman"/>
          <w:vertAlign w:val="superscript"/>
        </w:rPr>
        <w:t>2</w:t>
      </w:r>
      <w:r>
        <w:rPr>
          <w:rFonts w:ascii="Times New Roman" w:hAnsi="Times New Roman"/>
        </w:rPr>
        <w:t>；</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rPr>
        <w:t>——建筑第</w:t>
      </w:r>
      <w:r>
        <w:rPr>
          <w:rFonts w:ascii="Times New Roman" w:hAnsi="Times New Roman"/>
          <w:i/>
        </w:rPr>
        <w:t>i</w:t>
      </w:r>
      <w:r>
        <w:rPr>
          <w:rFonts w:ascii="Times New Roman" w:hAnsi="Times New Roman"/>
        </w:rPr>
        <w:t>类能源年消耗量，单位/a；</w:t>
      </w:r>
    </w:p>
    <w:p>
      <w:pPr>
        <w:spacing w:line="360" w:lineRule="auto"/>
        <w:ind w:firstLine="480"/>
        <w:rPr>
          <w:rFonts w:ascii="Times New Roman" w:hAnsi="Times New Roman"/>
        </w:rPr>
      </w:pPr>
      <m:oMath>
        <m:r>
          <m:rPr/>
          <w:rPr>
            <w:rFonts w:ascii="Cambria Math" w:hAnsi="Cambria Math"/>
          </w:rPr>
          <m:t>i</m:t>
        </m:r>
      </m:oMath>
      <w:r>
        <w:rPr>
          <w:rFonts w:ascii="Times New Roman" w:hAnsi="Times New Roman"/>
        </w:rPr>
        <w:t>——建筑消耗终端能源类型，包括电力、燃气、石油、市政热力等；</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ascii="Times New Roman" w:hAnsi="Times New Roman"/>
        </w:rPr>
        <w:t>——第</w:t>
      </w:r>
      <w:r>
        <w:rPr>
          <w:rFonts w:ascii="Times New Roman" w:hAnsi="Times New Roman"/>
          <w:i/>
        </w:rPr>
        <w:t>i</w:t>
      </w:r>
      <w:r>
        <w:rPr>
          <w:rFonts w:ascii="Times New Roman" w:hAnsi="Times New Roman"/>
        </w:rPr>
        <w:t>类能源的碳排放因子，碳排放因子见表D.0.3-1~2；</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ij</m:t>
            </m:r>
            <m:ctrlPr>
              <w:rPr>
                <w:rFonts w:ascii="Cambria Math" w:hAnsi="Cambria Math"/>
                <w:i/>
              </w:rPr>
            </m:ctrlPr>
          </m:sub>
        </m:sSub>
      </m:oMath>
      <w:r>
        <w:rPr>
          <w:rFonts w:ascii="Times New Roman" w:hAnsi="Times New Roman"/>
        </w:rPr>
        <w:t>——</w:t>
      </w:r>
      <w:r>
        <w:rPr>
          <w:rFonts w:ascii="Times New Roman" w:hAnsi="Times New Roman"/>
          <w:i/>
        </w:rPr>
        <w:t>j</w:t>
      </w:r>
      <w:r>
        <w:rPr>
          <w:rFonts w:ascii="Times New Roman" w:hAnsi="Times New Roman"/>
        </w:rPr>
        <w:t>类系统的第</w:t>
      </w:r>
      <w:r>
        <w:rPr>
          <w:rFonts w:ascii="Times New Roman" w:hAnsi="Times New Roman"/>
          <w:i/>
        </w:rPr>
        <w:t>i</w:t>
      </w:r>
      <w:r>
        <w:rPr>
          <w:rFonts w:ascii="Times New Roman" w:hAnsi="Times New Roman"/>
        </w:rPr>
        <w:t>类能源消耗量</w:t>
      </w:r>
      <w:r>
        <w:rPr>
          <w:rFonts w:hint="eastAsia" w:ascii="Times New Roman" w:hAnsi="Times New Roman"/>
        </w:rPr>
        <w:t>，</w:t>
      </w:r>
      <w:r>
        <w:rPr>
          <w:rFonts w:ascii="Times New Roman" w:hAnsi="Times New Roman"/>
        </w:rPr>
        <w:t>单位/a；</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ij</m:t>
            </m:r>
            <m:ctrlPr>
              <w:rPr>
                <w:rFonts w:ascii="Cambria Math" w:hAnsi="Cambria Math"/>
                <w:i/>
              </w:rPr>
            </m:ctrlPr>
          </m:sub>
        </m:sSub>
      </m:oMath>
      <w:r>
        <w:rPr>
          <w:rFonts w:ascii="Times New Roman" w:hAnsi="Times New Roman"/>
        </w:rPr>
        <w:t>——</w:t>
      </w:r>
      <w:r>
        <w:rPr>
          <w:rFonts w:ascii="Times New Roman" w:hAnsi="Times New Roman"/>
          <w:i/>
        </w:rPr>
        <w:t>j</w:t>
      </w:r>
      <w:r>
        <w:rPr>
          <w:rFonts w:ascii="Times New Roman" w:hAnsi="Times New Roman"/>
        </w:rPr>
        <w:t>类系统消耗由可再生能源系统提供的第</w:t>
      </w:r>
      <w:r>
        <w:rPr>
          <w:rFonts w:ascii="Times New Roman" w:hAnsi="Times New Roman"/>
          <w:i/>
        </w:rPr>
        <w:t>i</w:t>
      </w:r>
      <w:r>
        <w:rPr>
          <w:rFonts w:ascii="Times New Roman" w:hAnsi="Times New Roman"/>
        </w:rPr>
        <w:t>类能源量</w:t>
      </w:r>
      <w:r>
        <w:rPr>
          <w:rFonts w:hint="eastAsia" w:ascii="Times New Roman" w:hAnsi="Times New Roman"/>
        </w:rPr>
        <w:t>，</w:t>
      </w:r>
      <w:r>
        <w:rPr>
          <w:rFonts w:ascii="Times New Roman" w:hAnsi="Times New Roman"/>
        </w:rPr>
        <w:t>单位/a；</w:t>
      </w:r>
    </w:p>
    <w:p>
      <w:pPr>
        <w:spacing w:line="360" w:lineRule="auto"/>
        <w:ind w:firstLine="480"/>
        <w:rPr>
          <w:rFonts w:ascii="Times New Roman" w:hAnsi="Times New Roman"/>
        </w:rPr>
      </w:pPr>
      <w:r>
        <w:rPr>
          <w:rFonts w:ascii="Times New Roman" w:hAnsi="Times New Roman"/>
          <w:i/>
        </w:rPr>
        <w:t>j</w:t>
      </w:r>
      <w:r>
        <w:rPr>
          <w:rFonts w:ascii="Times New Roman" w:hAnsi="Times New Roman"/>
        </w:rPr>
        <w:t>——建筑用能系统类型，包括供暖空调、照明、生活热水系统等；</w:t>
      </w:r>
    </w:p>
    <w:p>
      <w:pPr>
        <w:spacing w:line="360" w:lineRule="auto"/>
        <w:ind w:firstLine="480"/>
        <w:rPr>
          <w:rFonts w:ascii="Times New Roman" w:hAnsi="Times New Roman"/>
        </w:rP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p</m:t>
            </m:r>
            <m:ctrlPr>
              <w:rPr>
                <w:rFonts w:ascii="Cambria Math" w:hAnsi="Cambria Math"/>
                <w:i/>
              </w:rPr>
            </m:ctrlPr>
          </m:sub>
        </m:sSub>
      </m:oMath>
      <w:r>
        <w:rPr>
          <w:rFonts w:ascii="Times New Roman" w:hAnsi="Times New Roman"/>
        </w:rPr>
        <w:t>——</w:t>
      </w:r>
      <w:r>
        <w:rPr>
          <w:rFonts w:hint="eastAsia" w:ascii="Times New Roman" w:hAnsi="Times New Roman"/>
          <w:iCs/>
        </w:rPr>
        <w:t>建筑绿地碳汇系统年减碳量，kgCO</w:t>
      </w:r>
      <w:r>
        <w:rPr>
          <w:rFonts w:ascii="Times New Roman" w:hAnsi="Times New Roman"/>
          <w:iCs/>
          <w:vertAlign w:val="subscript"/>
        </w:rPr>
        <w:t>2</w:t>
      </w:r>
      <w:r>
        <w:rPr>
          <w:rFonts w:hint="eastAsia" w:ascii="Times New Roman" w:hAnsi="Times New Roman"/>
          <w:iCs/>
        </w:rPr>
        <w:t>/</w:t>
      </w:r>
      <w:r>
        <w:rPr>
          <w:rFonts w:ascii="Times New Roman" w:hAnsi="Times New Roman"/>
          <w:iCs/>
        </w:rPr>
        <w:t>a</w:t>
      </w:r>
      <w:r>
        <w:rPr>
          <w:rFonts w:ascii="Times New Roman" w:hAnsi="Times New Roman"/>
        </w:rPr>
        <w:t>；</w:t>
      </w:r>
    </w:p>
    <w:p>
      <w:pPr>
        <w:spacing w:line="360" w:lineRule="auto"/>
        <w:ind w:firstLine="480"/>
        <w:rPr>
          <w:rFonts w:ascii="Times New Roman" w:hAnsi="Times New Roman"/>
        </w:rPr>
      </w:pPr>
      <m:oMath>
        <m:r>
          <m:rPr/>
          <w:rPr>
            <w:rFonts w:hint="eastAsia" w:ascii="Cambria Math" w:hAnsi="Cambria Math"/>
          </w:rPr>
          <m:t>y</m:t>
        </m:r>
      </m:oMath>
      <w:r>
        <w:rPr>
          <w:rFonts w:ascii="Times New Roman" w:hAnsi="Times New Roman"/>
        </w:rPr>
        <w:t>——</w:t>
      </w:r>
      <w:r>
        <w:rPr>
          <w:rFonts w:hint="eastAsia" w:ascii="Times New Roman" w:hAnsi="Times New Roman"/>
          <w:iCs/>
        </w:rPr>
        <w:t>建筑设计寿命，a</w:t>
      </w:r>
      <w:r>
        <w:rPr>
          <w:rFonts w:ascii="Times New Roman" w:hAnsi="Times New Roman"/>
        </w:rPr>
        <w:t>；</w:t>
      </w:r>
    </w:p>
    <w:p>
      <w:pPr>
        <w:spacing w:line="360" w:lineRule="auto"/>
        <w:ind w:firstLine="480"/>
        <w:rPr>
          <w:rFonts w:ascii="Times New Roman" w:hAnsi="Times New Roman"/>
        </w:rPr>
      </w:pPr>
      <m:oMath>
        <m:sSub>
          <m:sSubPr>
            <m:ctrlPr>
              <w:rPr>
                <w:rFonts w:ascii="Cambria Math" w:hAnsi="Cambria Math" w:eastAsia="Cambria Math"/>
              </w:rPr>
            </m:ctrlPr>
          </m:sSubPr>
          <m:e>
            <m:r>
              <m:rPr>
                <m:sty m:val="p"/>
              </m:rPr>
              <w:rPr>
                <w:rFonts w:ascii="Cambria Math" w:hAnsi="Cambria Math" w:eastAsia="Cambria Math"/>
              </w:rPr>
              <m:t>A</m:t>
            </m:r>
            <m:ctrlPr>
              <w:rPr>
                <w:rFonts w:ascii="Cambria Math" w:hAnsi="Cambria Math" w:eastAsia="Cambria Math"/>
              </w:rPr>
            </m:ctrlPr>
          </m:e>
          <m:sub>
            <m:r>
              <m:rPr/>
              <w:rPr>
                <w:rFonts w:ascii="Cambria Math" w:hAnsi="Cambria Math" w:eastAsia="Cambria Math"/>
              </w:rPr>
              <m:t>T</m:t>
            </m:r>
            <m:ctrlPr>
              <w:rPr>
                <w:rFonts w:ascii="Cambria Math" w:hAnsi="Cambria Math" w:eastAsia="Cambria Math"/>
              </w:rPr>
            </m:ctrlPr>
          </m:sub>
        </m:sSub>
      </m:oMath>
      <w:r>
        <w:rPr>
          <w:rFonts w:ascii="Times New Roman" w:hAnsi="Times New Roman"/>
          <w:sz w:val="24"/>
          <w:szCs w:val="24"/>
        </w:rPr>
        <w:t>——</w:t>
      </w:r>
      <w:r>
        <w:rPr>
          <w:rFonts w:ascii="Times New Roman" w:hAnsi="Times New Roman"/>
          <w:iCs/>
        </w:rPr>
        <w:t>建筑总使用面积，m</w:t>
      </w:r>
      <w:r>
        <w:rPr>
          <w:rFonts w:ascii="Times New Roman" w:hAnsi="Times New Roman"/>
          <w:iCs/>
          <w:vertAlign w:val="superscript"/>
        </w:rPr>
        <w:t>2</w:t>
      </w:r>
      <w:r>
        <w:rPr>
          <w:rFonts w:ascii="Times New Roman" w:hAnsi="Times New Roman"/>
          <w:iCs/>
        </w:rPr>
        <w:t>。</w:t>
      </w:r>
    </w:p>
    <w:p>
      <w:pPr>
        <w:tabs>
          <w:tab w:val="left" w:pos="709"/>
        </w:tabs>
        <w:snapToGrid w:val="0"/>
        <w:spacing w:line="360" w:lineRule="auto"/>
        <w:ind w:left="142"/>
        <w:jc w:val="center"/>
        <w:rPr>
          <w:rFonts w:ascii="Times New Roman" w:hAnsi="Times New Roman" w:eastAsia="黑体"/>
          <w:szCs w:val="21"/>
        </w:rPr>
      </w:pPr>
      <w:r>
        <w:rPr>
          <w:rFonts w:ascii="Times New Roman" w:hAnsi="Times New Roman" w:eastAsia="黑体"/>
          <w:szCs w:val="21"/>
        </w:rPr>
        <w:t>D.0.3-1 电力</w:t>
      </w:r>
      <w:r>
        <w:rPr>
          <w:rFonts w:hint="eastAsia" w:ascii="Times New Roman" w:hAnsi="Times New Roman" w:eastAsia="黑体"/>
          <w:szCs w:val="21"/>
        </w:rPr>
        <w:t>和热力</w:t>
      </w:r>
      <w:r>
        <w:rPr>
          <w:rFonts w:ascii="Times New Roman" w:hAnsi="Times New Roman" w:eastAsia="黑体"/>
          <w:szCs w:val="21"/>
        </w:rPr>
        <w:t>碳排放因子</w:t>
      </w:r>
      <w:r>
        <w:rPr>
          <w:rFonts w:hint="eastAsia" w:ascii="Times New Roman" w:hAnsi="Times New Roman" w:eastAsia="黑体"/>
          <w:szCs w:val="21"/>
        </w:rPr>
        <w:t>参数推荐值</w:t>
      </w:r>
    </w:p>
    <w:tbl>
      <w:tblPr>
        <w:tblStyle w:val="3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2411"/>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能源种类</w:t>
            </w:r>
          </w:p>
        </w:tc>
        <w:tc>
          <w:tcPr>
            <w:tcW w:w="2411"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排放因子</w:t>
            </w:r>
          </w:p>
        </w:tc>
        <w:tc>
          <w:tcPr>
            <w:tcW w:w="2772" w:type="dxa"/>
            <w:shd w:val="clear" w:color="auto" w:fill="auto"/>
          </w:tcPr>
          <w:p>
            <w:pPr>
              <w:widowControl/>
              <w:jc w:val="center"/>
              <w:rPr>
                <w:rFonts w:ascii="Times New Roman" w:hAnsi="Times New Roman"/>
                <w:kern w:val="0"/>
                <w:szCs w:val="21"/>
              </w:rPr>
            </w:pPr>
            <w:r>
              <w:rPr>
                <w:rFonts w:ascii="Times New Roman" w:hAnsi="Times New Roman"/>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电力</w:t>
            </w:r>
          </w:p>
        </w:tc>
        <w:tc>
          <w:tcPr>
            <w:tcW w:w="2411" w:type="dxa"/>
            <w:shd w:val="clear" w:color="auto" w:fill="auto"/>
            <w:noWrap/>
            <w:vAlign w:val="bottom"/>
          </w:tcPr>
          <w:p>
            <w:pPr>
              <w:widowControl/>
              <w:jc w:val="center"/>
              <w:rPr>
                <w:rFonts w:ascii="Times New Roman" w:hAnsi="Times New Roman"/>
                <w:kern w:val="0"/>
                <w:szCs w:val="21"/>
              </w:rPr>
            </w:pPr>
            <w:r>
              <w:rPr>
                <w:rFonts w:ascii="Times New Roman" w:hAnsi="Times New Roman"/>
                <w:kern w:val="0"/>
                <w:szCs w:val="21"/>
              </w:rPr>
              <w:t>0.604</w:t>
            </w:r>
          </w:p>
        </w:tc>
        <w:tc>
          <w:tcPr>
            <w:tcW w:w="2772" w:type="dxa"/>
            <w:shd w:val="clear" w:color="auto" w:fill="auto"/>
          </w:tcPr>
          <w:p>
            <w:pPr>
              <w:widowControl/>
              <w:jc w:val="center"/>
              <w:rPr>
                <w:rFonts w:ascii="Times New Roman" w:hAnsi="Times New Roman"/>
                <w:kern w:val="0"/>
                <w:szCs w:val="21"/>
              </w:rPr>
            </w:pPr>
            <w:r>
              <w:rPr>
                <w:rFonts w:hint="eastAsia" w:ascii="Times New Roman" w:hAnsi="Times New Roman"/>
                <w:kern w:val="0"/>
                <w:szCs w:val="21"/>
              </w:rPr>
              <w:t>t</w:t>
            </w:r>
            <w:r>
              <w:rPr>
                <w:rFonts w:ascii="Times New Roman" w:hAnsi="Times New Roman"/>
                <w:kern w:val="0"/>
                <w:szCs w:val="21"/>
              </w:rPr>
              <w:t>CO</w:t>
            </w:r>
            <w:r>
              <w:rPr>
                <w:rFonts w:ascii="Times New Roman" w:hAnsi="Times New Roman"/>
                <w:kern w:val="0"/>
                <w:szCs w:val="21"/>
                <w:vertAlign w:val="subscript"/>
              </w:rPr>
              <w:t>2</w:t>
            </w:r>
            <w:r>
              <w:rPr>
                <w:rFonts w:ascii="Times New Roman" w:hAnsi="Times New Roman"/>
                <w:kern w:val="0"/>
                <w:szCs w:val="21"/>
              </w:rPr>
              <w:t>/</w:t>
            </w:r>
            <w:r>
              <w:rPr>
                <w:rFonts w:hint="eastAsia" w:ascii="Times New Roman" w:hAnsi="Times New Roman"/>
                <w:kern w:val="0"/>
                <w:szCs w:val="21"/>
              </w:rPr>
              <w:t>M</w:t>
            </w:r>
            <w:r>
              <w:rPr>
                <w:rFonts w:ascii="Times New Roman" w:hAnsi="Times New Roman"/>
                <w:kern w:val="0"/>
                <w:szCs w:val="21"/>
              </w:rPr>
              <w:t>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113" w:type="dxa"/>
            <w:shd w:val="clear" w:color="auto" w:fill="auto"/>
            <w:noWrap/>
            <w:vAlign w:val="bottom"/>
          </w:tcPr>
          <w:p>
            <w:pPr>
              <w:widowControl/>
              <w:jc w:val="center"/>
              <w:rPr>
                <w:rFonts w:ascii="Times New Roman" w:hAnsi="Times New Roman"/>
                <w:kern w:val="0"/>
                <w:szCs w:val="21"/>
              </w:rPr>
            </w:pPr>
            <w:r>
              <w:rPr>
                <w:rFonts w:hint="eastAsia" w:ascii="Times New Roman" w:hAnsi="Times New Roman"/>
                <w:kern w:val="0"/>
                <w:szCs w:val="21"/>
              </w:rPr>
              <w:t>热力</w:t>
            </w:r>
          </w:p>
        </w:tc>
        <w:tc>
          <w:tcPr>
            <w:tcW w:w="2411" w:type="dxa"/>
            <w:shd w:val="clear" w:color="auto" w:fill="auto"/>
            <w:noWrap/>
            <w:vAlign w:val="bottom"/>
          </w:tcPr>
          <w:p>
            <w:pPr>
              <w:widowControl/>
              <w:jc w:val="center"/>
              <w:rPr>
                <w:rFonts w:ascii="Times New Roman" w:hAnsi="Times New Roman"/>
                <w:kern w:val="0"/>
                <w:szCs w:val="21"/>
              </w:rPr>
            </w:pPr>
            <w:r>
              <w:rPr>
                <w:rFonts w:hint="eastAsia" w:ascii="Times New Roman" w:hAnsi="Times New Roman"/>
                <w:kern w:val="0"/>
                <w:szCs w:val="21"/>
              </w:rPr>
              <w:t>0</w:t>
            </w:r>
            <w:r>
              <w:rPr>
                <w:rFonts w:ascii="Times New Roman" w:hAnsi="Times New Roman"/>
                <w:kern w:val="0"/>
                <w:szCs w:val="21"/>
              </w:rPr>
              <w:t>.11</w:t>
            </w:r>
          </w:p>
        </w:tc>
        <w:tc>
          <w:tcPr>
            <w:tcW w:w="2772" w:type="dxa"/>
            <w:shd w:val="clear" w:color="auto" w:fill="auto"/>
          </w:tcPr>
          <w:p>
            <w:pPr>
              <w:widowControl/>
              <w:jc w:val="center"/>
              <w:rPr>
                <w:rFonts w:ascii="Times New Roman" w:hAnsi="Times New Roman"/>
                <w:kern w:val="0"/>
                <w:szCs w:val="21"/>
              </w:rPr>
            </w:pPr>
            <w:r>
              <w:rPr>
                <w:rFonts w:hint="eastAsia" w:ascii="Times New Roman" w:hAnsi="Times New Roman"/>
                <w:kern w:val="0"/>
                <w:szCs w:val="21"/>
              </w:rPr>
              <w:t>t</w:t>
            </w:r>
            <w:r>
              <w:rPr>
                <w:rFonts w:ascii="Times New Roman" w:hAnsi="Times New Roman"/>
                <w:kern w:val="0"/>
                <w:szCs w:val="21"/>
              </w:rPr>
              <w:t>CO</w:t>
            </w:r>
            <w:r>
              <w:rPr>
                <w:rFonts w:ascii="Times New Roman" w:hAnsi="Times New Roman"/>
                <w:kern w:val="0"/>
                <w:szCs w:val="21"/>
                <w:vertAlign w:val="subscript"/>
              </w:rPr>
              <w:t>2</w:t>
            </w:r>
            <w:r>
              <w:rPr>
                <w:rFonts w:ascii="Times New Roman" w:hAnsi="Times New Roman"/>
                <w:kern w:val="0"/>
                <w:szCs w:val="21"/>
              </w:rPr>
              <w:t>/</w:t>
            </w:r>
            <w:r>
              <w:rPr>
                <w:rFonts w:hint="eastAsia" w:ascii="Times New Roman" w:hAnsi="Times New Roman"/>
                <w:kern w:val="0"/>
                <w:szCs w:val="21"/>
              </w:rPr>
              <w:t>GJ</w:t>
            </w:r>
          </w:p>
        </w:tc>
      </w:tr>
    </w:tbl>
    <w:p>
      <w:pPr>
        <w:tabs>
          <w:tab w:val="left" w:pos="709"/>
        </w:tabs>
        <w:snapToGrid w:val="0"/>
        <w:spacing w:line="360" w:lineRule="auto"/>
        <w:ind w:left="142"/>
        <w:jc w:val="left"/>
        <w:rPr>
          <w:rFonts w:ascii="Times New Roman" w:hAnsi="Times New Roman" w:eastAsia="黑体"/>
          <w:szCs w:val="21"/>
        </w:rPr>
      </w:pPr>
      <w:r>
        <w:rPr>
          <w:rFonts w:ascii="Times New Roman" w:hAnsi="Times New Roman"/>
          <w:kern w:val="0"/>
          <w:szCs w:val="21"/>
        </w:rPr>
        <w:t>注：数据来源于</w:t>
      </w:r>
      <w:r>
        <w:rPr>
          <w:rFonts w:hint="eastAsia" w:ascii="Times New Roman" w:hAnsi="Times New Roman"/>
          <w:kern w:val="0"/>
          <w:szCs w:val="21"/>
        </w:rPr>
        <w:t>北京市地方标准《二氧化碳核算和报告要求 其他行业》DB</w:t>
      </w:r>
      <w:r>
        <w:rPr>
          <w:rFonts w:ascii="Times New Roman" w:hAnsi="Times New Roman"/>
          <w:kern w:val="0"/>
          <w:szCs w:val="21"/>
        </w:rPr>
        <w:t>11</w:t>
      </w:r>
      <w:r>
        <w:rPr>
          <w:rFonts w:hint="eastAsia" w:ascii="Times New Roman" w:hAnsi="Times New Roman"/>
          <w:kern w:val="0"/>
          <w:szCs w:val="21"/>
        </w:rPr>
        <w:t>/</w:t>
      </w:r>
      <w:r>
        <w:rPr>
          <w:rFonts w:ascii="Times New Roman" w:hAnsi="Times New Roman"/>
          <w:kern w:val="0"/>
          <w:szCs w:val="21"/>
        </w:rPr>
        <w:t>T 1787-2020</w:t>
      </w:r>
      <w:r>
        <w:rPr>
          <w:rFonts w:hint="eastAsia" w:ascii="Times New Roman" w:hAnsi="Times New Roman"/>
          <w:kern w:val="0"/>
          <w:szCs w:val="21"/>
        </w:rPr>
        <w:t>。</w:t>
      </w:r>
    </w:p>
    <w:p>
      <w:pPr>
        <w:tabs>
          <w:tab w:val="left" w:pos="709"/>
        </w:tabs>
        <w:snapToGrid w:val="0"/>
        <w:spacing w:line="360" w:lineRule="auto"/>
        <w:ind w:left="142"/>
        <w:jc w:val="center"/>
        <w:rPr>
          <w:rFonts w:ascii="Times New Roman" w:hAnsi="Times New Roman" w:eastAsia="黑体"/>
          <w:szCs w:val="21"/>
        </w:rPr>
      </w:pPr>
      <w:r>
        <w:rPr>
          <w:rFonts w:ascii="Times New Roman" w:hAnsi="Times New Roman" w:eastAsia="黑体"/>
          <w:szCs w:val="21"/>
        </w:rPr>
        <w:t xml:space="preserve">D.0.3-2 </w:t>
      </w:r>
      <w:r>
        <w:rPr>
          <w:rFonts w:hint="eastAsia" w:ascii="Times New Roman" w:hAnsi="Times New Roman" w:eastAsia="黑体"/>
          <w:szCs w:val="21"/>
        </w:rPr>
        <w:t>常用</w:t>
      </w:r>
      <w:r>
        <w:rPr>
          <w:rFonts w:ascii="Times New Roman" w:hAnsi="Times New Roman" w:eastAsia="黑体"/>
          <w:szCs w:val="21"/>
        </w:rPr>
        <w:t>化石燃料</w:t>
      </w:r>
      <w:r>
        <w:rPr>
          <w:rFonts w:hint="eastAsia" w:ascii="Times New Roman" w:hAnsi="Times New Roman" w:eastAsia="黑体"/>
          <w:szCs w:val="21"/>
        </w:rPr>
        <w:t>相关参数推荐值</w:t>
      </w:r>
    </w:p>
    <w:tbl>
      <w:tblPr>
        <w:tblStyle w:val="30"/>
        <w:tblW w:w="4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1540"/>
        <w:gridCol w:w="1626"/>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1054" w:type="pct"/>
            <w:vAlign w:val="center"/>
          </w:tcPr>
          <w:p>
            <w:pPr>
              <w:jc w:val="center"/>
              <w:rPr>
                <w:rFonts w:ascii="Times New Roman" w:hAnsi="Times New Roman"/>
                <w:szCs w:val="21"/>
              </w:rPr>
            </w:pPr>
            <w:r>
              <w:rPr>
                <w:rFonts w:ascii="Times New Roman" w:hAnsi="Times New Roman"/>
                <w:szCs w:val="21"/>
              </w:rPr>
              <w:t>燃料</w:t>
            </w:r>
            <w:r>
              <w:rPr>
                <w:rFonts w:hint="eastAsia" w:ascii="Times New Roman" w:hAnsi="Times New Roman"/>
                <w:szCs w:val="21"/>
              </w:rPr>
              <w:t>品种</w:t>
            </w:r>
          </w:p>
        </w:tc>
        <w:tc>
          <w:tcPr>
            <w:tcW w:w="1136" w:type="pct"/>
            <w:vAlign w:val="center"/>
          </w:tcPr>
          <w:p>
            <w:pPr>
              <w:spacing w:line="240" w:lineRule="atLeast"/>
              <w:jc w:val="center"/>
              <w:rPr>
                <w:rFonts w:ascii="Times New Roman" w:hAnsi="Times New Roman"/>
                <w:szCs w:val="21"/>
              </w:rPr>
            </w:pPr>
            <w:r>
              <w:rPr>
                <w:rFonts w:ascii="Times New Roman" w:hAnsi="Times New Roman"/>
                <w:szCs w:val="21"/>
              </w:rPr>
              <w:t>单位热值含碳量（tC/TJ）</w:t>
            </w:r>
          </w:p>
        </w:tc>
        <w:tc>
          <w:tcPr>
            <w:tcW w:w="1200" w:type="pct"/>
            <w:noWrap/>
            <w:vAlign w:val="center"/>
          </w:tcPr>
          <w:p>
            <w:pPr>
              <w:jc w:val="center"/>
              <w:rPr>
                <w:rFonts w:ascii="Times New Roman" w:hAnsi="Times New Roman"/>
                <w:szCs w:val="21"/>
              </w:rPr>
            </w:pPr>
            <w:r>
              <w:rPr>
                <w:rFonts w:ascii="Times New Roman" w:hAnsi="Times New Roman"/>
                <w:szCs w:val="21"/>
              </w:rPr>
              <w:t>碳氧化率</w:t>
            </w:r>
            <w:r>
              <w:rPr>
                <w:rFonts w:hint="eastAsia" w:ascii="Times New Roman" w:hAnsi="Times New Roman"/>
                <w:szCs w:val="21"/>
              </w:rPr>
              <w:t>（%）</w:t>
            </w:r>
          </w:p>
        </w:tc>
        <w:tc>
          <w:tcPr>
            <w:tcW w:w="1610" w:type="pct"/>
          </w:tcPr>
          <w:p>
            <w:pPr>
              <w:spacing w:line="240" w:lineRule="atLeast"/>
              <w:jc w:val="center"/>
              <w:rPr>
                <w:rFonts w:ascii="Times New Roman" w:hAnsi="Times New Roman"/>
                <w:szCs w:val="21"/>
              </w:rPr>
            </w:pPr>
            <w:r>
              <w:rPr>
                <w:rFonts w:ascii="Times New Roman" w:hAnsi="Times New Roman"/>
                <w:szCs w:val="21"/>
              </w:rPr>
              <w:t>单位热值CO</w:t>
            </w:r>
            <w:r>
              <w:rPr>
                <w:rFonts w:ascii="Times New Roman" w:hAnsi="Times New Roman"/>
                <w:szCs w:val="21"/>
                <w:vertAlign w:val="subscript"/>
              </w:rPr>
              <w:t>2</w:t>
            </w:r>
            <w:r>
              <w:rPr>
                <w:rFonts w:ascii="Times New Roman" w:hAnsi="Times New Roman"/>
                <w:szCs w:val="21"/>
              </w:rPr>
              <w:t>排放因子（tCO</w:t>
            </w:r>
            <w:r>
              <w:rPr>
                <w:rFonts w:ascii="Times New Roman" w:hAnsi="Times New Roman"/>
                <w:szCs w:val="21"/>
                <w:vertAlign w:val="subscript"/>
              </w:rPr>
              <w:t>2</w:t>
            </w:r>
            <w:r>
              <w:rPr>
                <w:rFonts w:ascii="Times New Roman" w:hAnsi="Times New Roman"/>
                <w:szCs w:val="21"/>
              </w:rPr>
              <w:t>/TJ）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无烟煤</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27.49</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85</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85.68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一般</w:t>
            </w:r>
            <w:r>
              <w:rPr>
                <w:rFonts w:ascii="Times New Roman" w:hAnsi="Times New Roman"/>
                <w:szCs w:val="21"/>
              </w:rPr>
              <w:t>烟煤</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26.18</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85</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color w:val="000000"/>
                <w:szCs w:val="21"/>
              </w:rPr>
            </w:pPr>
            <w:r>
              <w:rPr>
                <w:rFonts w:hint="eastAsia" w:ascii="Times New Roman" w:hAnsi="Times New Roman"/>
                <w:color w:val="000000"/>
                <w:szCs w:val="21"/>
              </w:rPr>
              <w:t>燃料油</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1.10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汽油</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18.90</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98</w:t>
            </w:r>
          </w:p>
        </w:tc>
        <w:tc>
          <w:tcPr>
            <w:tcW w:w="1610"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67.91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color w:val="000000"/>
                <w:szCs w:val="21"/>
              </w:rPr>
            </w:pPr>
            <w:r>
              <w:rPr>
                <w:rFonts w:ascii="Times New Roman" w:hAnsi="Times New Roman"/>
                <w:szCs w:val="21"/>
              </w:rPr>
              <w:t>柴油</w:t>
            </w:r>
          </w:p>
        </w:tc>
        <w:tc>
          <w:tcPr>
            <w:tcW w:w="1136"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20.20</w:t>
            </w:r>
          </w:p>
        </w:tc>
        <w:tc>
          <w:tcPr>
            <w:tcW w:w="1200" w:type="pct"/>
            <w:noWrap/>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98</w:t>
            </w:r>
          </w:p>
        </w:tc>
        <w:tc>
          <w:tcPr>
            <w:tcW w:w="1610" w:type="pct"/>
            <w:vAlign w:val="center"/>
          </w:tcPr>
          <w:p>
            <w:pPr>
              <w:ind w:leftChars="-2" w:hanging="4" w:hangingChars="2"/>
              <w:jc w:val="center"/>
              <w:rPr>
                <w:rFonts w:ascii="Times New Roman" w:hAnsi="Times New Roman"/>
                <w:color w:val="000000"/>
                <w:szCs w:val="21"/>
              </w:rPr>
            </w:pPr>
            <w:r>
              <w:rPr>
                <w:rFonts w:ascii="Times New Roman" w:hAnsi="Times New Roman"/>
                <w:color w:val="000000"/>
                <w:szCs w:val="21"/>
              </w:rPr>
              <w:t>72.59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一般煤油</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9.60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液化石油气</w:t>
            </w:r>
          </w:p>
        </w:tc>
        <w:tc>
          <w:tcPr>
            <w:tcW w:w="1136"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7.20</w:t>
            </w:r>
          </w:p>
        </w:tc>
        <w:tc>
          <w:tcPr>
            <w:tcW w:w="1200" w:type="pct"/>
            <w:noWrap/>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8</w:t>
            </w:r>
          </w:p>
        </w:tc>
        <w:tc>
          <w:tcPr>
            <w:tcW w:w="1610" w:type="pct"/>
            <w:vAlign w:val="center"/>
          </w:tcPr>
          <w:p>
            <w:pPr>
              <w:ind w:leftChars="-2" w:hanging="4" w:hangingChars="2"/>
              <w:jc w:val="center"/>
              <w:rPr>
                <w:rFonts w:ascii="Times New Roman" w:hAnsi="Times New Roman"/>
                <w:color w:val="000000"/>
                <w:szCs w:val="21"/>
              </w:rPr>
            </w:pPr>
            <w:r>
              <w:rPr>
                <w:rFonts w:hint="eastAsia" w:ascii="Times New Roman" w:hAnsi="Times New Roman"/>
                <w:color w:val="000000"/>
                <w:szCs w:val="21"/>
              </w:rPr>
              <w:t>6</w:t>
            </w:r>
            <w:r>
              <w:rPr>
                <w:rFonts w:ascii="Times New Roman" w:hAnsi="Times New Roman"/>
                <w:color w:val="000000"/>
                <w:szCs w:val="21"/>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color w:val="000000"/>
                <w:szCs w:val="21"/>
              </w:rPr>
              <w:t>天然气</w:t>
            </w:r>
          </w:p>
        </w:tc>
        <w:tc>
          <w:tcPr>
            <w:tcW w:w="1136" w:type="pct"/>
            <w:vAlign w:val="center"/>
          </w:tcPr>
          <w:p>
            <w:pPr>
              <w:ind w:leftChars="-2" w:hanging="4" w:hangingChars="2"/>
              <w:jc w:val="center"/>
              <w:rPr>
                <w:rFonts w:ascii="Times New Roman" w:hAnsi="Times New Roman"/>
                <w:szCs w:val="21"/>
              </w:rPr>
            </w:pPr>
            <w:r>
              <w:rPr>
                <w:rFonts w:ascii="Times New Roman" w:hAnsi="Times New Roman"/>
                <w:color w:val="000000"/>
                <w:szCs w:val="21"/>
              </w:rPr>
              <w:t>15.30</w:t>
            </w:r>
          </w:p>
        </w:tc>
        <w:tc>
          <w:tcPr>
            <w:tcW w:w="1200" w:type="pct"/>
            <w:noWrap/>
            <w:vAlign w:val="center"/>
          </w:tcPr>
          <w:p>
            <w:pPr>
              <w:ind w:leftChars="-2" w:hanging="4" w:hangingChars="2"/>
              <w:jc w:val="center"/>
              <w:rPr>
                <w:rFonts w:ascii="Times New Roman" w:hAnsi="Times New Roman"/>
                <w:szCs w:val="21"/>
              </w:rPr>
            </w:pPr>
            <w:r>
              <w:rPr>
                <w:rFonts w:ascii="Times New Roman" w:hAnsi="Times New Roman"/>
                <w:color w:val="000000"/>
                <w:szCs w:val="21"/>
              </w:rPr>
              <w:t>99</w:t>
            </w:r>
          </w:p>
        </w:tc>
        <w:tc>
          <w:tcPr>
            <w:tcW w:w="1610" w:type="pct"/>
            <w:vAlign w:val="center"/>
          </w:tcPr>
          <w:p>
            <w:pPr>
              <w:ind w:leftChars="-2" w:hanging="4" w:hangingChars="2"/>
              <w:jc w:val="center"/>
              <w:rPr>
                <w:rFonts w:ascii="Times New Roman" w:hAnsi="Times New Roman"/>
                <w:szCs w:val="21"/>
              </w:rPr>
            </w:pPr>
            <w:r>
              <w:rPr>
                <w:rFonts w:ascii="Times New Roman" w:hAnsi="Times New Roman"/>
                <w:color w:val="000000"/>
                <w:szCs w:val="21"/>
              </w:rPr>
              <w:t>55.54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1054" w:type="pct"/>
            <w:noWrap/>
            <w:vAlign w:val="center"/>
          </w:tcPr>
          <w:p>
            <w:pPr>
              <w:jc w:val="center"/>
              <w:rPr>
                <w:rFonts w:ascii="Times New Roman" w:hAnsi="Times New Roman"/>
                <w:szCs w:val="21"/>
              </w:rPr>
            </w:pPr>
            <w:r>
              <w:rPr>
                <w:rFonts w:hint="eastAsia" w:ascii="Times New Roman" w:hAnsi="Times New Roman"/>
                <w:szCs w:val="21"/>
              </w:rPr>
              <w:t>其他煤气</w:t>
            </w:r>
          </w:p>
        </w:tc>
        <w:tc>
          <w:tcPr>
            <w:tcW w:w="1136" w:type="pct"/>
            <w:vAlign w:val="center"/>
          </w:tcPr>
          <w:p>
            <w:pPr>
              <w:ind w:leftChars="-2" w:hanging="4" w:hangingChars="2"/>
              <w:jc w:val="center"/>
              <w:rPr>
                <w:rFonts w:ascii="Times New Roman" w:hAnsi="Times New Roman"/>
                <w:szCs w:val="21"/>
              </w:rPr>
            </w:pPr>
            <w:r>
              <w:rPr>
                <w:rFonts w:hint="eastAsia" w:ascii="Times New Roman" w:hAnsi="Times New Roman"/>
                <w:szCs w:val="21"/>
              </w:rPr>
              <w:t>1</w:t>
            </w:r>
            <w:r>
              <w:rPr>
                <w:rFonts w:ascii="Times New Roman" w:hAnsi="Times New Roman"/>
                <w:szCs w:val="21"/>
              </w:rPr>
              <w:t>2.20</w:t>
            </w:r>
          </w:p>
        </w:tc>
        <w:tc>
          <w:tcPr>
            <w:tcW w:w="1200" w:type="pct"/>
            <w:noWrap/>
            <w:vAlign w:val="center"/>
          </w:tcPr>
          <w:p>
            <w:pPr>
              <w:ind w:leftChars="-2" w:hanging="4" w:hangingChars="2"/>
              <w:jc w:val="center"/>
              <w:rPr>
                <w:rFonts w:ascii="Times New Roman" w:hAnsi="Times New Roman"/>
                <w:szCs w:val="21"/>
              </w:rPr>
            </w:pPr>
            <w:r>
              <w:rPr>
                <w:rFonts w:hint="eastAsia" w:ascii="Times New Roman" w:hAnsi="Times New Roman"/>
                <w:szCs w:val="21"/>
              </w:rPr>
              <w:t>9</w:t>
            </w:r>
            <w:r>
              <w:rPr>
                <w:rFonts w:ascii="Times New Roman" w:hAnsi="Times New Roman"/>
                <w:szCs w:val="21"/>
              </w:rPr>
              <w:t>9</w:t>
            </w:r>
          </w:p>
        </w:tc>
        <w:tc>
          <w:tcPr>
            <w:tcW w:w="1610" w:type="pct"/>
            <w:vAlign w:val="center"/>
          </w:tcPr>
          <w:p>
            <w:pPr>
              <w:ind w:leftChars="-2" w:hanging="4" w:hangingChars="2"/>
              <w:jc w:val="center"/>
              <w:rPr>
                <w:rFonts w:ascii="Times New Roman" w:hAnsi="Times New Roman"/>
                <w:szCs w:val="21"/>
              </w:rPr>
            </w:pPr>
            <w:r>
              <w:rPr>
                <w:rFonts w:hint="eastAsia" w:ascii="Times New Roman" w:hAnsi="Times New Roman"/>
                <w:szCs w:val="21"/>
              </w:rPr>
              <w:t>4</w:t>
            </w:r>
            <w:r>
              <w:rPr>
                <w:rFonts w:ascii="Times New Roman" w:hAnsi="Times New Roman"/>
                <w:szCs w:val="21"/>
              </w:rPr>
              <w:t>4.29</w:t>
            </w:r>
          </w:p>
        </w:tc>
      </w:tr>
    </w:tbl>
    <w:p>
      <w:pPr>
        <w:rPr>
          <w:rFonts w:ascii="Times New Roman" w:hAnsi="Times New Roman"/>
        </w:rPr>
      </w:pPr>
      <w:r>
        <w:rPr>
          <w:rFonts w:ascii="Times New Roman" w:hAnsi="Times New Roman"/>
          <w:kern w:val="0"/>
          <w:szCs w:val="21"/>
        </w:rPr>
        <w:t>注：数据来源于</w:t>
      </w:r>
      <w:r>
        <w:rPr>
          <w:rFonts w:hint="eastAsia" w:ascii="Times New Roman" w:hAnsi="Times New Roman"/>
          <w:kern w:val="0"/>
          <w:szCs w:val="21"/>
        </w:rPr>
        <w:t>北京市地方标准《二氧化碳核算和报告要求 其他行业》DB</w:t>
      </w:r>
      <w:r>
        <w:rPr>
          <w:rFonts w:ascii="Times New Roman" w:hAnsi="Times New Roman"/>
          <w:kern w:val="0"/>
          <w:szCs w:val="21"/>
        </w:rPr>
        <w:t>11</w:t>
      </w:r>
      <w:r>
        <w:rPr>
          <w:rFonts w:hint="eastAsia" w:ascii="Times New Roman" w:hAnsi="Times New Roman"/>
          <w:kern w:val="0"/>
          <w:szCs w:val="21"/>
        </w:rPr>
        <w:t>/</w:t>
      </w:r>
      <w:r>
        <w:rPr>
          <w:rFonts w:ascii="Times New Roman" w:hAnsi="Times New Roman"/>
          <w:kern w:val="0"/>
          <w:szCs w:val="21"/>
        </w:rPr>
        <w:t>T 1787-2020</w:t>
      </w:r>
      <w:r>
        <w:rPr>
          <w:rFonts w:hint="eastAsia" w:ascii="Times New Roman" w:hAnsi="Times New Roman"/>
          <w:kern w:val="0"/>
          <w:szCs w:val="21"/>
        </w:rPr>
        <w:t>。</w:t>
      </w:r>
    </w:p>
    <w:p>
      <w:pPr>
        <w:rPr>
          <w:rFonts w:ascii="Times New Roman" w:hAnsi="Times New Roman"/>
        </w:rPr>
      </w:pPr>
    </w:p>
    <w:p>
      <w:pPr>
        <w:widowControl/>
        <w:jc w:val="left"/>
        <w:rPr>
          <w:rFonts w:ascii="Times New Roman" w:hAnsi="Times New Roman"/>
          <w:b/>
          <w:bCs/>
          <w:kern w:val="44"/>
          <w:sz w:val="44"/>
          <w:szCs w:val="44"/>
        </w:rPr>
      </w:pPr>
      <w:r>
        <w:br w:type="page"/>
      </w:r>
    </w:p>
    <w:p>
      <w:pPr>
        <w:pStyle w:val="2"/>
        <w:spacing w:before="0" w:after="0" w:line="240" w:lineRule="auto"/>
      </w:pPr>
      <w:bookmarkStart w:id="72" w:name="_Toc134795537"/>
      <w:r>
        <w:t xml:space="preserve">附录E </w:t>
      </w:r>
      <w:r>
        <w:rPr>
          <w:rFonts w:hint="eastAsia"/>
        </w:rPr>
        <w:t>超低能耗公共建筑能耗及碳排放值</w:t>
      </w:r>
      <w:bookmarkEnd w:id="72"/>
    </w:p>
    <w:p>
      <w:pPr>
        <w:spacing w:line="360" w:lineRule="auto"/>
        <w:rPr>
          <w:rFonts w:ascii="Times New Roman" w:hAnsi="Times New Roman"/>
          <w:b/>
          <w:color w:val="000000"/>
          <w:sz w:val="24"/>
          <w:szCs w:val="24"/>
        </w:rPr>
      </w:pPr>
    </w:p>
    <w:p>
      <w:pPr>
        <w:spacing w:line="360" w:lineRule="auto"/>
        <w:rPr>
          <w:rFonts w:ascii="Times New Roman" w:hAnsi="Times New Roman"/>
          <w:b/>
          <w:sz w:val="24"/>
          <w:szCs w:val="24"/>
        </w:rPr>
      </w:pPr>
      <w:r>
        <w:rPr>
          <w:rFonts w:ascii="Times New Roman" w:hAnsi="Times New Roman"/>
          <w:b/>
          <w:sz w:val="24"/>
          <w:szCs w:val="24"/>
        </w:rPr>
        <w:t>E</w:t>
      </w:r>
      <w:r>
        <w:rPr>
          <w:rFonts w:hint="eastAsia" w:ascii="Times New Roman" w:hAnsi="Times New Roman"/>
          <w:b/>
          <w:sz w:val="24"/>
          <w:szCs w:val="24"/>
        </w:rPr>
        <w:t>.0</w:t>
      </w:r>
      <w:r>
        <w:rPr>
          <w:rFonts w:ascii="Times New Roman" w:hAnsi="Times New Roman"/>
          <w:b/>
          <w:sz w:val="24"/>
          <w:szCs w:val="24"/>
        </w:rPr>
        <w:t xml:space="preserve">.1 </w:t>
      </w:r>
      <w:r>
        <w:rPr>
          <w:rFonts w:hint="eastAsia" w:ascii="Times New Roman" w:hAnsi="Times New Roman"/>
          <w:bCs/>
          <w:sz w:val="24"/>
          <w:szCs w:val="24"/>
        </w:rPr>
        <w:t>超</w:t>
      </w:r>
      <w:r>
        <w:rPr>
          <w:rFonts w:hint="eastAsia" w:ascii="Times New Roman" w:hAnsi="Times New Roman"/>
          <w:sz w:val="24"/>
          <w:szCs w:val="24"/>
        </w:rPr>
        <w:t>低能耗</w:t>
      </w:r>
      <w:r>
        <w:rPr>
          <w:rFonts w:hint="eastAsia" w:ascii="Times New Roman" w:hAnsi="Times New Roman"/>
          <w:bCs/>
          <w:sz w:val="24"/>
          <w:szCs w:val="24"/>
        </w:rPr>
        <w:t>公共建筑的建筑能耗综合值可按表E</w:t>
      </w:r>
      <w:r>
        <w:rPr>
          <w:rFonts w:ascii="Times New Roman" w:hAnsi="Times New Roman"/>
          <w:bCs/>
          <w:sz w:val="24"/>
          <w:szCs w:val="24"/>
        </w:rPr>
        <w:t>.0.1</w:t>
      </w:r>
      <w:r>
        <w:rPr>
          <w:rFonts w:hint="eastAsia" w:ascii="Times New Roman" w:hAnsi="Times New Roman"/>
          <w:bCs/>
          <w:sz w:val="24"/>
          <w:szCs w:val="24"/>
        </w:rPr>
        <w:t>选取。</w:t>
      </w:r>
    </w:p>
    <w:p>
      <w:pPr>
        <w:spacing w:line="360" w:lineRule="auto"/>
        <w:ind w:firstLine="420"/>
        <w:jc w:val="center"/>
        <w:rPr>
          <w:rFonts w:ascii="Times New Roman" w:hAnsi="Times New Roman" w:eastAsia="黑体"/>
          <w:color w:val="0D0D0D" w:themeColor="text1" w:themeTint="F2"/>
          <w:vertAlign w:val="superscript"/>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表</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E</w:t>
      </w:r>
      <w:r>
        <w:rPr>
          <w:rFonts w:ascii="Times New Roman" w:hAnsi="Times New Roman" w:eastAsia="黑体"/>
          <w:color w:val="0D0D0D" w:themeColor="text1" w:themeTint="F2"/>
          <w14:textFill>
            <w14:solidFill>
              <w14:schemeClr w14:val="tx1">
                <w14:lumMod w14:val="95000"/>
                <w14:lumOff w14:val="5000"/>
              </w14:schemeClr>
            </w14:solidFill>
          </w14:textFill>
        </w:rPr>
        <w:t xml:space="preserve">.0.1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w:t>
      </w:r>
      <w:r>
        <w:rPr>
          <w:rFonts w:ascii="Times New Roman" w:hAnsi="Times New Roman" w:eastAsia="黑体"/>
          <w:color w:val="0D0D0D" w:themeColor="text1" w:themeTint="F2"/>
          <w14:textFill>
            <w14:solidFill>
              <w14:schemeClr w14:val="tx1">
                <w14:lumMod w14:val="95000"/>
                <w14:lumOff w14:val="5000"/>
              </w14:schemeClr>
            </w14:solidFill>
          </w14:textFill>
        </w:rPr>
        <w:t>能耗公共建筑</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能耗综合值指标（等效耗电量）</w:t>
      </w:r>
    </w:p>
    <w:tbl>
      <w:tblPr>
        <w:tblStyle w:val="72"/>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1745"/>
        <w:gridCol w:w="3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建筑类型</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建筑能耗综合值（k</w:t>
            </w:r>
            <w:r>
              <w:rPr>
                <w:rFonts w:cs="宋体" w:asciiTheme="majorEastAsia" w:hAnsiTheme="majorEastAsia" w:eastAsiaTheme="majorEastAsia"/>
                <w:color w:val="000000"/>
                <w:kern w:val="0"/>
                <w:szCs w:val="21"/>
              </w:rPr>
              <w:t>W</w:t>
            </w:r>
            <w:r>
              <w:rPr>
                <w:rFonts w:hint="eastAsia" w:cs="宋体" w:asciiTheme="majorEastAsia" w:hAnsiTheme="majorEastAsia" w:eastAsiaTheme="majorEastAsia"/>
                <w:color w:val="000000"/>
                <w:kern w:val="0"/>
                <w:szCs w:val="21"/>
              </w:rPr>
              <w:t>h</w:t>
            </w:r>
            <w:r>
              <w:rPr>
                <w:rFonts w:cs="宋体" w:asciiTheme="majorEastAsia" w:hAnsiTheme="majorEastAsia" w:eastAsiaTheme="majorEastAsia"/>
                <w:color w:val="000000"/>
                <w:kern w:val="0"/>
                <w:szCs w:val="21"/>
              </w:rPr>
              <w:t>/(</w:t>
            </w:r>
            <w:r>
              <w:rPr>
                <w:rFonts w:hint="eastAsia" w:cs="宋体" w:asciiTheme="majorEastAsia" w:hAnsiTheme="majorEastAsia" w:eastAsiaTheme="majorEastAsia"/>
                <w:color w:val="000000"/>
                <w:kern w:val="0"/>
                <w:szCs w:val="21"/>
              </w:rPr>
              <w:t>m</w:t>
            </w:r>
            <w:r>
              <w:rPr>
                <w:rFonts w:cs="宋体" w:asciiTheme="majorEastAsia" w:hAnsiTheme="majorEastAsia" w:eastAsiaTheme="majorEastAsia"/>
                <w:color w:val="000000"/>
                <w:kern w:val="0"/>
                <w:szCs w:val="21"/>
                <w:vertAlign w:val="superscript"/>
              </w:rPr>
              <w:t>2</w:t>
            </w:r>
            <w:r>
              <w:rPr>
                <w:rFonts w:cs="宋体" w:asciiTheme="majorEastAsia" w:hAnsiTheme="majorEastAsia" w:eastAsiaTheme="majorEastAsia"/>
                <w:color w:val="000000"/>
                <w:kern w:val="0"/>
                <w:szCs w:val="21"/>
              </w:rPr>
              <w:sym w:font="Wingdings" w:char="F09E"/>
            </w:r>
            <w:r>
              <w:rPr>
                <w:rFonts w:cs="宋体" w:asciiTheme="majorEastAsia" w:hAnsiTheme="majorEastAsia" w:eastAsiaTheme="majorEastAsia"/>
                <w:color w:val="000000"/>
                <w:kern w:val="0"/>
                <w:szCs w:val="21"/>
              </w:rPr>
              <w:t>a)</w:t>
            </w:r>
            <w:r>
              <w:rPr>
                <w:rFonts w:hint="eastAsia" w:cs="宋体" w:asciiTheme="majorEastAsia" w:hAnsiTheme="majorEastAsia" w:eastAsiaTheme="majorEastAsia"/>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办公</w:t>
            </w: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widowControl/>
              <w:jc w:val="center"/>
              <w:rPr>
                <w:rFonts w:cs="宋体" w:asciiTheme="majorEastAsia" w:hAnsiTheme="majorEastAsia" w:eastAsiaTheme="majorEastAsia"/>
                <w:color w:val="000000"/>
                <w:kern w:val="0"/>
                <w:szCs w:val="21"/>
              </w:rPr>
            </w:pP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酒店</w:t>
            </w: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8</w:t>
            </w:r>
            <w:r>
              <w:rPr>
                <w:rFonts w:hint="eastAsia" w:cs="宋体" w:asciiTheme="majorEastAsia" w:hAnsiTheme="majorEastAsia" w:eastAsiaTheme="majorEastAsia"/>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tcPr>
          <w:p>
            <w:pPr>
              <w:widowControl/>
              <w:jc w:val="left"/>
              <w:rPr>
                <w:rFonts w:cs="宋体" w:asciiTheme="majorEastAsia" w:hAnsiTheme="majorEastAsia" w:eastAsiaTheme="majorEastAsia"/>
                <w:color w:val="000000"/>
                <w:kern w:val="0"/>
                <w:szCs w:val="21"/>
              </w:rPr>
            </w:pPr>
          </w:p>
        </w:tc>
        <w:tc>
          <w:tcPr>
            <w:tcW w:w="1745"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≥10000m</w:t>
            </w:r>
            <w:r>
              <w:rPr>
                <w:rFonts w:hint="eastAsia" w:cs="宋体" w:asciiTheme="majorEastAsia" w:hAnsiTheme="majorEastAsia" w:eastAsiaTheme="majorEastAsia"/>
                <w:color w:val="000000"/>
                <w:kern w:val="0"/>
                <w:szCs w:val="21"/>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w:t>
            </w:r>
            <w:r>
              <w:rPr>
                <w:rFonts w:cs="宋体" w:asciiTheme="majorEastAsia" w:hAnsiTheme="majorEastAsia" w:eastAsiaTheme="majorEastAsia"/>
                <w:color w:val="000000"/>
                <w:kern w:val="0"/>
                <w:szCs w:val="21"/>
              </w:rPr>
              <w:t>3</w:t>
            </w:r>
            <w:r>
              <w:rPr>
                <w:rFonts w:hint="eastAsia" w:cs="宋体" w:asciiTheme="majorEastAsia" w:hAnsiTheme="majorEastAsia" w:eastAsiaTheme="majorEastAsia"/>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商场</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医院（门诊医技楼）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w:t>
            </w:r>
            <w:r>
              <w:rPr>
                <w:rFonts w:cs="宋体" w:asciiTheme="majorEastAsia" w:hAnsiTheme="majorEastAsia" w:eastAsiaTheme="majorEastAsia"/>
                <w:color w:val="000000"/>
                <w:kern w:val="0"/>
                <w:szCs w:val="21"/>
              </w:rPr>
              <w:t>8</w:t>
            </w:r>
            <w:r>
              <w:rPr>
                <w:rFonts w:hint="eastAsia" w:cs="宋体" w:asciiTheme="majorEastAsia" w:hAnsiTheme="majorEastAsia" w:eastAsiaTheme="majorEastAsia"/>
                <w:color w:val="000000"/>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教学楼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9</w:t>
            </w:r>
            <w:r>
              <w:rPr>
                <w:rFonts w:hint="eastAsia" w:cs="宋体" w:asciiTheme="majorEastAsia" w:hAnsiTheme="majorEastAsia" w:eastAsiaTheme="majorEastAsia"/>
                <w:color w:val="000000"/>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图书馆</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w:t>
            </w:r>
            <w:r>
              <w:rPr>
                <w:rFonts w:cs="宋体" w:asciiTheme="majorEastAsia" w:hAnsiTheme="majorEastAsia" w:eastAsiaTheme="majorEastAsia"/>
                <w:color w:val="000000"/>
                <w:kern w:val="0"/>
                <w:szCs w:val="21"/>
              </w:rPr>
              <w:t>6</w:t>
            </w:r>
            <w:r>
              <w:rPr>
                <w:rFonts w:hint="eastAsia" w:cs="宋体" w:asciiTheme="majorEastAsia" w:hAnsiTheme="majorEastAsia" w:eastAsiaTheme="majorEastAsia"/>
                <w:color w:val="000000"/>
                <w:kern w:val="0"/>
                <w:szCs w:val="21"/>
              </w:rPr>
              <w:t>.0</w:t>
            </w:r>
          </w:p>
        </w:tc>
      </w:tr>
    </w:tbl>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注：表中能耗为包含供暖、通风、空调照明、生活热水、生活给水、电梯和可再生能源系统的等效电量。</w:t>
      </w:r>
    </w:p>
    <w:p>
      <w:pPr>
        <w:spacing w:before="240" w:line="360" w:lineRule="auto"/>
        <w:rPr>
          <w:rFonts w:ascii="Times New Roman" w:hAnsi="Times New Roman"/>
          <w:b/>
          <w:sz w:val="24"/>
          <w:szCs w:val="24"/>
        </w:rPr>
      </w:pPr>
      <w:r>
        <w:rPr>
          <w:rFonts w:ascii="Times New Roman" w:hAnsi="Times New Roman"/>
          <w:b/>
          <w:sz w:val="24"/>
          <w:szCs w:val="24"/>
        </w:rPr>
        <w:t>E</w:t>
      </w:r>
      <w:r>
        <w:rPr>
          <w:rFonts w:hint="eastAsia" w:ascii="Times New Roman" w:hAnsi="Times New Roman"/>
          <w:b/>
          <w:sz w:val="24"/>
          <w:szCs w:val="24"/>
        </w:rPr>
        <w:t>.0</w:t>
      </w:r>
      <w:r>
        <w:rPr>
          <w:rFonts w:ascii="Times New Roman" w:hAnsi="Times New Roman"/>
          <w:b/>
          <w:sz w:val="24"/>
          <w:szCs w:val="24"/>
        </w:rPr>
        <w:t xml:space="preserve">.2 </w:t>
      </w:r>
      <w:r>
        <w:rPr>
          <w:rFonts w:hint="eastAsia" w:ascii="Times New Roman" w:hAnsi="Times New Roman"/>
          <w:bCs/>
          <w:sz w:val="24"/>
          <w:szCs w:val="24"/>
        </w:rPr>
        <w:t>超低能耗公共建筑运行阶段的碳排放强度可按表</w:t>
      </w:r>
      <w:r>
        <w:rPr>
          <w:rFonts w:ascii="Times New Roman" w:hAnsi="Times New Roman"/>
          <w:bCs/>
          <w:sz w:val="24"/>
          <w:szCs w:val="24"/>
        </w:rPr>
        <w:t>E.0.2</w:t>
      </w:r>
      <w:r>
        <w:rPr>
          <w:rFonts w:hint="eastAsia" w:ascii="Times New Roman" w:hAnsi="Times New Roman"/>
          <w:bCs/>
          <w:sz w:val="24"/>
          <w:szCs w:val="24"/>
        </w:rPr>
        <w:t>选取。</w:t>
      </w:r>
    </w:p>
    <w:p>
      <w:pPr>
        <w:spacing w:line="360" w:lineRule="auto"/>
        <w:jc w:val="center"/>
        <w:rPr>
          <w:rFonts w:ascii="Times New Roman" w:hAnsi="Times New Roman" w:eastAsia="黑体"/>
          <w:color w:val="0D0D0D" w:themeColor="text1" w:themeTint="F2"/>
          <w:vertAlign w:val="superscript"/>
          <w14:textFill>
            <w14:solidFill>
              <w14:schemeClr w14:val="tx1">
                <w14:lumMod w14:val="95000"/>
                <w14:lumOff w14:val="5000"/>
              </w14:schemeClr>
            </w14:solidFill>
          </w14:textFill>
        </w:rPr>
      </w:pPr>
      <w:r>
        <w:rPr>
          <w:rFonts w:ascii="Times New Roman" w:hAnsi="Times New Roman" w:eastAsia="黑体"/>
          <w:color w:val="0D0D0D" w:themeColor="text1" w:themeTint="F2"/>
          <w14:textFill>
            <w14:solidFill>
              <w14:schemeClr w14:val="tx1">
                <w14:lumMod w14:val="95000"/>
                <w14:lumOff w14:val="5000"/>
              </w14:schemeClr>
            </w14:solidFill>
          </w14:textFill>
        </w:rPr>
        <w:t xml:space="preserve">表E.0.2 </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超低</w:t>
      </w:r>
      <w:r>
        <w:rPr>
          <w:rFonts w:ascii="Times New Roman" w:hAnsi="Times New Roman" w:eastAsia="黑体"/>
          <w:color w:val="0D0D0D" w:themeColor="text1" w:themeTint="F2"/>
          <w14:textFill>
            <w14:solidFill>
              <w14:schemeClr w14:val="tx1">
                <w14:lumMod w14:val="95000"/>
                <w14:lumOff w14:val="5000"/>
              </w14:schemeClr>
            </w14:solidFill>
          </w14:textFill>
        </w:rPr>
        <w:t>能耗公共建筑</w:t>
      </w:r>
      <w:r>
        <w:rPr>
          <w:rFonts w:hint="eastAsia" w:ascii="Times New Roman" w:hAnsi="Times New Roman" w:eastAsia="黑体"/>
          <w:color w:val="0D0D0D" w:themeColor="text1" w:themeTint="F2"/>
          <w14:textFill>
            <w14:solidFill>
              <w14:schemeClr w14:val="tx1">
                <w14:lumMod w14:val="95000"/>
                <w14:lumOff w14:val="5000"/>
              </w14:schemeClr>
            </w14:solidFill>
          </w14:textFill>
        </w:rPr>
        <w:t>运行阶段碳排放强度指标</w:t>
      </w:r>
    </w:p>
    <w:tbl>
      <w:tblPr>
        <w:tblStyle w:val="72"/>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1745"/>
        <w:gridCol w:w="3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 xml:space="preserve">建筑类型 </w:t>
            </w:r>
          </w:p>
        </w:tc>
        <w:tc>
          <w:tcPr>
            <w:tcW w:w="3216"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碳排放强度（kg</w:t>
            </w:r>
            <w:r>
              <w:rPr>
                <w:rFonts w:cs="宋体" w:asciiTheme="majorEastAsia" w:hAnsiTheme="majorEastAsia" w:eastAsiaTheme="majorEastAsia"/>
                <w:color w:val="000000"/>
                <w:kern w:val="0"/>
                <w:sz w:val="22"/>
              </w:rPr>
              <w:t>CO</w:t>
            </w:r>
            <w:r>
              <w:rPr>
                <w:rFonts w:cs="宋体" w:asciiTheme="majorEastAsia" w:hAnsiTheme="majorEastAsia" w:eastAsiaTheme="majorEastAsia"/>
                <w:color w:val="000000"/>
                <w:kern w:val="0"/>
                <w:sz w:val="22"/>
                <w:vertAlign w:val="subscript"/>
              </w:rPr>
              <w:t>2</w:t>
            </w:r>
            <w:r>
              <w:rPr>
                <w:rFonts w:cs="宋体" w:asciiTheme="majorEastAsia" w:hAnsiTheme="majorEastAsia" w:eastAsiaTheme="majorEastAsia"/>
                <w:color w:val="000000"/>
                <w:kern w:val="0"/>
                <w:sz w:val="22"/>
              </w:rPr>
              <w:t>/(</w:t>
            </w:r>
            <w:r>
              <w:rPr>
                <w:rFonts w:hint="eastAsia" w:cs="宋体" w:asciiTheme="majorEastAsia" w:hAnsiTheme="majorEastAsia" w:eastAsiaTheme="majorEastAsia"/>
                <w:color w:val="000000"/>
                <w:kern w:val="0"/>
                <w:sz w:val="22"/>
              </w:rPr>
              <w:t>m</w:t>
            </w:r>
            <w:r>
              <w:rPr>
                <w:rFonts w:cs="宋体" w:asciiTheme="majorEastAsia" w:hAnsiTheme="majorEastAsia" w:eastAsiaTheme="majorEastAsia"/>
                <w:color w:val="000000"/>
                <w:kern w:val="0"/>
                <w:sz w:val="22"/>
                <w:vertAlign w:val="superscript"/>
              </w:rPr>
              <w:t>2</w:t>
            </w:r>
            <w:r>
              <w:rPr>
                <w:rFonts w:cs="宋体" w:asciiTheme="majorEastAsia" w:hAnsiTheme="majorEastAsia" w:eastAsiaTheme="majorEastAsia"/>
                <w:color w:val="000000"/>
                <w:kern w:val="0"/>
                <w:sz w:val="22"/>
              </w:rPr>
              <w:sym w:font="Wingdings" w:char="F09E"/>
            </w:r>
            <w:r>
              <w:rPr>
                <w:rFonts w:cs="宋体" w:asciiTheme="majorEastAsia" w:hAnsiTheme="majorEastAsia" w:eastAsiaTheme="majorEastAsia"/>
                <w:color w:val="000000"/>
                <w:kern w:val="0"/>
                <w:sz w:val="22"/>
              </w:rPr>
              <w:t>a)</w:t>
            </w:r>
            <w:r>
              <w:rPr>
                <w:rFonts w:hint="eastAsia" w:cs="宋体" w:asciiTheme="majorEastAsia" w:hAnsiTheme="majorEastAsia" w:eastAsiaTheme="majorEastAsia"/>
                <w:color w:val="000000"/>
                <w:kern w:val="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办公</w:t>
            </w: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widowControl/>
              <w:jc w:val="center"/>
              <w:rPr>
                <w:rFonts w:cs="宋体" w:asciiTheme="majorEastAsia" w:hAnsiTheme="majorEastAsia" w:eastAsiaTheme="majorEastAsia"/>
                <w:color w:val="000000"/>
                <w:kern w:val="0"/>
                <w:sz w:val="22"/>
              </w:rPr>
            </w:pP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1555" w:type="dxa"/>
            <w:vMerge w:val="restart"/>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酒店</w:t>
            </w: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tcPr>
          <w:p>
            <w:pPr>
              <w:widowControl/>
              <w:jc w:val="left"/>
              <w:rPr>
                <w:rFonts w:cs="宋体" w:asciiTheme="majorEastAsia" w:hAnsiTheme="majorEastAsia" w:eastAsiaTheme="majorEastAsia"/>
                <w:color w:val="000000"/>
                <w:kern w:val="0"/>
                <w:sz w:val="22"/>
              </w:rPr>
            </w:pPr>
          </w:p>
        </w:tc>
        <w:tc>
          <w:tcPr>
            <w:tcW w:w="1745" w:type="dxa"/>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≥10000m</w:t>
            </w:r>
            <w:r>
              <w:rPr>
                <w:rFonts w:hint="eastAsia" w:cs="宋体" w:asciiTheme="majorEastAsia" w:hAnsiTheme="majorEastAsia" w:eastAsiaTheme="majorEastAsia"/>
                <w:color w:val="000000"/>
                <w:kern w:val="0"/>
                <w:sz w:val="22"/>
                <w:vertAlign w:val="superscript"/>
              </w:rPr>
              <w:t>2</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商场</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医院（门诊医技楼）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教学楼</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3300" w:type="dxa"/>
            <w:gridSpan w:val="2"/>
            <w:noWrap/>
            <w:vAlign w:val="center"/>
          </w:tcPr>
          <w:p>
            <w:pPr>
              <w:widowControl/>
              <w:jc w:val="center"/>
              <w:rPr>
                <w:rFonts w:cs="宋体"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图书馆</w:t>
            </w:r>
          </w:p>
        </w:tc>
        <w:tc>
          <w:tcPr>
            <w:tcW w:w="3216" w:type="dxa"/>
            <w:noWrap/>
            <w:vAlign w:val="center"/>
          </w:tcPr>
          <w:p>
            <w:pPr>
              <w:widowControl/>
              <w:jc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20</w:t>
            </w:r>
          </w:p>
        </w:tc>
      </w:tr>
    </w:tbl>
    <w:p>
      <w:pPr>
        <w:widowControl/>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注：表中能耗为包含供暖、通风、空调照明、生活热水、生活给水、电梯、炊事、插座和可再生能源系统的建筑运行阶段单位面积碳排放强度。</w:t>
      </w:r>
    </w:p>
    <w:p>
      <w:pPr>
        <w:widowControl/>
        <w:jc w:val="left"/>
        <w:rPr>
          <w:rFonts w:ascii="Times New Roman" w:hAnsi="Times New Roman"/>
        </w:rPr>
      </w:pPr>
      <w:r>
        <w:rPr>
          <w:rFonts w:ascii="Times New Roman" w:hAnsi="Times New Roman"/>
        </w:rPr>
        <w:br w:type="page"/>
      </w:r>
    </w:p>
    <w:p>
      <w:pPr>
        <w:pStyle w:val="2"/>
        <w:snapToGrid w:val="0"/>
        <w:spacing w:before="300" w:after="240" w:line="360" w:lineRule="auto"/>
        <w:rPr>
          <w:rFonts w:asciiTheme="majorEastAsia" w:hAnsiTheme="majorEastAsia" w:eastAsiaTheme="majorEastAsia"/>
          <w:b w:val="0"/>
          <w:spacing w:val="4"/>
          <w:sz w:val="36"/>
          <w:szCs w:val="36"/>
        </w:rPr>
      </w:pPr>
      <w:bookmarkStart w:id="73" w:name="_Toc134795538"/>
      <w:r>
        <w:rPr>
          <w:rFonts w:asciiTheme="majorEastAsia" w:hAnsiTheme="majorEastAsia" w:eastAsiaTheme="majorEastAsia"/>
          <w:b w:val="0"/>
          <w:spacing w:val="4"/>
          <w:sz w:val="36"/>
          <w:szCs w:val="36"/>
        </w:rPr>
        <w:t>本标准用词说明</w:t>
      </w:r>
      <w:bookmarkEnd w:id="73"/>
    </w:p>
    <w:p>
      <w:pPr>
        <w:spacing w:line="360" w:lineRule="auto"/>
        <w:rPr>
          <w:rFonts w:ascii="Times New Roman" w:hAnsi="Times New Roman"/>
          <w:spacing w:val="4"/>
          <w:sz w:val="24"/>
          <w:szCs w:val="24"/>
        </w:rPr>
      </w:pPr>
      <w:r>
        <w:rPr>
          <w:rFonts w:ascii="Times New Roman" w:hAnsi="Times New Roman"/>
          <w:spacing w:val="4"/>
          <w:sz w:val="24"/>
          <w:szCs w:val="24"/>
        </w:rPr>
        <w:t>1</w:t>
      </w:r>
      <w:r>
        <w:rPr>
          <w:rFonts w:hint="eastAsia" w:ascii="Times New Roman" w:hAnsi="Times New Roman"/>
          <w:spacing w:val="4"/>
          <w:sz w:val="24"/>
          <w:szCs w:val="24"/>
        </w:rPr>
        <w:t xml:space="preserve">  </w:t>
      </w:r>
      <w:r>
        <w:rPr>
          <w:rFonts w:ascii="Times New Roman" w:hAnsi="Times New Roman"/>
          <w:spacing w:val="4"/>
          <w:sz w:val="24"/>
          <w:szCs w:val="24"/>
        </w:rPr>
        <w:t>为便于在执行本标准条文时区别对待，对要求严格程度不同的用词说明如下：</w:t>
      </w:r>
    </w:p>
    <w:p>
      <w:pPr>
        <w:spacing w:line="360" w:lineRule="auto"/>
        <w:ind w:left="330"/>
        <w:rPr>
          <w:rFonts w:ascii="Times New Roman" w:hAnsi="Times New Roman"/>
          <w:spacing w:val="4"/>
          <w:sz w:val="24"/>
          <w:szCs w:val="24"/>
        </w:rPr>
      </w:pPr>
      <w:r>
        <w:rPr>
          <w:rFonts w:ascii="Times New Roman" w:hAnsi="Times New Roman"/>
          <w:spacing w:val="4"/>
          <w:sz w:val="24"/>
          <w:szCs w:val="24"/>
        </w:rPr>
        <w:t>1）表示很严格，非这样做不可的：</w:t>
      </w:r>
    </w:p>
    <w:p>
      <w:pPr>
        <w:spacing w:line="360" w:lineRule="auto"/>
        <w:ind w:left="0" w:leftChars="0" w:firstLine="719" w:firstLineChars="290"/>
        <w:rPr>
          <w:rFonts w:ascii="Times New Roman" w:hAnsi="Times New Roman"/>
          <w:spacing w:val="4"/>
          <w:sz w:val="24"/>
          <w:szCs w:val="24"/>
        </w:rPr>
      </w:pPr>
      <w:r>
        <w:rPr>
          <w:rFonts w:ascii="Times New Roman" w:hAnsi="Times New Roman"/>
          <w:spacing w:val="4"/>
          <w:sz w:val="24"/>
          <w:szCs w:val="24"/>
        </w:rPr>
        <w:t>正面词采用“必须”，反面词采用“严禁”；</w:t>
      </w:r>
    </w:p>
    <w:p>
      <w:pPr>
        <w:spacing w:line="360" w:lineRule="auto"/>
        <w:ind w:left="330"/>
        <w:rPr>
          <w:rFonts w:ascii="Times New Roman" w:hAnsi="Times New Roman"/>
          <w:spacing w:val="4"/>
          <w:sz w:val="24"/>
          <w:szCs w:val="24"/>
        </w:rPr>
      </w:pPr>
      <w:r>
        <w:rPr>
          <w:rFonts w:ascii="Times New Roman" w:hAnsi="Times New Roman"/>
          <w:spacing w:val="4"/>
          <w:sz w:val="24"/>
          <w:szCs w:val="24"/>
        </w:rPr>
        <w:t>2）表示严格，在正常情况下均应这样做的：</w:t>
      </w:r>
    </w:p>
    <w:p>
      <w:pPr>
        <w:spacing w:line="360" w:lineRule="auto"/>
        <w:ind w:left="330" w:leftChars="0" w:firstLine="389" w:firstLineChars="157"/>
        <w:rPr>
          <w:rFonts w:ascii="Times New Roman" w:hAnsi="Times New Roman"/>
          <w:spacing w:val="4"/>
          <w:sz w:val="24"/>
          <w:szCs w:val="24"/>
        </w:rPr>
      </w:pPr>
      <w:r>
        <w:rPr>
          <w:rFonts w:ascii="Times New Roman" w:hAnsi="Times New Roman"/>
          <w:spacing w:val="4"/>
          <w:sz w:val="24"/>
          <w:szCs w:val="24"/>
        </w:rPr>
        <w:t>正面词采用“应”，反面词采用“不应”或“不得”；</w:t>
      </w:r>
    </w:p>
    <w:p>
      <w:pPr>
        <w:spacing w:line="360" w:lineRule="auto"/>
        <w:ind w:left="330"/>
        <w:rPr>
          <w:rFonts w:ascii="Times New Roman" w:hAnsi="Times New Roman"/>
          <w:spacing w:val="4"/>
          <w:sz w:val="24"/>
          <w:szCs w:val="24"/>
        </w:rPr>
      </w:pPr>
      <w:r>
        <w:rPr>
          <w:rFonts w:ascii="Times New Roman" w:hAnsi="Times New Roman"/>
          <w:spacing w:val="4"/>
          <w:sz w:val="24"/>
          <w:szCs w:val="24"/>
        </w:rPr>
        <w:t>3）表示允许稍有选择，在条件许可时首先应这样做的：</w:t>
      </w:r>
    </w:p>
    <w:p>
      <w:pPr>
        <w:spacing w:line="360" w:lineRule="auto"/>
        <w:ind w:left="330" w:leftChars="0" w:firstLine="409" w:firstLineChars="165"/>
        <w:rPr>
          <w:rFonts w:ascii="Times New Roman" w:hAnsi="Times New Roman"/>
          <w:spacing w:val="4"/>
          <w:sz w:val="24"/>
          <w:szCs w:val="24"/>
        </w:rPr>
      </w:pPr>
      <w:r>
        <w:rPr>
          <w:rFonts w:ascii="Times New Roman" w:hAnsi="Times New Roman"/>
          <w:spacing w:val="4"/>
          <w:sz w:val="24"/>
          <w:szCs w:val="24"/>
        </w:rPr>
        <w:t>正面词采用“宜”，反面词采用“不宜”；</w:t>
      </w:r>
    </w:p>
    <w:p>
      <w:pPr>
        <w:spacing w:line="360" w:lineRule="auto"/>
        <w:ind w:left="330"/>
        <w:rPr>
          <w:rFonts w:ascii="Times New Roman" w:hAnsi="Times New Roman"/>
          <w:spacing w:val="4"/>
          <w:sz w:val="24"/>
          <w:szCs w:val="24"/>
        </w:rPr>
      </w:pPr>
      <w:r>
        <w:rPr>
          <w:rFonts w:ascii="Times New Roman" w:hAnsi="Times New Roman"/>
          <w:spacing w:val="4"/>
          <w:sz w:val="24"/>
          <w:szCs w:val="24"/>
        </w:rPr>
        <w:t>4</w:t>
      </w:r>
      <w:r>
        <w:rPr>
          <w:rFonts w:hint="eastAsia" w:ascii="Times New Roman" w:hAnsi="Times New Roman"/>
          <w:spacing w:val="4"/>
          <w:sz w:val="24"/>
          <w:szCs w:val="24"/>
        </w:rPr>
        <w:t>）</w:t>
      </w:r>
      <w:r>
        <w:rPr>
          <w:rFonts w:ascii="Times New Roman" w:hAnsi="Times New Roman"/>
          <w:spacing w:val="4"/>
          <w:sz w:val="24"/>
          <w:szCs w:val="24"/>
        </w:rPr>
        <w:t>表示有选择，在一定条件下可以这样做的：采用“可”。</w:t>
      </w:r>
    </w:p>
    <w:p>
      <w:pPr>
        <w:spacing w:line="360" w:lineRule="auto"/>
        <w:rPr>
          <w:rFonts w:ascii="Times New Roman" w:hAnsi="Times New Roman"/>
          <w:spacing w:val="4"/>
          <w:sz w:val="24"/>
          <w:szCs w:val="24"/>
        </w:rPr>
      </w:pPr>
      <w:r>
        <w:rPr>
          <w:rFonts w:ascii="Times New Roman" w:hAnsi="Times New Roman"/>
          <w:spacing w:val="4"/>
          <w:sz w:val="24"/>
          <w:szCs w:val="24"/>
        </w:rPr>
        <w:t>2</w:t>
      </w:r>
      <w:r>
        <w:rPr>
          <w:rFonts w:hint="eastAsia" w:ascii="Times New Roman" w:hAnsi="Times New Roman"/>
          <w:spacing w:val="4"/>
          <w:sz w:val="24"/>
          <w:szCs w:val="24"/>
        </w:rPr>
        <w:t xml:space="preserve">  </w:t>
      </w:r>
      <w:r>
        <w:rPr>
          <w:rFonts w:ascii="Times New Roman" w:hAnsi="Times New Roman"/>
          <w:spacing w:val="4"/>
          <w:sz w:val="24"/>
          <w:szCs w:val="24"/>
        </w:rPr>
        <w:t>标准中指明应按其他有关标准执行时，写法为：“应符合……的规定”或“应按……执行”</w:t>
      </w:r>
    </w:p>
    <w:p>
      <w:pPr>
        <w:widowControl/>
        <w:jc w:val="left"/>
        <w:rPr>
          <w:rFonts w:ascii="Times New Roman" w:hAnsi="Times New Roman"/>
          <w:spacing w:val="4"/>
          <w:sz w:val="24"/>
          <w:szCs w:val="24"/>
        </w:rPr>
      </w:pPr>
      <w:r>
        <w:rPr>
          <w:rFonts w:ascii="Times New Roman" w:hAnsi="Times New Roman"/>
          <w:spacing w:val="4"/>
          <w:sz w:val="24"/>
          <w:szCs w:val="24"/>
        </w:rPr>
        <w:br w:type="page"/>
      </w:r>
    </w:p>
    <w:p>
      <w:pPr>
        <w:pStyle w:val="2"/>
        <w:snapToGrid w:val="0"/>
        <w:spacing w:before="300" w:after="240" w:line="360" w:lineRule="auto"/>
        <w:rPr>
          <w:rFonts w:asciiTheme="majorEastAsia" w:hAnsiTheme="majorEastAsia" w:eastAsiaTheme="majorEastAsia"/>
          <w:b w:val="0"/>
          <w:spacing w:val="4"/>
          <w:sz w:val="36"/>
          <w:szCs w:val="36"/>
        </w:rPr>
      </w:pPr>
      <w:bookmarkStart w:id="74" w:name="_Toc28871"/>
      <w:bookmarkStart w:id="75" w:name="_Toc485043058"/>
      <w:bookmarkStart w:id="76" w:name="_Toc6815068"/>
      <w:bookmarkStart w:id="77" w:name="_Toc502325497"/>
      <w:bookmarkStart w:id="78" w:name="_Toc485647659"/>
      <w:bookmarkStart w:id="79" w:name="_Toc86055362"/>
      <w:bookmarkStart w:id="80" w:name="_Toc21510"/>
      <w:bookmarkStart w:id="81" w:name="_Toc134795539"/>
      <w:bookmarkStart w:id="82" w:name="_Toc74137315"/>
      <w:bookmarkStart w:id="83" w:name="_Hlk134719660"/>
      <w:r>
        <w:rPr>
          <w:rFonts w:hint="eastAsia" w:asciiTheme="majorEastAsia" w:hAnsiTheme="majorEastAsia" w:eastAsiaTheme="majorEastAsia"/>
          <w:b w:val="0"/>
          <w:spacing w:val="4"/>
          <w:sz w:val="36"/>
          <w:szCs w:val="36"/>
        </w:rPr>
        <w:t>引用标准名录</w:t>
      </w:r>
      <w:bookmarkEnd w:id="74"/>
      <w:bookmarkEnd w:id="75"/>
      <w:bookmarkEnd w:id="76"/>
      <w:bookmarkEnd w:id="77"/>
      <w:bookmarkEnd w:id="78"/>
      <w:bookmarkEnd w:id="79"/>
      <w:bookmarkEnd w:id="80"/>
      <w:bookmarkEnd w:id="81"/>
      <w:bookmarkEnd w:id="82"/>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1</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《公共建筑节能设计标准》GB 50189</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2</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《屋面工程技术规范》GB 50345</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3</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《民用建筑供暖通风与空气调节设计规范》GB</w:t>
      </w:r>
      <w:r>
        <w:rPr>
          <w:rFonts w:hint="eastAsia" w:ascii="Times New Roman" w:hAnsi="Times New Roman" w:eastAsiaTheme="minorEastAsia"/>
          <w:color w:val="000000" w:themeColor="text1"/>
          <w:sz w:val="24"/>
          <w:szCs w:val="24"/>
          <w:lang w:val="en-US" w:eastAsia="zh-CN"/>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50376</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4</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《近零能耗建筑技术标准》GB/T 51350</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5</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《建筑碳排放计算标准》GB/T 51366</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6</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《建筑节能与可再生能源利用通用规范》GB 55015</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lang w:val="en-US" w:eastAsia="zh-CN"/>
          <w14:textFill>
            <w14:solidFill>
              <w14:schemeClr w14:val="tx1"/>
            </w14:solidFill>
          </w14:textFill>
        </w:rPr>
        <w:t>7</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《建筑给水排水与节水通用规范》GB 55020</w:t>
      </w:r>
    </w:p>
    <w:p>
      <w:pPr>
        <w:spacing w:line="360" w:lineRule="auto"/>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imes New Roman" w:eastAsiaTheme="minorEastAsia"/>
          <w:color w:val="000000" w:themeColor="text1"/>
          <w:sz w:val="24"/>
          <w:szCs w:val="24"/>
          <w14:textFill>
            <w14:solidFill>
              <w14:schemeClr w14:val="tx1"/>
            </w14:solidFill>
          </w14:textFill>
        </w:rPr>
        <w:t>8</w:t>
      </w:r>
      <w:r>
        <w:rPr>
          <w:rFonts w:ascii="Times New Roman" w:hAnsi="Times New Roman" w:eastAsiaTheme="minorEastAsia"/>
          <w:color w:val="000000" w:themeColor="text1"/>
          <w:sz w:val="24"/>
          <w:szCs w:val="24"/>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《公共建筑节能设计标准》DB11/</w:t>
      </w:r>
      <w:r>
        <w:rPr>
          <w:rFonts w:hint="eastAsia" w:ascii="Times New Roman" w:hAnsi="Times New Roman" w:eastAsiaTheme="minorEastAsia"/>
          <w:color w:val="000000" w:themeColor="text1"/>
          <w:sz w:val="24"/>
          <w:szCs w:val="24"/>
          <w:lang w:val="en-US" w:eastAsia="zh-CN"/>
          <w14:textFill>
            <w14:solidFill>
              <w14:schemeClr w14:val="tx1"/>
            </w14:solidFill>
          </w14:textFill>
        </w:rPr>
        <w:t xml:space="preserve"> </w:t>
      </w:r>
      <w:r>
        <w:rPr>
          <w:rFonts w:hint="eastAsia" w:ascii="Times New Roman" w:hAnsi="Times New Roman" w:eastAsiaTheme="minorEastAsia"/>
          <w:color w:val="000000" w:themeColor="text1"/>
          <w:sz w:val="24"/>
          <w:szCs w:val="24"/>
          <w14:textFill>
            <w14:solidFill>
              <w14:schemeClr w14:val="tx1"/>
            </w14:solidFill>
          </w14:textFill>
        </w:rPr>
        <w:t>687</w:t>
      </w:r>
    </w:p>
    <w:p>
      <w:pPr>
        <w:spacing w:line="360" w:lineRule="auto"/>
        <w:rPr>
          <w:rFonts w:ascii="Times New Roman" w:hAnsi="Times New Roman"/>
          <w:spacing w:val="4"/>
          <w:sz w:val="24"/>
          <w:szCs w:val="24"/>
        </w:rPr>
      </w:pPr>
      <w:r>
        <w:rPr>
          <w:rFonts w:ascii="Times New Roman" w:hAnsi="Times New Roman" w:eastAsiaTheme="minorEastAsia"/>
          <w:color w:val="000000" w:themeColor="text1"/>
          <w:sz w:val="24"/>
          <w:szCs w:val="24"/>
          <w14:textFill>
            <w14:solidFill>
              <w14:schemeClr w14:val="tx1"/>
            </w14:solidFill>
          </w14:textFill>
        </w:rPr>
        <w:t xml:space="preserve">9 </w:t>
      </w:r>
      <w:r>
        <w:rPr>
          <w:rFonts w:ascii="Times New Roman" w:hAnsi="Times New Roman"/>
          <w:sz w:val="24"/>
          <w:szCs w:val="24"/>
        </w:rPr>
        <w:t>《绿色建筑评价标准》DB11/T</w:t>
      </w:r>
      <w:r>
        <w:rPr>
          <w:rFonts w:hint="eastAsia" w:ascii="Times New Roman" w:hAnsi="Times New Roman"/>
          <w:sz w:val="24"/>
          <w:szCs w:val="24"/>
          <w:lang w:val="en-US" w:eastAsia="zh-CN"/>
        </w:rPr>
        <w:t xml:space="preserve"> </w:t>
      </w:r>
      <w:r>
        <w:rPr>
          <w:rFonts w:ascii="Times New Roman" w:hAnsi="Times New Roman"/>
          <w:sz w:val="24"/>
          <w:szCs w:val="24"/>
        </w:rPr>
        <w:t>825</w:t>
      </w:r>
      <w:bookmarkEnd w:id="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大标宋简体">
    <w:altName w:val="Arial Unicode MS"/>
    <w:panose1 w:val="00000000000000000000"/>
    <w:charset w:val="86"/>
    <w:family w:val="script"/>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left"/>
      <w:rPr>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208A7"/>
    <w:multiLevelType w:val="multilevel"/>
    <w:tmpl w:val="1E8208A7"/>
    <w:lvl w:ilvl="0" w:tentative="0">
      <w:start w:val="1"/>
      <w:numFmt w:val="decimal"/>
      <w:suff w:val="space"/>
      <w:lvlText w:val="第%1章  "/>
      <w:lvlJc w:val="left"/>
      <w:pPr>
        <w:ind w:left="0" w:firstLine="0"/>
      </w:pPr>
      <w:rPr>
        <w:rFonts w:hint="eastAsia"/>
      </w:rPr>
    </w:lvl>
    <w:lvl w:ilvl="1" w:tentative="0">
      <w:start w:val="1"/>
      <w:numFmt w:val="decimal"/>
      <w:suff w:val="space"/>
      <w:lvlText w:val="%1.%2  "/>
      <w:lvlJc w:val="left"/>
      <w:pPr>
        <w:ind w:left="0" w:firstLine="0"/>
      </w:pPr>
      <w:rPr>
        <w:rFonts w:hint="eastAsia"/>
        <w:sz w:val="28"/>
        <w:szCs w:val="28"/>
      </w:rPr>
    </w:lvl>
    <w:lvl w:ilvl="2" w:tentative="0">
      <w:start w:val="1"/>
      <w:numFmt w:val="decimal"/>
      <w:suff w:val="space"/>
      <w:lvlText w:val="%1.%2.%3  "/>
      <w:lvlJc w:val="left"/>
      <w:pPr>
        <w:ind w:left="0" w:firstLine="0"/>
      </w:pPr>
      <w:rPr>
        <w:rFonts w:hint="eastAsia"/>
      </w:rPr>
    </w:lvl>
    <w:lvl w:ilvl="3" w:tentative="0">
      <w:start w:val="1"/>
      <w:numFmt w:val="decimal"/>
      <w:pStyle w:val="5"/>
      <w:suff w:val="space"/>
      <w:lvlText w:val="%4.  "/>
      <w:lvlJc w:val="left"/>
      <w:pPr>
        <w:ind w:left="284" w:firstLine="0"/>
      </w:pPr>
      <w:rPr>
        <w:rFonts w:hint="eastAsia"/>
      </w:rPr>
    </w:lvl>
    <w:lvl w:ilvl="4" w:tentative="0">
      <w:start w:val="1"/>
      <w:numFmt w:val="decimal"/>
      <w:pStyle w:val="6"/>
      <w:suff w:val="nothing"/>
      <w:lvlText w:val="（%5）"/>
      <w:lvlJc w:val="left"/>
      <w:pPr>
        <w:ind w:left="426" w:firstLine="0"/>
      </w:pPr>
      <w:rPr>
        <w:rFonts w:hint="default" w:ascii="Calibri" w:hAnsi="Calibri" w:eastAsia="宋体"/>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1">
    <w:nsid w:val="23012116"/>
    <w:multiLevelType w:val="multilevel"/>
    <w:tmpl w:val="23012116"/>
    <w:lvl w:ilvl="0" w:tentative="0">
      <w:start w:val="1"/>
      <w:numFmt w:val="decimal"/>
      <w:pStyle w:val="46"/>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
    <w:nsid w:val="282E2E9C"/>
    <w:multiLevelType w:val="multilevel"/>
    <w:tmpl w:val="282E2E9C"/>
    <w:lvl w:ilvl="0" w:tentative="0">
      <w:start w:val="1"/>
      <w:numFmt w:val="decimal"/>
      <w:pStyle w:val="70"/>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D3FC1"/>
    <w:multiLevelType w:val="multilevel"/>
    <w:tmpl w:val="396D3FC1"/>
    <w:lvl w:ilvl="0" w:tentative="0">
      <w:start w:val="1"/>
      <w:numFmt w:val="decimal"/>
      <w:pStyle w:val="85"/>
      <w:lvlText w:val="表%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D325A5"/>
    <w:multiLevelType w:val="multilevel"/>
    <w:tmpl w:val="39D325A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3"/>
      <w:numFmt w:val="decimal"/>
      <w:suff w:val="nothing"/>
      <w:lvlText w:val="%1%2　"/>
      <w:lvlJc w:val="center"/>
      <w:pPr>
        <w:ind w:left="0" w:firstLine="288"/>
      </w:pPr>
      <w:rPr>
        <w:rFonts w:hint="eastAsia" w:ascii="黑体" w:hAnsi="Times New Roman" w:eastAsia="黑体"/>
        <w:b w:val="0"/>
        <w:bCs w:val="0"/>
        <w:i w:val="0"/>
        <w:iCs w:val="0"/>
        <w:sz w:val="21"/>
        <w:szCs w:val="21"/>
      </w:rPr>
    </w:lvl>
    <w:lvl w:ilvl="2" w:tentative="0">
      <w:start w:val="3"/>
      <w:numFmt w:val="decimal"/>
      <w:pStyle w:val="122"/>
      <w:isLgl/>
      <w:suff w:val="nothing"/>
      <w:lvlText w:val="%1%2.%3　"/>
      <w:lvlJc w:val="center"/>
      <w:pPr>
        <w:ind w:left="57" w:firstLine="0"/>
      </w:pPr>
      <w:rPr>
        <w:rFonts w:hint="eastAsia" w:ascii="黑体" w:hAnsi="Times New Roman" w:eastAsia="黑体"/>
        <w:b w:val="0"/>
        <w:bCs w:val="0"/>
        <w:i w:val="0"/>
        <w:iCs w:val="0"/>
        <w:sz w:val="21"/>
        <w:szCs w:val="21"/>
      </w:rPr>
    </w:lvl>
    <w:lvl w:ilvl="3" w:tentative="0">
      <w:start w:val="1"/>
      <w:numFmt w:val="decimal"/>
      <w:isLgl/>
      <w:suff w:val="nothing"/>
      <w:lvlText w:val="%1%2.%3.%4　"/>
      <w:lvlJc w:val="left"/>
      <w:pPr>
        <w:ind w:left="652" w:firstLine="0"/>
      </w:pPr>
      <w:rPr>
        <w:rFonts w:hint="eastAsia" w:ascii="黑体" w:hAnsi="Times New Roman" w:eastAsia="黑体"/>
        <w:b w:val="0"/>
        <w:bCs w:val="0"/>
        <w:i w:val="0"/>
        <w:iCs w:val="0"/>
        <w:sz w:val="21"/>
        <w:szCs w:val="21"/>
      </w:rPr>
    </w:lvl>
    <w:lvl w:ilvl="4" w:tentative="0">
      <w:start w:val="1"/>
      <w:numFmt w:val="decimal"/>
      <w:isLg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4E112A14"/>
    <w:multiLevelType w:val="multilevel"/>
    <w:tmpl w:val="4E112A14"/>
    <w:lvl w:ilvl="0" w:tentative="0">
      <w:start w:val="1"/>
      <w:numFmt w:val="decimal"/>
      <w:lvlText w:val="%1"/>
      <w:lvlJc w:val="left"/>
      <w:pPr>
        <w:ind w:left="3969" w:hanging="425"/>
      </w:pPr>
      <w:rPr>
        <w:rFonts w:hint="eastAsia"/>
      </w:rPr>
    </w:lvl>
    <w:lvl w:ilvl="1" w:tentative="0">
      <w:start w:val="1"/>
      <w:numFmt w:val="decimal"/>
      <w:pStyle w:val="3"/>
      <w:lvlText w:val="%1.%2"/>
      <w:lvlJc w:val="left"/>
      <w:pPr>
        <w:ind w:left="2835" w:firstLine="0"/>
      </w:pPr>
      <w:rPr>
        <w:rFonts w:hint="eastAsia"/>
      </w:rPr>
    </w:lvl>
    <w:lvl w:ilvl="2" w:tentative="0">
      <w:start w:val="1"/>
      <w:numFmt w:val="decimal"/>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5BEB22FD"/>
    <w:multiLevelType w:val="multilevel"/>
    <w:tmpl w:val="5BEB22FD"/>
    <w:lvl w:ilvl="0" w:tentative="0">
      <w:start w:val="1"/>
      <w:numFmt w:val="decimal"/>
      <w:lvlText w:val="%1"/>
      <w:lvlJc w:val="left"/>
      <w:pPr>
        <w:tabs>
          <w:tab w:val="left" w:pos="680"/>
        </w:tabs>
        <w:ind w:left="680" w:hanging="283"/>
      </w:pPr>
      <w:rPr>
        <w:rFonts w:hint="eastAsia"/>
        <w:b/>
        <w:bCs/>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CEA2025"/>
    <w:multiLevelType w:val="multilevel"/>
    <w:tmpl w:val="6CEA2025"/>
    <w:lvl w:ilvl="0" w:tentative="0">
      <w:start w:val="1"/>
      <w:numFmt w:val="none"/>
      <w:pStyle w:val="64"/>
      <w:suff w:val="nothing"/>
      <w:lvlText w:val="%1"/>
      <w:lvlJc w:val="left"/>
      <w:pPr>
        <w:ind w:left="0" w:firstLine="0"/>
      </w:pPr>
      <w:rPr>
        <w:rFonts w:hint="default" w:ascii="Times New Roman" w:hAnsi="Times New Roman"/>
        <w:b/>
        <w:i w:val="0"/>
        <w:sz w:val="21"/>
      </w:rPr>
    </w:lvl>
    <w:lvl w:ilvl="1" w:tentative="0">
      <w:start w:val="4"/>
      <w:numFmt w:val="decimal"/>
      <w:pStyle w:val="65"/>
      <w:suff w:val="nothing"/>
      <w:lvlText w:val="%1%2　"/>
      <w:lvlJc w:val="left"/>
      <w:pPr>
        <w:ind w:left="0" w:firstLine="0"/>
      </w:pPr>
      <w:rPr>
        <w:rFonts w:hint="eastAsia" w:ascii="黑体" w:hAnsi="Times New Roman" w:eastAsia="黑体"/>
        <w:b w:val="0"/>
        <w:i w:val="0"/>
        <w:sz w:val="21"/>
      </w:rPr>
    </w:lvl>
    <w:lvl w:ilvl="2" w:tentative="0">
      <w:start w:val="1"/>
      <w:numFmt w:val="decimal"/>
      <w:pStyle w:val="66"/>
      <w:suff w:val="nothing"/>
      <w:lvlText w:val="%1%2.%3　"/>
      <w:lvlJc w:val="left"/>
      <w:pPr>
        <w:ind w:left="420" w:firstLine="0"/>
      </w:pPr>
      <w:rPr>
        <w:rFonts w:hint="eastAsia" w:ascii="黑体" w:hAnsi="Times New Roman" w:eastAsia="黑体"/>
        <w:b w:val="0"/>
        <w:i w:val="0"/>
        <w:sz w:val="24"/>
        <w:szCs w:val="24"/>
      </w:rPr>
    </w:lvl>
    <w:lvl w:ilvl="3" w:tentative="0">
      <w:start w:val="1"/>
      <w:numFmt w:val="decimal"/>
      <w:pStyle w:val="67"/>
      <w:suff w:val="nothing"/>
      <w:lvlText w:val="%1%2.%3.%4　"/>
      <w:lvlJc w:val="left"/>
      <w:pPr>
        <w:ind w:left="525"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YzRlZjMyMmFmMGQxNDVjYTMxOWMzYTFjZTEzOWYifQ=="/>
  </w:docVars>
  <w:rsids>
    <w:rsidRoot w:val="001765E7"/>
    <w:rsid w:val="000008AA"/>
    <w:rsid w:val="00001963"/>
    <w:rsid w:val="000029B0"/>
    <w:rsid w:val="00006422"/>
    <w:rsid w:val="0000668D"/>
    <w:rsid w:val="0000791F"/>
    <w:rsid w:val="00007D5F"/>
    <w:rsid w:val="00011AE7"/>
    <w:rsid w:val="0001200C"/>
    <w:rsid w:val="00012E5F"/>
    <w:rsid w:val="00014B9A"/>
    <w:rsid w:val="00014DCC"/>
    <w:rsid w:val="00016577"/>
    <w:rsid w:val="000166E3"/>
    <w:rsid w:val="00016B6B"/>
    <w:rsid w:val="00016CF5"/>
    <w:rsid w:val="00020746"/>
    <w:rsid w:val="0002148A"/>
    <w:rsid w:val="00021BFC"/>
    <w:rsid w:val="00021CEA"/>
    <w:rsid w:val="00022BDB"/>
    <w:rsid w:val="000249C6"/>
    <w:rsid w:val="0002534F"/>
    <w:rsid w:val="000268CA"/>
    <w:rsid w:val="000272C1"/>
    <w:rsid w:val="00027303"/>
    <w:rsid w:val="00030493"/>
    <w:rsid w:val="000304A4"/>
    <w:rsid w:val="000304C2"/>
    <w:rsid w:val="00031AE4"/>
    <w:rsid w:val="00031F1D"/>
    <w:rsid w:val="00032BC3"/>
    <w:rsid w:val="00032E13"/>
    <w:rsid w:val="00033F00"/>
    <w:rsid w:val="00034380"/>
    <w:rsid w:val="000367C1"/>
    <w:rsid w:val="00036C5C"/>
    <w:rsid w:val="00036FB6"/>
    <w:rsid w:val="000419BD"/>
    <w:rsid w:val="00043FA8"/>
    <w:rsid w:val="00044AB0"/>
    <w:rsid w:val="00050DFF"/>
    <w:rsid w:val="000564BC"/>
    <w:rsid w:val="00057736"/>
    <w:rsid w:val="0005786C"/>
    <w:rsid w:val="0006278C"/>
    <w:rsid w:val="00062C41"/>
    <w:rsid w:val="00062EF6"/>
    <w:rsid w:val="00063305"/>
    <w:rsid w:val="00064149"/>
    <w:rsid w:val="0006481F"/>
    <w:rsid w:val="00065AE8"/>
    <w:rsid w:val="0006661B"/>
    <w:rsid w:val="000669AC"/>
    <w:rsid w:val="00071655"/>
    <w:rsid w:val="00072F91"/>
    <w:rsid w:val="00073A3F"/>
    <w:rsid w:val="00074841"/>
    <w:rsid w:val="00075841"/>
    <w:rsid w:val="00075F57"/>
    <w:rsid w:val="00077055"/>
    <w:rsid w:val="00077961"/>
    <w:rsid w:val="00077BF8"/>
    <w:rsid w:val="000815F4"/>
    <w:rsid w:val="0008164C"/>
    <w:rsid w:val="00082CC1"/>
    <w:rsid w:val="00085D85"/>
    <w:rsid w:val="00085DD1"/>
    <w:rsid w:val="00086A25"/>
    <w:rsid w:val="000876CB"/>
    <w:rsid w:val="00087AC8"/>
    <w:rsid w:val="000904B9"/>
    <w:rsid w:val="00092E3C"/>
    <w:rsid w:val="0009398F"/>
    <w:rsid w:val="00096DC6"/>
    <w:rsid w:val="0009706F"/>
    <w:rsid w:val="000A1843"/>
    <w:rsid w:val="000A2125"/>
    <w:rsid w:val="000A5571"/>
    <w:rsid w:val="000A579E"/>
    <w:rsid w:val="000A61E6"/>
    <w:rsid w:val="000A66CF"/>
    <w:rsid w:val="000B0287"/>
    <w:rsid w:val="000B19DC"/>
    <w:rsid w:val="000B1B1B"/>
    <w:rsid w:val="000B334C"/>
    <w:rsid w:val="000B6FF2"/>
    <w:rsid w:val="000C0627"/>
    <w:rsid w:val="000C1100"/>
    <w:rsid w:val="000C319D"/>
    <w:rsid w:val="000C37E2"/>
    <w:rsid w:val="000C39B7"/>
    <w:rsid w:val="000C73BA"/>
    <w:rsid w:val="000D00D2"/>
    <w:rsid w:val="000D34A1"/>
    <w:rsid w:val="000D3916"/>
    <w:rsid w:val="000D420A"/>
    <w:rsid w:val="000D58F1"/>
    <w:rsid w:val="000E01BD"/>
    <w:rsid w:val="000E35DD"/>
    <w:rsid w:val="000E432B"/>
    <w:rsid w:val="000E77DA"/>
    <w:rsid w:val="000F1359"/>
    <w:rsid w:val="000F188A"/>
    <w:rsid w:val="000F3D3C"/>
    <w:rsid w:val="000F4C11"/>
    <w:rsid w:val="000F50F3"/>
    <w:rsid w:val="000F528B"/>
    <w:rsid w:val="000F5747"/>
    <w:rsid w:val="000F5B10"/>
    <w:rsid w:val="000F60FC"/>
    <w:rsid w:val="000F61E7"/>
    <w:rsid w:val="000F6CAA"/>
    <w:rsid w:val="000F7CF6"/>
    <w:rsid w:val="0010057B"/>
    <w:rsid w:val="00100C43"/>
    <w:rsid w:val="00101A42"/>
    <w:rsid w:val="00102388"/>
    <w:rsid w:val="00102ADC"/>
    <w:rsid w:val="001034C8"/>
    <w:rsid w:val="00103EAE"/>
    <w:rsid w:val="00106B2A"/>
    <w:rsid w:val="00107E7F"/>
    <w:rsid w:val="001103C9"/>
    <w:rsid w:val="00113A10"/>
    <w:rsid w:val="00116586"/>
    <w:rsid w:val="001171BA"/>
    <w:rsid w:val="0012001E"/>
    <w:rsid w:val="001206DF"/>
    <w:rsid w:val="00121EDA"/>
    <w:rsid w:val="00122436"/>
    <w:rsid w:val="00122D94"/>
    <w:rsid w:val="001232EC"/>
    <w:rsid w:val="00124F0E"/>
    <w:rsid w:val="00125A09"/>
    <w:rsid w:val="00127232"/>
    <w:rsid w:val="00130138"/>
    <w:rsid w:val="001315A5"/>
    <w:rsid w:val="00132351"/>
    <w:rsid w:val="001332F3"/>
    <w:rsid w:val="00134006"/>
    <w:rsid w:val="001344EA"/>
    <w:rsid w:val="001347A7"/>
    <w:rsid w:val="001353D5"/>
    <w:rsid w:val="001367B1"/>
    <w:rsid w:val="00136920"/>
    <w:rsid w:val="00136EEA"/>
    <w:rsid w:val="00137A62"/>
    <w:rsid w:val="001429C0"/>
    <w:rsid w:val="00143987"/>
    <w:rsid w:val="00145847"/>
    <w:rsid w:val="00146848"/>
    <w:rsid w:val="00147211"/>
    <w:rsid w:val="00150777"/>
    <w:rsid w:val="00151EE0"/>
    <w:rsid w:val="00152883"/>
    <w:rsid w:val="00154185"/>
    <w:rsid w:val="00154DEF"/>
    <w:rsid w:val="00155AFF"/>
    <w:rsid w:val="00157951"/>
    <w:rsid w:val="001601CA"/>
    <w:rsid w:val="001648C5"/>
    <w:rsid w:val="00164A6E"/>
    <w:rsid w:val="00167323"/>
    <w:rsid w:val="001676A8"/>
    <w:rsid w:val="0017092C"/>
    <w:rsid w:val="00173092"/>
    <w:rsid w:val="00173268"/>
    <w:rsid w:val="0017367C"/>
    <w:rsid w:val="00173D49"/>
    <w:rsid w:val="00174DC8"/>
    <w:rsid w:val="00175836"/>
    <w:rsid w:val="001765E7"/>
    <w:rsid w:val="0017699A"/>
    <w:rsid w:val="001821DA"/>
    <w:rsid w:val="0018348A"/>
    <w:rsid w:val="0018356C"/>
    <w:rsid w:val="00185007"/>
    <w:rsid w:val="00186D9C"/>
    <w:rsid w:val="0019003B"/>
    <w:rsid w:val="00191EE4"/>
    <w:rsid w:val="00192528"/>
    <w:rsid w:val="00192B92"/>
    <w:rsid w:val="001930D3"/>
    <w:rsid w:val="00193736"/>
    <w:rsid w:val="0019595E"/>
    <w:rsid w:val="001962E6"/>
    <w:rsid w:val="0019723C"/>
    <w:rsid w:val="00197242"/>
    <w:rsid w:val="001A0123"/>
    <w:rsid w:val="001A0FE0"/>
    <w:rsid w:val="001A0FFF"/>
    <w:rsid w:val="001A16DD"/>
    <w:rsid w:val="001A181E"/>
    <w:rsid w:val="001A188C"/>
    <w:rsid w:val="001A2938"/>
    <w:rsid w:val="001A30A4"/>
    <w:rsid w:val="001A34D9"/>
    <w:rsid w:val="001A4425"/>
    <w:rsid w:val="001A4ACA"/>
    <w:rsid w:val="001A6E80"/>
    <w:rsid w:val="001B0602"/>
    <w:rsid w:val="001B1A25"/>
    <w:rsid w:val="001B1A9D"/>
    <w:rsid w:val="001B1FB9"/>
    <w:rsid w:val="001B4BD0"/>
    <w:rsid w:val="001C003A"/>
    <w:rsid w:val="001C1BE0"/>
    <w:rsid w:val="001C1C02"/>
    <w:rsid w:val="001C2570"/>
    <w:rsid w:val="001C3540"/>
    <w:rsid w:val="001C41D7"/>
    <w:rsid w:val="001C5FF8"/>
    <w:rsid w:val="001C65B0"/>
    <w:rsid w:val="001C7F0E"/>
    <w:rsid w:val="001D0407"/>
    <w:rsid w:val="001D2D3D"/>
    <w:rsid w:val="001D474B"/>
    <w:rsid w:val="001D4FA9"/>
    <w:rsid w:val="001D615C"/>
    <w:rsid w:val="001D7DD4"/>
    <w:rsid w:val="001E327B"/>
    <w:rsid w:val="001E40C7"/>
    <w:rsid w:val="001E521F"/>
    <w:rsid w:val="001E61F3"/>
    <w:rsid w:val="001E63A8"/>
    <w:rsid w:val="001E7B73"/>
    <w:rsid w:val="001F0EEE"/>
    <w:rsid w:val="001F16B7"/>
    <w:rsid w:val="001F2ED6"/>
    <w:rsid w:val="001F3704"/>
    <w:rsid w:val="001F66E6"/>
    <w:rsid w:val="002001B7"/>
    <w:rsid w:val="0020173D"/>
    <w:rsid w:val="00202668"/>
    <w:rsid w:val="00202CEF"/>
    <w:rsid w:val="00203CE7"/>
    <w:rsid w:val="002040FA"/>
    <w:rsid w:val="00205BD3"/>
    <w:rsid w:val="00205D1F"/>
    <w:rsid w:val="00205E1F"/>
    <w:rsid w:val="00205F7A"/>
    <w:rsid w:val="00207BF9"/>
    <w:rsid w:val="002122CE"/>
    <w:rsid w:val="00213119"/>
    <w:rsid w:val="00213F46"/>
    <w:rsid w:val="00214999"/>
    <w:rsid w:val="00215460"/>
    <w:rsid w:val="00217185"/>
    <w:rsid w:val="002177A1"/>
    <w:rsid w:val="0022014C"/>
    <w:rsid w:val="0022214E"/>
    <w:rsid w:val="002258BD"/>
    <w:rsid w:val="00225B69"/>
    <w:rsid w:val="0022683A"/>
    <w:rsid w:val="002271C0"/>
    <w:rsid w:val="002301A1"/>
    <w:rsid w:val="00231915"/>
    <w:rsid w:val="00233B44"/>
    <w:rsid w:val="0023450A"/>
    <w:rsid w:val="00234665"/>
    <w:rsid w:val="0023515A"/>
    <w:rsid w:val="00235699"/>
    <w:rsid w:val="00236AE1"/>
    <w:rsid w:val="00237D89"/>
    <w:rsid w:val="00240746"/>
    <w:rsid w:val="00240A59"/>
    <w:rsid w:val="00240AEC"/>
    <w:rsid w:val="00240CA5"/>
    <w:rsid w:val="00241991"/>
    <w:rsid w:val="00242700"/>
    <w:rsid w:val="0024300B"/>
    <w:rsid w:val="002430A8"/>
    <w:rsid w:val="00243C0E"/>
    <w:rsid w:val="00244091"/>
    <w:rsid w:val="00245693"/>
    <w:rsid w:val="0024740F"/>
    <w:rsid w:val="00250266"/>
    <w:rsid w:val="002510CB"/>
    <w:rsid w:val="00252CDF"/>
    <w:rsid w:val="0025384E"/>
    <w:rsid w:val="00256408"/>
    <w:rsid w:val="00257F77"/>
    <w:rsid w:val="00261EA4"/>
    <w:rsid w:val="00262817"/>
    <w:rsid w:val="00262F98"/>
    <w:rsid w:val="00263649"/>
    <w:rsid w:val="00265654"/>
    <w:rsid w:val="00267218"/>
    <w:rsid w:val="00267E20"/>
    <w:rsid w:val="0027147C"/>
    <w:rsid w:val="002726A9"/>
    <w:rsid w:val="00273E97"/>
    <w:rsid w:val="00274516"/>
    <w:rsid w:val="002752E2"/>
    <w:rsid w:val="002817D2"/>
    <w:rsid w:val="00281E38"/>
    <w:rsid w:val="00281F11"/>
    <w:rsid w:val="002821A5"/>
    <w:rsid w:val="002822C6"/>
    <w:rsid w:val="00283154"/>
    <w:rsid w:val="00283E3F"/>
    <w:rsid w:val="002841E6"/>
    <w:rsid w:val="00285E2B"/>
    <w:rsid w:val="00287A00"/>
    <w:rsid w:val="0029190C"/>
    <w:rsid w:val="00292BD4"/>
    <w:rsid w:val="00292EA7"/>
    <w:rsid w:val="00294F10"/>
    <w:rsid w:val="00297A78"/>
    <w:rsid w:val="002A0668"/>
    <w:rsid w:val="002A0872"/>
    <w:rsid w:val="002A339F"/>
    <w:rsid w:val="002A350B"/>
    <w:rsid w:val="002A5B2F"/>
    <w:rsid w:val="002A5F9E"/>
    <w:rsid w:val="002B25CA"/>
    <w:rsid w:val="002B2678"/>
    <w:rsid w:val="002B39C8"/>
    <w:rsid w:val="002B4C66"/>
    <w:rsid w:val="002B6615"/>
    <w:rsid w:val="002B72E6"/>
    <w:rsid w:val="002C0672"/>
    <w:rsid w:val="002C0BB1"/>
    <w:rsid w:val="002C0C6C"/>
    <w:rsid w:val="002C11F4"/>
    <w:rsid w:val="002C1E2E"/>
    <w:rsid w:val="002C2829"/>
    <w:rsid w:val="002C2DB8"/>
    <w:rsid w:val="002C3044"/>
    <w:rsid w:val="002C3522"/>
    <w:rsid w:val="002C6C36"/>
    <w:rsid w:val="002D4294"/>
    <w:rsid w:val="002D4B44"/>
    <w:rsid w:val="002D4E3F"/>
    <w:rsid w:val="002D4FF6"/>
    <w:rsid w:val="002E0777"/>
    <w:rsid w:val="002E1C89"/>
    <w:rsid w:val="002E3262"/>
    <w:rsid w:val="002E3657"/>
    <w:rsid w:val="002E424B"/>
    <w:rsid w:val="002E5494"/>
    <w:rsid w:val="002E6C6D"/>
    <w:rsid w:val="002F05D6"/>
    <w:rsid w:val="002F1BD2"/>
    <w:rsid w:val="002F24FF"/>
    <w:rsid w:val="002F4712"/>
    <w:rsid w:val="002F70B5"/>
    <w:rsid w:val="00302064"/>
    <w:rsid w:val="003023F5"/>
    <w:rsid w:val="0030261D"/>
    <w:rsid w:val="00304692"/>
    <w:rsid w:val="00304DB8"/>
    <w:rsid w:val="0030647D"/>
    <w:rsid w:val="0030766A"/>
    <w:rsid w:val="0031506C"/>
    <w:rsid w:val="003150E7"/>
    <w:rsid w:val="00315CB2"/>
    <w:rsid w:val="003169A4"/>
    <w:rsid w:val="003173C4"/>
    <w:rsid w:val="003200B9"/>
    <w:rsid w:val="00320244"/>
    <w:rsid w:val="00321227"/>
    <w:rsid w:val="0032264B"/>
    <w:rsid w:val="00322826"/>
    <w:rsid w:val="00323EDF"/>
    <w:rsid w:val="0032549E"/>
    <w:rsid w:val="00325988"/>
    <w:rsid w:val="00327A50"/>
    <w:rsid w:val="003300D8"/>
    <w:rsid w:val="003304F3"/>
    <w:rsid w:val="003315EE"/>
    <w:rsid w:val="003326C7"/>
    <w:rsid w:val="0033378A"/>
    <w:rsid w:val="003404ED"/>
    <w:rsid w:val="00341522"/>
    <w:rsid w:val="003418EA"/>
    <w:rsid w:val="00341F7F"/>
    <w:rsid w:val="0034468E"/>
    <w:rsid w:val="00346E43"/>
    <w:rsid w:val="00347639"/>
    <w:rsid w:val="00350BE4"/>
    <w:rsid w:val="00352216"/>
    <w:rsid w:val="0035258D"/>
    <w:rsid w:val="00353100"/>
    <w:rsid w:val="0035545B"/>
    <w:rsid w:val="00360421"/>
    <w:rsid w:val="00360C56"/>
    <w:rsid w:val="00362525"/>
    <w:rsid w:val="00364874"/>
    <w:rsid w:val="0036625E"/>
    <w:rsid w:val="00367032"/>
    <w:rsid w:val="00367667"/>
    <w:rsid w:val="00370652"/>
    <w:rsid w:val="00371474"/>
    <w:rsid w:val="00373989"/>
    <w:rsid w:val="003754B4"/>
    <w:rsid w:val="00376009"/>
    <w:rsid w:val="00376C68"/>
    <w:rsid w:val="00376D00"/>
    <w:rsid w:val="00380A6C"/>
    <w:rsid w:val="00381CDB"/>
    <w:rsid w:val="0038358B"/>
    <w:rsid w:val="00383FFC"/>
    <w:rsid w:val="00390EC0"/>
    <w:rsid w:val="003917E6"/>
    <w:rsid w:val="003927BE"/>
    <w:rsid w:val="00394344"/>
    <w:rsid w:val="00394ABD"/>
    <w:rsid w:val="00396122"/>
    <w:rsid w:val="00396F7B"/>
    <w:rsid w:val="003972C3"/>
    <w:rsid w:val="00397760"/>
    <w:rsid w:val="003A15EB"/>
    <w:rsid w:val="003A2EAA"/>
    <w:rsid w:val="003A2F08"/>
    <w:rsid w:val="003A3744"/>
    <w:rsid w:val="003A487A"/>
    <w:rsid w:val="003A71BE"/>
    <w:rsid w:val="003A77B7"/>
    <w:rsid w:val="003B1A21"/>
    <w:rsid w:val="003B1EB3"/>
    <w:rsid w:val="003B211D"/>
    <w:rsid w:val="003B4616"/>
    <w:rsid w:val="003B677E"/>
    <w:rsid w:val="003B6D27"/>
    <w:rsid w:val="003C056A"/>
    <w:rsid w:val="003C2731"/>
    <w:rsid w:val="003C4516"/>
    <w:rsid w:val="003C4D4D"/>
    <w:rsid w:val="003C4E2B"/>
    <w:rsid w:val="003C52F1"/>
    <w:rsid w:val="003C5603"/>
    <w:rsid w:val="003C5A03"/>
    <w:rsid w:val="003C689E"/>
    <w:rsid w:val="003C6F8F"/>
    <w:rsid w:val="003C7FB4"/>
    <w:rsid w:val="003D0133"/>
    <w:rsid w:val="003D15A8"/>
    <w:rsid w:val="003D1FDF"/>
    <w:rsid w:val="003D3484"/>
    <w:rsid w:val="003D4464"/>
    <w:rsid w:val="003D4EFA"/>
    <w:rsid w:val="003D7BBF"/>
    <w:rsid w:val="003E06C5"/>
    <w:rsid w:val="003E2477"/>
    <w:rsid w:val="003E27BB"/>
    <w:rsid w:val="003E2A3B"/>
    <w:rsid w:val="003E3211"/>
    <w:rsid w:val="003E3DD7"/>
    <w:rsid w:val="003E67B8"/>
    <w:rsid w:val="003F093D"/>
    <w:rsid w:val="003F0C6B"/>
    <w:rsid w:val="003F713F"/>
    <w:rsid w:val="003F7841"/>
    <w:rsid w:val="004009CB"/>
    <w:rsid w:val="004019E1"/>
    <w:rsid w:val="00401A1D"/>
    <w:rsid w:val="00402048"/>
    <w:rsid w:val="004028F9"/>
    <w:rsid w:val="00402D5E"/>
    <w:rsid w:val="00405115"/>
    <w:rsid w:val="00406DFE"/>
    <w:rsid w:val="0041083F"/>
    <w:rsid w:val="00410AC3"/>
    <w:rsid w:val="00412B26"/>
    <w:rsid w:val="004133AF"/>
    <w:rsid w:val="00413FF8"/>
    <w:rsid w:val="0041505A"/>
    <w:rsid w:val="0041518E"/>
    <w:rsid w:val="004158AF"/>
    <w:rsid w:val="0042106A"/>
    <w:rsid w:val="0042473A"/>
    <w:rsid w:val="00426504"/>
    <w:rsid w:val="00426F36"/>
    <w:rsid w:val="0042709C"/>
    <w:rsid w:val="00427BAE"/>
    <w:rsid w:val="004308D6"/>
    <w:rsid w:val="00430F7E"/>
    <w:rsid w:val="00431CA9"/>
    <w:rsid w:val="00434054"/>
    <w:rsid w:val="00436662"/>
    <w:rsid w:val="00441CD1"/>
    <w:rsid w:val="00442042"/>
    <w:rsid w:val="004434B3"/>
    <w:rsid w:val="004451DA"/>
    <w:rsid w:val="0044783E"/>
    <w:rsid w:val="00451DF4"/>
    <w:rsid w:val="0045319D"/>
    <w:rsid w:val="004531C5"/>
    <w:rsid w:val="00453A9F"/>
    <w:rsid w:val="004542F1"/>
    <w:rsid w:val="004544E9"/>
    <w:rsid w:val="00454B2D"/>
    <w:rsid w:val="00455419"/>
    <w:rsid w:val="0045586C"/>
    <w:rsid w:val="00455C3B"/>
    <w:rsid w:val="00456354"/>
    <w:rsid w:val="00456A46"/>
    <w:rsid w:val="00457230"/>
    <w:rsid w:val="00460C59"/>
    <w:rsid w:val="00460D01"/>
    <w:rsid w:val="00461205"/>
    <w:rsid w:val="004640A2"/>
    <w:rsid w:val="00464F91"/>
    <w:rsid w:val="00465117"/>
    <w:rsid w:val="004653B2"/>
    <w:rsid w:val="004661F1"/>
    <w:rsid w:val="004670EF"/>
    <w:rsid w:val="004717E8"/>
    <w:rsid w:val="004734E9"/>
    <w:rsid w:val="004737F7"/>
    <w:rsid w:val="0047454F"/>
    <w:rsid w:val="00476A89"/>
    <w:rsid w:val="00476C85"/>
    <w:rsid w:val="0048040A"/>
    <w:rsid w:val="00480A4A"/>
    <w:rsid w:val="00481F0E"/>
    <w:rsid w:val="004830D4"/>
    <w:rsid w:val="00483DC0"/>
    <w:rsid w:val="00484A45"/>
    <w:rsid w:val="00485234"/>
    <w:rsid w:val="00485DC2"/>
    <w:rsid w:val="004860AA"/>
    <w:rsid w:val="00486FA2"/>
    <w:rsid w:val="00487658"/>
    <w:rsid w:val="0049018F"/>
    <w:rsid w:val="00490648"/>
    <w:rsid w:val="0049185D"/>
    <w:rsid w:val="00491960"/>
    <w:rsid w:val="004935D9"/>
    <w:rsid w:val="00493DA0"/>
    <w:rsid w:val="00494ADF"/>
    <w:rsid w:val="004954B9"/>
    <w:rsid w:val="004A0916"/>
    <w:rsid w:val="004A0C1D"/>
    <w:rsid w:val="004A239E"/>
    <w:rsid w:val="004A29B8"/>
    <w:rsid w:val="004A2AB8"/>
    <w:rsid w:val="004A3709"/>
    <w:rsid w:val="004A4F87"/>
    <w:rsid w:val="004A552C"/>
    <w:rsid w:val="004A5641"/>
    <w:rsid w:val="004A6563"/>
    <w:rsid w:val="004A686F"/>
    <w:rsid w:val="004A78AC"/>
    <w:rsid w:val="004A7DCD"/>
    <w:rsid w:val="004B15BD"/>
    <w:rsid w:val="004B1C92"/>
    <w:rsid w:val="004B511E"/>
    <w:rsid w:val="004B5F4C"/>
    <w:rsid w:val="004B6179"/>
    <w:rsid w:val="004C0805"/>
    <w:rsid w:val="004C0BA7"/>
    <w:rsid w:val="004C1CA6"/>
    <w:rsid w:val="004C1EB0"/>
    <w:rsid w:val="004C34D0"/>
    <w:rsid w:val="004C3A2E"/>
    <w:rsid w:val="004D0EFA"/>
    <w:rsid w:val="004D1299"/>
    <w:rsid w:val="004D182F"/>
    <w:rsid w:val="004D2766"/>
    <w:rsid w:val="004D37DB"/>
    <w:rsid w:val="004D47F5"/>
    <w:rsid w:val="004D5322"/>
    <w:rsid w:val="004E0E27"/>
    <w:rsid w:val="004E33C7"/>
    <w:rsid w:val="004E460B"/>
    <w:rsid w:val="004E4CC4"/>
    <w:rsid w:val="004E66A0"/>
    <w:rsid w:val="004E68CF"/>
    <w:rsid w:val="004E70E9"/>
    <w:rsid w:val="004F0720"/>
    <w:rsid w:val="004F142B"/>
    <w:rsid w:val="004F2F88"/>
    <w:rsid w:val="004F3D53"/>
    <w:rsid w:val="004F43C4"/>
    <w:rsid w:val="004F5097"/>
    <w:rsid w:val="004F6D08"/>
    <w:rsid w:val="004F7635"/>
    <w:rsid w:val="004F7B53"/>
    <w:rsid w:val="00501312"/>
    <w:rsid w:val="00505078"/>
    <w:rsid w:val="00505715"/>
    <w:rsid w:val="005060F6"/>
    <w:rsid w:val="00512B30"/>
    <w:rsid w:val="00516E8B"/>
    <w:rsid w:val="00517DC3"/>
    <w:rsid w:val="00520B0E"/>
    <w:rsid w:val="00523706"/>
    <w:rsid w:val="005256ED"/>
    <w:rsid w:val="0052692C"/>
    <w:rsid w:val="00527582"/>
    <w:rsid w:val="00527971"/>
    <w:rsid w:val="00533A09"/>
    <w:rsid w:val="00533F03"/>
    <w:rsid w:val="00536BC3"/>
    <w:rsid w:val="0054049E"/>
    <w:rsid w:val="005428FB"/>
    <w:rsid w:val="00543768"/>
    <w:rsid w:val="00544E2D"/>
    <w:rsid w:val="005473DD"/>
    <w:rsid w:val="00547927"/>
    <w:rsid w:val="00551064"/>
    <w:rsid w:val="00551119"/>
    <w:rsid w:val="00551BED"/>
    <w:rsid w:val="005528C7"/>
    <w:rsid w:val="00554EAD"/>
    <w:rsid w:val="005552EE"/>
    <w:rsid w:val="00555994"/>
    <w:rsid w:val="00555F27"/>
    <w:rsid w:val="00560059"/>
    <w:rsid w:val="00560DBD"/>
    <w:rsid w:val="00562072"/>
    <w:rsid w:val="00562754"/>
    <w:rsid w:val="00562E85"/>
    <w:rsid w:val="005638D6"/>
    <w:rsid w:val="00564353"/>
    <w:rsid w:val="00564845"/>
    <w:rsid w:val="00565B0A"/>
    <w:rsid w:val="00565B15"/>
    <w:rsid w:val="005717F2"/>
    <w:rsid w:val="0057284E"/>
    <w:rsid w:val="00573E00"/>
    <w:rsid w:val="005771A8"/>
    <w:rsid w:val="00581186"/>
    <w:rsid w:val="0058356D"/>
    <w:rsid w:val="00583CB1"/>
    <w:rsid w:val="005862E4"/>
    <w:rsid w:val="00587239"/>
    <w:rsid w:val="00587F2A"/>
    <w:rsid w:val="00590CB1"/>
    <w:rsid w:val="00590DDF"/>
    <w:rsid w:val="00592C10"/>
    <w:rsid w:val="0059314A"/>
    <w:rsid w:val="00593C14"/>
    <w:rsid w:val="0059410A"/>
    <w:rsid w:val="005947CD"/>
    <w:rsid w:val="00595D79"/>
    <w:rsid w:val="005960E8"/>
    <w:rsid w:val="00596DFB"/>
    <w:rsid w:val="00597E7D"/>
    <w:rsid w:val="005A16BC"/>
    <w:rsid w:val="005A2455"/>
    <w:rsid w:val="005A32AB"/>
    <w:rsid w:val="005A55E5"/>
    <w:rsid w:val="005A62B0"/>
    <w:rsid w:val="005B05CC"/>
    <w:rsid w:val="005B3323"/>
    <w:rsid w:val="005B3944"/>
    <w:rsid w:val="005B3A03"/>
    <w:rsid w:val="005B3D94"/>
    <w:rsid w:val="005B4991"/>
    <w:rsid w:val="005B4B29"/>
    <w:rsid w:val="005B526C"/>
    <w:rsid w:val="005B7B09"/>
    <w:rsid w:val="005C0063"/>
    <w:rsid w:val="005C1663"/>
    <w:rsid w:val="005C3656"/>
    <w:rsid w:val="005C3F6D"/>
    <w:rsid w:val="005C622A"/>
    <w:rsid w:val="005C6C27"/>
    <w:rsid w:val="005C71E0"/>
    <w:rsid w:val="005D17B1"/>
    <w:rsid w:val="005D28E8"/>
    <w:rsid w:val="005D6DA9"/>
    <w:rsid w:val="005E0428"/>
    <w:rsid w:val="005E0830"/>
    <w:rsid w:val="005E100D"/>
    <w:rsid w:val="005E3CBD"/>
    <w:rsid w:val="005E3E1D"/>
    <w:rsid w:val="005E5562"/>
    <w:rsid w:val="005E72F8"/>
    <w:rsid w:val="005E784E"/>
    <w:rsid w:val="005E793A"/>
    <w:rsid w:val="005E7CC0"/>
    <w:rsid w:val="005F2078"/>
    <w:rsid w:val="005F2466"/>
    <w:rsid w:val="005F2A67"/>
    <w:rsid w:val="005F2EC3"/>
    <w:rsid w:val="005F621E"/>
    <w:rsid w:val="0060243D"/>
    <w:rsid w:val="006039E8"/>
    <w:rsid w:val="00604607"/>
    <w:rsid w:val="00605AC2"/>
    <w:rsid w:val="00606A93"/>
    <w:rsid w:val="0060780D"/>
    <w:rsid w:val="00607E23"/>
    <w:rsid w:val="00611291"/>
    <w:rsid w:val="00612451"/>
    <w:rsid w:val="00613094"/>
    <w:rsid w:val="00613242"/>
    <w:rsid w:val="00615502"/>
    <w:rsid w:val="00616267"/>
    <w:rsid w:val="00616AC8"/>
    <w:rsid w:val="006173F2"/>
    <w:rsid w:val="006175EE"/>
    <w:rsid w:val="006178BD"/>
    <w:rsid w:val="00620F7C"/>
    <w:rsid w:val="00621CC8"/>
    <w:rsid w:val="006237C9"/>
    <w:rsid w:val="00623B9F"/>
    <w:rsid w:val="00624587"/>
    <w:rsid w:val="00624A78"/>
    <w:rsid w:val="0062625E"/>
    <w:rsid w:val="006267FC"/>
    <w:rsid w:val="00627004"/>
    <w:rsid w:val="0062779B"/>
    <w:rsid w:val="00630460"/>
    <w:rsid w:val="00630A23"/>
    <w:rsid w:val="00630C4B"/>
    <w:rsid w:val="006311A2"/>
    <w:rsid w:val="006315D2"/>
    <w:rsid w:val="006328A4"/>
    <w:rsid w:val="00634607"/>
    <w:rsid w:val="00634633"/>
    <w:rsid w:val="00636AB8"/>
    <w:rsid w:val="006379C7"/>
    <w:rsid w:val="006409D5"/>
    <w:rsid w:val="00642A6D"/>
    <w:rsid w:val="00643149"/>
    <w:rsid w:val="00643873"/>
    <w:rsid w:val="00646DA9"/>
    <w:rsid w:val="00647C9D"/>
    <w:rsid w:val="0065176B"/>
    <w:rsid w:val="00653412"/>
    <w:rsid w:val="00654433"/>
    <w:rsid w:val="00654CCA"/>
    <w:rsid w:val="00654DFC"/>
    <w:rsid w:val="00654F19"/>
    <w:rsid w:val="00655F38"/>
    <w:rsid w:val="00657389"/>
    <w:rsid w:val="0066123B"/>
    <w:rsid w:val="006612DF"/>
    <w:rsid w:val="00661747"/>
    <w:rsid w:val="00661979"/>
    <w:rsid w:val="00661BA5"/>
    <w:rsid w:val="00662000"/>
    <w:rsid w:val="006641EE"/>
    <w:rsid w:val="0066458A"/>
    <w:rsid w:val="0066523B"/>
    <w:rsid w:val="00665659"/>
    <w:rsid w:val="006703EE"/>
    <w:rsid w:val="00670685"/>
    <w:rsid w:val="00670A1D"/>
    <w:rsid w:val="00670FD1"/>
    <w:rsid w:val="00671A50"/>
    <w:rsid w:val="00671CB1"/>
    <w:rsid w:val="00672F63"/>
    <w:rsid w:val="00674636"/>
    <w:rsid w:val="00674E91"/>
    <w:rsid w:val="0067741E"/>
    <w:rsid w:val="00677B7A"/>
    <w:rsid w:val="00677E5B"/>
    <w:rsid w:val="00684913"/>
    <w:rsid w:val="00687438"/>
    <w:rsid w:val="00687CB9"/>
    <w:rsid w:val="00690580"/>
    <w:rsid w:val="006915CE"/>
    <w:rsid w:val="00691E31"/>
    <w:rsid w:val="00692126"/>
    <w:rsid w:val="00692176"/>
    <w:rsid w:val="00695960"/>
    <w:rsid w:val="006960CE"/>
    <w:rsid w:val="006967BF"/>
    <w:rsid w:val="006A13BA"/>
    <w:rsid w:val="006A5107"/>
    <w:rsid w:val="006A5498"/>
    <w:rsid w:val="006A6D15"/>
    <w:rsid w:val="006A7D18"/>
    <w:rsid w:val="006B3BE7"/>
    <w:rsid w:val="006B3F19"/>
    <w:rsid w:val="006B5F1A"/>
    <w:rsid w:val="006B6881"/>
    <w:rsid w:val="006B767F"/>
    <w:rsid w:val="006C18CC"/>
    <w:rsid w:val="006C1B64"/>
    <w:rsid w:val="006C1EC8"/>
    <w:rsid w:val="006C1EF7"/>
    <w:rsid w:val="006C3390"/>
    <w:rsid w:val="006C3764"/>
    <w:rsid w:val="006C3B47"/>
    <w:rsid w:val="006C50B4"/>
    <w:rsid w:val="006C57F5"/>
    <w:rsid w:val="006D0289"/>
    <w:rsid w:val="006D03C8"/>
    <w:rsid w:val="006D13F8"/>
    <w:rsid w:val="006D30A6"/>
    <w:rsid w:val="006D4A8A"/>
    <w:rsid w:val="006D532A"/>
    <w:rsid w:val="006D5B23"/>
    <w:rsid w:val="006D69AA"/>
    <w:rsid w:val="006E159D"/>
    <w:rsid w:val="006E1F14"/>
    <w:rsid w:val="006E2054"/>
    <w:rsid w:val="006E26C7"/>
    <w:rsid w:val="006E50D9"/>
    <w:rsid w:val="006E570B"/>
    <w:rsid w:val="006E6100"/>
    <w:rsid w:val="006E710F"/>
    <w:rsid w:val="006F06DF"/>
    <w:rsid w:val="006F1F61"/>
    <w:rsid w:val="006F4535"/>
    <w:rsid w:val="006F4902"/>
    <w:rsid w:val="006F5A56"/>
    <w:rsid w:val="006F6798"/>
    <w:rsid w:val="006F709A"/>
    <w:rsid w:val="00700046"/>
    <w:rsid w:val="00700B96"/>
    <w:rsid w:val="00700C2B"/>
    <w:rsid w:val="0070349C"/>
    <w:rsid w:val="0071074E"/>
    <w:rsid w:val="00710AD1"/>
    <w:rsid w:val="00720EAD"/>
    <w:rsid w:val="00721997"/>
    <w:rsid w:val="00722FEA"/>
    <w:rsid w:val="007259E4"/>
    <w:rsid w:val="007267E9"/>
    <w:rsid w:val="00730705"/>
    <w:rsid w:val="007332E7"/>
    <w:rsid w:val="00733779"/>
    <w:rsid w:val="007365D0"/>
    <w:rsid w:val="0074028E"/>
    <w:rsid w:val="00740AEC"/>
    <w:rsid w:val="00744CCA"/>
    <w:rsid w:val="0074586A"/>
    <w:rsid w:val="00746227"/>
    <w:rsid w:val="0075037F"/>
    <w:rsid w:val="007524F1"/>
    <w:rsid w:val="00753795"/>
    <w:rsid w:val="007537D0"/>
    <w:rsid w:val="00754437"/>
    <w:rsid w:val="0075529F"/>
    <w:rsid w:val="00755C59"/>
    <w:rsid w:val="00756087"/>
    <w:rsid w:val="0075761C"/>
    <w:rsid w:val="00761517"/>
    <w:rsid w:val="0076181E"/>
    <w:rsid w:val="00762139"/>
    <w:rsid w:val="00762B0B"/>
    <w:rsid w:val="00763780"/>
    <w:rsid w:val="0076402C"/>
    <w:rsid w:val="00764BEC"/>
    <w:rsid w:val="007661AC"/>
    <w:rsid w:val="00766CE9"/>
    <w:rsid w:val="007679AA"/>
    <w:rsid w:val="007701D0"/>
    <w:rsid w:val="007706C9"/>
    <w:rsid w:val="00770968"/>
    <w:rsid w:val="00771CEC"/>
    <w:rsid w:val="00773111"/>
    <w:rsid w:val="007737C1"/>
    <w:rsid w:val="00773FB2"/>
    <w:rsid w:val="007740AE"/>
    <w:rsid w:val="00776200"/>
    <w:rsid w:val="00776B4F"/>
    <w:rsid w:val="00776C54"/>
    <w:rsid w:val="00780875"/>
    <w:rsid w:val="0078531B"/>
    <w:rsid w:val="007859F2"/>
    <w:rsid w:val="007863AE"/>
    <w:rsid w:val="007924EF"/>
    <w:rsid w:val="007937BA"/>
    <w:rsid w:val="007938E6"/>
    <w:rsid w:val="0079434D"/>
    <w:rsid w:val="0079504C"/>
    <w:rsid w:val="00795798"/>
    <w:rsid w:val="00797371"/>
    <w:rsid w:val="007A1854"/>
    <w:rsid w:val="007A36A7"/>
    <w:rsid w:val="007A44EA"/>
    <w:rsid w:val="007A5FEE"/>
    <w:rsid w:val="007A61D8"/>
    <w:rsid w:val="007A6FE7"/>
    <w:rsid w:val="007B26A1"/>
    <w:rsid w:val="007B512F"/>
    <w:rsid w:val="007B6E95"/>
    <w:rsid w:val="007B7102"/>
    <w:rsid w:val="007B71A1"/>
    <w:rsid w:val="007C0FE9"/>
    <w:rsid w:val="007C18EE"/>
    <w:rsid w:val="007C210B"/>
    <w:rsid w:val="007C2C95"/>
    <w:rsid w:val="007C2EF2"/>
    <w:rsid w:val="007C318E"/>
    <w:rsid w:val="007C324B"/>
    <w:rsid w:val="007C454A"/>
    <w:rsid w:val="007C5A27"/>
    <w:rsid w:val="007C67C4"/>
    <w:rsid w:val="007C71A4"/>
    <w:rsid w:val="007D0D68"/>
    <w:rsid w:val="007D1191"/>
    <w:rsid w:val="007D12F0"/>
    <w:rsid w:val="007D5619"/>
    <w:rsid w:val="007D6B47"/>
    <w:rsid w:val="007E00CD"/>
    <w:rsid w:val="007E0FDE"/>
    <w:rsid w:val="007E37BF"/>
    <w:rsid w:val="007E387B"/>
    <w:rsid w:val="007E5F47"/>
    <w:rsid w:val="007F267E"/>
    <w:rsid w:val="007F4AEB"/>
    <w:rsid w:val="007F5779"/>
    <w:rsid w:val="008004DB"/>
    <w:rsid w:val="00803E16"/>
    <w:rsid w:val="0080450C"/>
    <w:rsid w:val="00804AF5"/>
    <w:rsid w:val="00805054"/>
    <w:rsid w:val="00805281"/>
    <w:rsid w:val="00805AB3"/>
    <w:rsid w:val="008070B4"/>
    <w:rsid w:val="00810AA2"/>
    <w:rsid w:val="00811883"/>
    <w:rsid w:val="0081276D"/>
    <w:rsid w:val="0081448B"/>
    <w:rsid w:val="00816E1B"/>
    <w:rsid w:val="00820295"/>
    <w:rsid w:val="00820334"/>
    <w:rsid w:val="00822AB3"/>
    <w:rsid w:val="008265D4"/>
    <w:rsid w:val="00830DB2"/>
    <w:rsid w:val="00831096"/>
    <w:rsid w:val="008313B2"/>
    <w:rsid w:val="00831A5A"/>
    <w:rsid w:val="00834783"/>
    <w:rsid w:val="008459E2"/>
    <w:rsid w:val="00845A1D"/>
    <w:rsid w:val="00847D7C"/>
    <w:rsid w:val="0085091F"/>
    <w:rsid w:val="00851A54"/>
    <w:rsid w:val="00852381"/>
    <w:rsid w:val="00852626"/>
    <w:rsid w:val="008531C7"/>
    <w:rsid w:val="0085371B"/>
    <w:rsid w:val="00853E0E"/>
    <w:rsid w:val="00853E22"/>
    <w:rsid w:val="00854AC8"/>
    <w:rsid w:val="0085506C"/>
    <w:rsid w:val="00856409"/>
    <w:rsid w:val="00861325"/>
    <w:rsid w:val="008626BA"/>
    <w:rsid w:val="00863473"/>
    <w:rsid w:val="0086408F"/>
    <w:rsid w:val="008652BC"/>
    <w:rsid w:val="0086682D"/>
    <w:rsid w:val="00867AD2"/>
    <w:rsid w:val="00870044"/>
    <w:rsid w:val="0087057A"/>
    <w:rsid w:val="008716F5"/>
    <w:rsid w:val="00871D39"/>
    <w:rsid w:val="00873034"/>
    <w:rsid w:val="00874939"/>
    <w:rsid w:val="00875A01"/>
    <w:rsid w:val="00875DB7"/>
    <w:rsid w:val="00877B60"/>
    <w:rsid w:val="00884396"/>
    <w:rsid w:val="00884463"/>
    <w:rsid w:val="008907FF"/>
    <w:rsid w:val="00890D75"/>
    <w:rsid w:val="00891FBA"/>
    <w:rsid w:val="00892BCF"/>
    <w:rsid w:val="008934DA"/>
    <w:rsid w:val="00893A49"/>
    <w:rsid w:val="008942CF"/>
    <w:rsid w:val="00895228"/>
    <w:rsid w:val="0089620E"/>
    <w:rsid w:val="00896D81"/>
    <w:rsid w:val="008973B0"/>
    <w:rsid w:val="008A0041"/>
    <w:rsid w:val="008A2FFD"/>
    <w:rsid w:val="008A5167"/>
    <w:rsid w:val="008A5E54"/>
    <w:rsid w:val="008A60CE"/>
    <w:rsid w:val="008A714C"/>
    <w:rsid w:val="008A7B63"/>
    <w:rsid w:val="008B2653"/>
    <w:rsid w:val="008B29CB"/>
    <w:rsid w:val="008B4F9C"/>
    <w:rsid w:val="008B567D"/>
    <w:rsid w:val="008B68F8"/>
    <w:rsid w:val="008B6D6D"/>
    <w:rsid w:val="008B72F6"/>
    <w:rsid w:val="008B73FE"/>
    <w:rsid w:val="008B7437"/>
    <w:rsid w:val="008B7701"/>
    <w:rsid w:val="008C22F4"/>
    <w:rsid w:val="008C2DC6"/>
    <w:rsid w:val="008C2FFD"/>
    <w:rsid w:val="008C3073"/>
    <w:rsid w:val="008C559B"/>
    <w:rsid w:val="008C78B1"/>
    <w:rsid w:val="008D16ED"/>
    <w:rsid w:val="008D23FC"/>
    <w:rsid w:val="008D3F5E"/>
    <w:rsid w:val="008D424D"/>
    <w:rsid w:val="008D43D4"/>
    <w:rsid w:val="008D5514"/>
    <w:rsid w:val="008D6BE3"/>
    <w:rsid w:val="008E1EB8"/>
    <w:rsid w:val="008E2C45"/>
    <w:rsid w:val="008E2DA2"/>
    <w:rsid w:val="008E4740"/>
    <w:rsid w:val="008E53F6"/>
    <w:rsid w:val="008E5477"/>
    <w:rsid w:val="008E6A0B"/>
    <w:rsid w:val="008F0933"/>
    <w:rsid w:val="008F15D7"/>
    <w:rsid w:val="008F28AC"/>
    <w:rsid w:val="008F44E5"/>
    <w:rsid w:val="008F71A9"/>
    <w:rsid w:val="008F7D2D"/>
    <w:rsid w:val="00901565"/>
    <w:rsid w:val="0090189A"/>
    <w:rsid w:val="00902E82"/>
    <w:rsid w:val="009031E3"/>
    <w:rsid w:val="00906084"/>
    <w:rsid w:val="0090653D"/>
    <w:rsid w:val="009105FF"/>
    <w:rsid w:val="00911562"/>
    <w:rsid w:val="00912FCE"/>
    <w:rsid w:val="00913BF8"/>
    <w:rsid w:val="00917231"/>
    <w:rsid w:val="0092007F"/>
    <w:rsid w:val="009201DD"/>
    <w:rsid w:val="009205B5"/>
    <w:rsid w:val="00922FBB"/>
    <w:rsid w:val="009239FA"/>
    <w:rsid w:val="009246B7"/>
    <w:rsid w:val="00924FBA"/>
    <w:rsid w:val="00925644"/>
    <w:rsid w:val="009256DF"/>
    <w:rsid w:val="009257FB"/>
    <w:rsid w:val="00926FE5"/>
    <w:rsid w:val="0093184B"/>
    <w:rsid w:val="009350AA"/>
    <w:rsid w:val="009351A1"/>
    <w:rsid w:val="00936391"/>
    <w:rsid w:val="0094129B"/>
    <w:rsid w:val="00941BE2"/>
    <w:rsid w:val="009422EB"/>
    <w:rsid w:val="00942BC5"/>
    <w:rsid w:val="00945B8B"/>
    <w:rsid w:val="00947ADD"/>
    <w:rsid w:val="009517B8"/>
    <w:rsid w:val="0095182A"/>
    <w:rsid w:val="0095185D"/>
    <w:rsid w:val="00952F78"/>
    <w:rsid w:val="00953E4C"/>
    <w:rsid w:val="00954363"/>
    <w:rsid w:val="00954C08"/>
    <w:rsid w:val="0095562E"/>
    <w:rsid w:val="00956E74"/>
    <w:rsid w:val="00956FB7"/>
    <w:rsid w:val="00957FEE"/>
    <w:rsid w:val="00960AD1"/>
    <w:rsid w:val="00960D24"/>
    <w:rsid w:val="00960DA1"/>
    <w:rsid w:val="00961FD5"/>
    <w:rsid w:val="00967A80"/>
    <w:rsid w:val="00970345"/>
    <w:rsid w:val="00970B52"/>
    <w:rsid w:val="00973F4F"/>
    <w:rsid w:val="00976EC3"/>
    <w:rsid w:val="00982FF4"/>
    <w:rsid w:val="009837F8"/>
    <w:rsid w:val="00984498"/>
    <w:rsid w:val="00984600"/>
    <w:rsid w:val="009870F1"/>
    <w:rsid w:val="00987DA4"/>
    <w:rsid w:val="00990280"/>
    <w:rsid w:val="00991AE5"/>
    <w:rsid w:val="00992CA4"/>
    <w:rsid w:val="0099473A"/>
    <w:rsid w:val="00994EBB"/>
    <w:rsid w:val="009962E0"/>
    <w:rsid w:val="009964BC"/>
    <w:rsid w:val="009A2116"/>
    <w:rsid w:val="009A26DC"/>
    <w:rsid w:val="009A41A3"/>
    <w:rsid w:val="009A539D"/>
    <w:rsid w:val="009B1210"/>
    <w:rsid w:val="009B1335"/>
    <w:rsid w:val="009B1A38"/>
    <w:rsid w:val="009B24CF"/>
    <w:rsid w:val="009B2E17"/>
    <w:rsid w:val="009B33E7"/>
    <w:rsid w:val="009B4C8E"/>
    <w:rsid w:val="009B57CC"/>
    <w:rsid w:val="009B64C8"/>
    <w:rsid w:val="009B6736"/>
    <w:rsid w:val="009C0C77"/>
    <w:rsid w:val="009C1600"/>
    <w:rsid w:val="009C28F0"/>
    <w:rsid w:val="009C41CA"/>
    <w:rsid w:val="009C5C65"/>
    <w:rsid w:val="009C6238"/>
    <w:rsid w:val="009C6AE3"/>
    <w:rsid w:val="009C7113"/>
    <w:rsid w:val="009C79B7"/>
    <w:rsid w:val="009D27B0"/>
    <w:rsid w:val="009D4E23"/>
    <w:rsid w:val="009D631F"/>
    <w:rsid w:val="009D63AC"/>
    <w:rsid w:val="009D7DFE"/>
    <w:rsid w:val="009E1138"/>
    <w:rsid w:val="009E1C76"/>
    <w:rsid w:val="009E4F50"/>
    <w:rsid w:val="009F0374"/>
    <w:rsid w:val="009F1222"/>
    <w:rsid w:val="009F2ABB"/>
    <w:rsid w:val="009F5F5C"/>
    <w:rsid w:val="009F671A"/>
    <w:rsid w:val="009F763F"/>
    <w:rsid w:val="00A00373"/>
    <w:rsid w:val="00A01926"/>
    <w:rsid w:val="00A048CC"/>
    <w:rsid w:val="00A105C1"/>
    <w:rsid w:val="00A12006"/>
    <w:rsid w:val="00A125CD"/>
    <w:rsid w:val="00A13394"/>
    <w:rsid w:val="00A135A3"/>
    <w:rsid w:val="00A13F73"/>
    <w:rsid w:val="00A14269"/>
    <w:rsid w:val="00A15180"/>
    <w:rsid w:val="00A1581F"/>
    <w:rsid w:val="00A2009B"/>
    <w:rsid w:val="00A200C4"/>
    <w:rsid w:val="00A21EF9"/>
    <w:rsid w:val="00A22BE9"/>
    <w:rsid w:val="00A22E4C"/>
    <w:rsid w:val="00A235EE"/>
    <w:rsid w:val="00A26935"/>
    <w:rsid w:val="00A276B1"/>
    <w:rsid w:val="00A2784A"/>
    <w:rsid w:val="00A3181A"/>
    <w:rsid w:val="00A331DD"/>
    <w:rsid w:val="00A344B0"/>
    <w:rsid w:val="00A36DC4"/>
    <w:rsid w:val="00A37E54"/>
    <w:rsid w:val="00A407A0"/>
    <w:rsid w:val="00A40F45"/>
    <w:rsid w:val="00A4246F"/>
    <w:rsid w:val="00A42741"/>
    <w:rsid w:val="00A42945"/>
    <w:rsid w:val="00A440F6"/>
    <w:rsid w:val="00A45F74"/>
    <w:rsid w:val="00A46708"/>
    <w:rsid w:val="00A47C03"/>
    <w:rsid w:val="00A50319"/>
    <w:rsid w:val="00A50B1B"/>
    <w:rsid w:val="00A50E63"/>
    <w:rsid w:val="00A50F33"/>
    <w:rsid w:val="00A52617"/>
    <w:rsid w:val="00A53462"/>
    <w:rsid w:val="00A550DC"/>
    <w:rsid w:val="00A60688"/>
    <w:rsid w:val="00A61B73"/>
    <w:rsid w:val="00A62239"/>
    <w:rsid w:val="00A64131"/>
    <w:rsid w:val="00A6469A"/>
    <w:rsid w:val="00A65CCE"/>
    <w:rsid w:val="00A673BC"/>
    <w:rsid w:val="00A70682"/>
    <w:rsid w:val="00A71407"/>
    <w:rsid w:val="00A73C4A"/>
    <w:rsid w:val="00A74231"/>
    <w:rsid w:val="00A746F0"/>
    <w:rsid w:val="00A74B84"/>
    <w:rsid w:val="00A7603E"/>
    <w:rsid w:val="00A76C32"/>
    <w:rsid w:val="00A77C9E"/>
    <w:rsid w:val="00A80329"/>
    <w:rsid w:val="00A81A4E"/>
    <w:rsid w:val="00A83C4B"/>
    <w:rsid w:val="00A8478C"/>
    <w:rsid w:val="00A875BC"/>
    <w:rsid w:val="00A91DFA"/>
    <w:rsid w:val="00A937B1"/>
    <w:rsid w:val="00A95BF2"/>
    <w:rsid w:val="00A975A1"/>
    <w:rsid w:val="00AA1947"/>
    <w:rsid w:val="00AA1A11"/>
    <w:rsid w:val="00AA20A4"/>
    <w:rsid w:val="00AA749E"/>
    <w:rsid w:val="00AB33C3"/>
    <w:rsid w:val="00AB5839"/>
    <w:rsid w:val="00AC37AB"/>
    <w:rsid w:val="00AC5A43"/>
    <w:rsid w:val="00AD0160"/>
    <w:rsid w:val="00AD1820"/>
    <w:rsid w:val="00AD4840"/>
    <w:rsid w:val="00AD5CF0"/>
    <w:rsid w:val="00AD6897"/>
    <w:rsid w:val="00AD7D22"/>
    <w:rsid w:val="00AE142C"/>
    <w:rsid w:val="00AE306A"/>
    <w:rsid w:val="00AE4578"/>
    <w:rsid w:val="00AE51E7"/>
    <w:rsid w:val="00AE7C73"/>
    <w:rsid w:val="00AF17A8"/>
    <w:rsid w:val="00AF265D"/>
    <w:rsid w:val="00AF4852"/>
    <w:rsid w:val="00AF4BFD"/>
    <w:rsid w:val="00AF6403"/>
    <w:rsid w:val="00AF6562"/>
    <w:rsid w:val="00B00C25"/>
    <w:rsid w:val="00B01612"/>
    <w:rsid w:val="00B01D13"/>
    <w:rsid w:val="00B053FD"/>
    <w:rsid w:val="00B103B8"/>
    <w:rsid w:val="00B10BFD"/>
    <w:rsid w:val="00B11C5A"/>
    <w:rsid w:val="00B13CD7"/>
    <w:rsid w:val="00B13F00"/>
    <w:rsid w:val="00B14E1F"/>
    <w:rsid w:val="00B15687"/>
    <w:rsid w:val="00B15BB2"/>
    <w:rsid w:val="00B16707"/>
    <w:rsid w:val="00B16DAF"/>
    <w:rsid w:val="00B170E5"/>
    <w:rsid w:val="00B20BEC"/>
    <w:rsid w:val="00B230DC"/>
    <w:rsid w:val="00B24BA8"/>
    <w:rsid w:val="00B26F9E"/>
    <w:rsid w:val="00B30004"/>
    <w:rsid w:val="00B30C78"/>
    <w:rsid w:val="00B30D1D"/>
    <w:rsid w:val="00B3535A"/>
    <w:rsid w:val="00B3605B"/>
    <w:rsid w:val="00B37363"/>
    <w:rsid w:val="00B373B9"/>
    <w:rsid w:val="00B37EC4"/>
    <w:rsid w:val="00B401BB"/>
    <w:rsid w:val="00B40455"/>
    <w:rsid w:val="00B4367B"/>
    <w:rsid w:val="00B45834"/>
    <w:rsid w:val="00B4624D"/>
    <w:rsid w:val="00B47AA6"/>
    <w:rsid w:val="00B47FD3"/>
    <w:rsid w:val="00B541F2"/>
    <w:rsid w:val="00B54838"/>
    <w:rsid w:val="00B55368"/>
    <w:rsid w:val="00B62364"/>
    <w:rsid w:val="00B636B2"/>
    <w:rsid w:val="00B63AE1"/>
    <w:rsid w:val="00B666DA"/>
    <w:rsid w:val="00B675BC"/>
    <w:rsid w:val="00B703FC"/>
    <w:rsid w:val="00B710C6"/>
    <w:rsid w:val="00B71784"/>
    <w:rsid w:val="00B71C03"/>
    <w:rsid w:val="00B71EFC"/>
    <w:rsid w:val="00B72996"/>
    <w:rsid w:val="00B801EC"/>
    <w:rsid w:val="00B80CAF"/>
    <w:rsid w:val="00B814D4"/>
    <w:rsid w:val="00B820CF"/>
    <w:rsid w:val="00B8293A"/>
    <w:rsid w:val="00B83203"/>
    <w:rsid w:val="00B83737"/>
    <w:rsid w:val="00B83CC0"/>
    <w:rsid w:val="00B8486B"/>
    <w:rsid w:val="00B876C6"/>
    <w:rsid w:val="00B87C56"/>
    <w:rsid w:val="00B92069"/>
    <w:rsid w:val="00B95D33"/>
    <w:rsid w:val="00B968DD"/>
    <w:rsid w:val="00B97AB6"/>
    <w:rsid w:val="00BA19E1"/>
    <w:rsid w:val="00BA1F17"/>
    <w:rsid w:val="00BA39CE"/>
    <w:rsid w:val="00BA4731"/>
    <w:rsid w:val="00BA638C"/>
    <w:rsid w:val="00BA6952"/>
    <w:rsid w:val="00BB0BEB"/>
    <w:rsid w:val="00BB107A"/>
    <w:rsid w:val="00BB15E1"/>
    <w:rsid w:val="00BB26AA"/>
    <w:rsid w:val="00BB4292"/>
    <w:rsid w:val="00BB6975"/>
    <w:rsid w:val="00BB7F6B"/>
    <w:rsid w:val="00BC0B89"/>
    <w:rsid w:val="00BC1767"/>
    <w:rsid w:val="00BC3F1F"/>
    <w:rsid w:val="00BC61BF"/>
    <w:rsid w:val="00BC74FD"/>
    <w:rsid w:val="00BC7AA6"/>
    <w:rsid w:val="00BD055F"/>
    <w:rsid w:val="00BD2AFB"/>
    <w:rsid w:val="00BD2E27"/>
    <w:rsid w:val="00BD5AD3"/>
    <w:rsid w:val="00BD5ADA"/>
    <w:rsid w:val="00BD64D4"/>
    <w:rsid w:val="00BD7853"/>
    <w:rsid w:val="00BD7FDD"/>
    <w:rsid w:val="00BE0EFF"/>
    <w:rsid w:val="00BE1701"/>
    <w:rsid w:val="00BF11D4"/>
    <w:rsid w:val="00BF5844"/>
    <w:rsid w:val="00BF5B2B"/>
    <w:rsid w:val="00C00BC0"/>
    <w:rsid w:val="00C00D91"/>
    <w:rsid w:val="00C00EC7"/>
    <w:rsid w:val="00C038EA"/>
    <w:rsid w:val="00C03F04"/>
    <w:rsid w:val="00C04FD9"/>
    <w:rsid w:val="00C057A1"/>
    <w:rsid w:val="00C06FE0"/>
    <w:rsid w:val="00C07D0A"/>
    <w:rsid w:val="00C14011"/>
    <w:rsid w:val="00C14781"/>
    <w:rsid w:val="00C15762"/>
    <w:rsid w:val="00C158A0"/>
    <w:rsid w:val="00C1733E"/>
    <w:rsid w:val="00C242C1"/>
    <w:rsid w:val="00C2477F"/>
    <w:rsid w:val="00C2511D"/>
    <w:rsid w:val="00C25123"/>
    <w:rsid w:val="00C276C4"/>
    <w:rsid w:val="00C27E47"/>
    <w:rsid w:val="00C3093B"/>
    <w:rsid w:val="00C32608"/>
    <w:rsid w:val="00C3292A"/>
    <w:rsid w:val="00C33A58"/>
    <w:rsid w:val="00C33D4D"/>
    <w:rsid w:val="00C342B2"/>
    <w:rsid w:val="00C34A86"/>
    <w:rsid w:val="00C34EC9"/>
    <w:rsid w:val="00C35028"/>
    <w:rsid w:val="00C37D1B"/>
    <w:rsid w:val="00C40EC7"/>
    <w:rsid w:val="00C418A0"/>
    <w:rsid w:val="00C44D15"/>
    <w:rsid w:val="00C47EA5"/>
    <w:rsid w:val="00C50E54"/>
    <w:rsid w:val="00C52C8B"/>
    <w:rsid w:val="00C530FC"/>
    <w:rsid w:val="00C53382"/>
    <w:rsid w:val="00C536AE"/>
    <w:rsid w:val="00C53A5A"/>
    <w:rsid w:val="00C543B4"/>
    <w:rsid w:val="00C5535D"/>
    <w:rsid w:val="00C55576"/>
    <w:rsid w:val="00C5663B"/>
    <w:rsid w:val="00C56802"/>
    <w:rsid w:val="00C57798"/>
    <w:rsid w:val="00C62DB6"/>
    <w:rsid w:val="00C62DFA"/>
    <w:rsid w:val="00C652C8"/>
    <w:rsid w:val="00C6624D"/>
    <w:rsid w:val="00C666EC"/>
    <w:rsid w:val="00C718B4"/>
    <w:rsid w:val="00C733F2"/>
    <w:rsid w:val="00C73DA7"/>
    <w:rsid w:val="00C74CAD"/>
    <w:rsid w:val="00C75534"/>
    <w:rsid w:val="00C759DC"/>
    <w:rsid w:val="00C75F5A"/>
    <w:rsid w:val="00C76694"/>
    <w:rsid w:val="00C76DBA"/>
    <w:rsid w:val="00C777D3"/>
    <w:rsid w:val="00C82B13"/>
    <w:rsid w:val="00C831DD"/>
    <w:rsid w:val="00C83816"/>
    <w:rsid w:val="00C83C28"/>
    <w:rsid w:val="00C84E0D"/>
    <w:rsid w:val="00C8514B"/>
    <w:rsid w:val="00C859D2"/>
    <w:rsid w:val="00C867CA"/>
    <w:rsid w:val="00C86CF4"/>
    <w:rsid w:val="00C90907"/>
    <w:rsid w:val="00C91A3D"/>
    <w:rsid w:val="00C92367"/>
    <w:rsid w:val="00C9271A"/>
    <w:rsid w:val="00C93763"/>
    <w:rsid w:val="00C94229"/>
    <w:rsid w:val="00C94681"/>
    <w:rsid w:val="00C96244"/>
    <w:rsid w:val="00C97691"/>
    <w:rsid w:val="00CA04A8"/>
    <w:rsid w:val="00CA09D7"/>
    <w:rsid w:val="00CA1338"/>
    <w:rsid w:val="00CA2267"/>
    <w:rsid w:val="00CA2984"/>
    <w:rsid w:val="00CA3B23"/>
    <w:rsid w:val="00CA3C9E"/>
    <w:rsid w:val="00CA540D"/>
    <w:rsid w:val="00CA6B92"/>
    <w:rsid w:val="00CB0170"/>
    <w:rsid w:val="00CB07DC"/>
    <w:rsid w:val="00CB27DE"/>
    <w:rsid w:val="00CB29A6"/>
    <w:rsid w:val="00CB5ED7"/>
    <w:rsid w:val="00CB615E"/>
    <w:rsid w:val="00CB6A3C"/>
    <w:rsid w:val="00CC13E1"/>
    <w:rsid w:val="00CC1DC9"/>
    <w:rsid w:val="00CC2A6E"/>
    <w:rsid w:val="00CC4C0A"/>
    <w:rsid w:val="00CC5672"/>
    <w:rsid w:val="00CC5719"/>
    <w:rsid w:val="00CC73C1"/>
    <w:rsid w:val="00CD25FB"/>
    <w:rsid w:val="00CD2A28"/>
    <w:rsid w:val="00CD33A5"/>
    <w:rsid w:val="00CD5612"/>
    <w:rsid w:val="00CD6964"/>
    <w:rsid w:val="00CE14B9"/>
    <w:rsid w:val="00CE1FA8"/>
    <w:rsid w:val="00CE2005"/>
    <w:rsid w:val="00CE3003"/>
    <w:rsid w:val="00CE3849"/>
    <w:rsid w:val="00CE46AF"/>
    <w:rsid w:val="00CE46F0"/>
    <w:rsid w:val="00CE4C40"/>
    <w:rsid w:val="00CE56E7"/>
    <w:rsid w:val="00CE60CB"/>
    <w:rsid w:val="00CF02CB"/>
    <w:rsid w:val="00CF135A"/>
    <w:rsid w:val="00CF2D46"/>
    <w:rsid w:val="00CF4C5B"/>
    <w:rsid w:val="00CF50E4"/>
    <w:rsid w:val="00CF5D7F"/>
    <w:rsid w:val="00CF5F0E"/>
    <w:rsid w:val="00CF68F7"/>
    <w:rsid w:val="00D00D14"/>
    <w:rsid w:val="00D00DF9"/>
    <w:rsid w:val="00D01D8F"/>
    <w:rsid w:val="00D02846"/>
    <w:rsid w:val="00D02E00"/>
    <w:rsid w:val="00D0667D"/>
    <w:rsid w:val="00D07651"/>
    <w:rsid w:val="00D10133"/>
    <w:rsid w:val="00D10DFC"/>
    <w:rsid w:val="00D10E72"/>
    <w:rsid w:val="00D114CE"/>
    <w:rsid w:val="00D11869"/>
    <w:rsid w:val="00D11FBD"/>
    <w:rsid w:val="00D1368B"/>
    <w:rsid w:val="00D13894"/>
    <w:rsid w:val="00D140F7"/>
    <w:rsid w:val="00D14A56"/>
    <w:rsid w:val="00D15926"/>
    <w:rsid w:val="00D1665C"/>
    <w:rsid w:val="00D16AE1"/>
    <w:rsid w:val="00D16B89"/>
    <w:rsid w:val="00D1756E"/>
    <w:rsid w:val="00D1765B"/>
    <w:rsid w:val="00D1791B"/>
    <w:rsid w:val="00D202B9"/>
    <w:rsid w:val="00D20A72"/>
    <w:rsid w:val="00D21289"/>
    <w:rsid w:val="00D22289"/>
    <w:rsid w:val="00D2232C"/>
    <w:rsid w:val="00D24327"/>
    <w:rsid w:val="00D250A5"/>
    <w:rsid w:val="00D278A9"/>
    <w:rsid w:val="00D32C6E"/>
    <w:rsid w:val="00D336D5"/>
    <w:rsid w:val="00D35CFE"/>
    <w:rsid w:val="00D377B5"/>
    <w:rsid w:val="00D40FA9"/>
    <w:rsid w:val="00D43B76"/>
    <w:rsid w:val="00D448F1"/>
    <w:rsid w:val="00D44A29"/>
    <w:rsid w:val="00D45DA4"/>
    <w:rsid w:val="00D47DFC"/>
    <w:rsid w:val="00D517E5"/>
    <w:rsid w:val="00D54E7F"/>
    <w:rsid w:val="00D5596A"/>
    <w:rsid w:val="00D565D2"/>
    <w:rsid w:val="00D56837"/>
    <w:rsid w:val="00D62883"/>
    <w:rsid w:val="00D62FA5"/>
    <w:rsid w:val="00D631D1"/>
    <w:rsid w:val="00D64A4D"/>
    <w:rsid w:val="00D65272"/>
    <w:rsid w:val="00D70567"/>
    <w:rsid w:val="00D720A6"/>
    <w:rsid w:val="00D7312C"/>
    <w:rsid w:val="00D73F70"/>
    <w:rsid w:val="00D74820"/>
    <w:rsid w:val="00D7535D"/>
    <w:rsid w:val="00D754F8"/>
    <w:rsid w:val="00D75B7A"/>
    <w:rsid w:val="00D76A76"/>
    <w:rsid w:val="00D80910"/>
    <w:rsid w:val="00D81E8C"/>
    <w:rsid w:val="00D82646"/>
    <w:rsid w:val="00D84715"/>
    <w:rsid w:val="00D85585"/>
    <w:rsid w:val="00D85D76"/>
    <w:rsid w:val="00D8651B"/>
    <w:rsid w:val="00D87750"/>
    <w:rsid w:val="00D879E8"/>
    <w:rsid w:val="00D90155"/>
    <w:rsid w:val="00D90514"/>
    <w:rsid w:val="00D9380C"/>
    <w:rsid w:val="00D93B33"/>
    <w:rsid w:val="00D94A8C"/>
    <w:rsid w:val="00D95410"/>
    <w:rsid w:val="00D959A7"/>
    <w:rsid w:val="00D95C84"/>
    <w:rsid w:val="00D95FE8"/>
    <w:rsid w:val="00D97ECC"/>
    <w:rsid w:val="00DA2ED0"/>
    <w:rsid w:val="00DA60BC"/>
    <w:rsid w:val="00DA636F"/>
    <w:rsid w:val="00DA6C50"/>
    <w:rsid w:val="00DB011A"/>
    <w:rsid w:val="00DB068E"/>
    <w:rsid w:val="00DB1BD8"/>
    <w:rsid w:val="00DB39D7"/>
    <w:rsid w:val="00DB3CB5"/>
    <w:rsid w:val="00DB3CDD"/>
    <w:rsid w:val="00DB53A2"/>
    <w:rsid w:val="00DB611C"/>
    <w:rsid w:val="00DC025F"/>
    <w:rsid w:val="00DC1DFF"/>
    <w:rsid w:val="00DC26C7"/>
    <w:rsid w:val="00DC2AAA"/>
    <w:rsid w:val="00DC31A2"/>
    <w:rsid w:val="00DC580E"/>
    <w:rsid w:val="00DC5F2E"/>
    <w:rsid w:val="00DC6DEE"/>
    <w:rsid w:val="00DD2271"/>
    <w:rsid w:val="00DD36AD"/>
    <w:rsid w:val="00DD6AEA"/>
    <w:rsid w:val="00DD758F"/>
    <w:rsid w:val="00DD7C29"/>
    <w:rsid w:val="00DE3F36"/>
    <w:rsid w:val="00DE4BB6"/>
    <w:rsid w:val="00DE6D67"/>
    <w:rsid w:val="00DF2E96"/>
    <w:rsid w:val="00DF4D5D"/>
    <w:rsid w:val="00DF513C"/>
    <w:rsid w:val="00DF56CE"/>
    <w:rsid w:val="00DF605F"/>
    <w:rsid w:val="00DF705A"/>
    <w:rsid w:val="00DF790A"/>
    <w:rsid w:val="00E000D8"/>
    <w:rsid w:val="00E00C19"/>
    <w:rsid w:val="00E026E3"/>
    <w:rsid w:val="00E039B3"/>
    <w:rsid w:val="00E05103"/>
    <w:rsid w:val="00E052AE"/>
    <w:rsid w:val="00E116F8"/>
    <w:rsid w:val="00E133A1"/>
    <w:rsid w:val="00E13929"/>
    <w:rsid w:val="00E16203"/>
    <w:rsid w:val="00E216B2"/>
    <w:rsid w:val="00E235E6"/>
    <w:rsid w:val="00E24693"/>
    <w:rsid w:val="00E25BD1"/>
    <w:rsid w:val="00E25ED2"/>
    <w:rsid w:val="00E3008F"/>
    <w:rsid w:val="00E3033A"/>
    <w:rsid w:val="00E304AC"/>
    <w:rsid w:val="00E31DC9"/>
    <w:rsid w:val="00E36671"/>
    <w:rsid w:val="00E405CA"/>
    <w:rsid w:val="00E406B0"/>
    <w:rsid w:val="00E41C91"/>
    <w:rsid w:val="00E41CBF"/>
    <w:rsid w:val="00E428B0"/>
    <w:rsid w:val="00E43F8A"/>
    <w:rsid w:val="00E4694E"/>
    <w:rsid w:val="00E46A15"/>
    <w:rsid w:val="00E56005"/>
    <w:rsid w:val="00E5670F"/>
    <w:rsid w:val="00E567D4"/>
    <w:rsid w:val="00E60664"/>
    <w:rsid w:val="00E6072A"/>
    <w:rsid w:val="00E61C6F"/>
    <w:rsid w:val="00E6230F"/>
    <w:rsid w:val="00E63BA3"/>
    <w:rsid w:val="00E652EF"/>
    <w:rsid w:val="00E66B56"/>
    <w:rsid w:val="00E70010"/>
    <w:rsid w:val="00E700ED"/>
    <w:rsid w:val="00E70199"/>
    <w:rsid w:val="00E7166E"/>
    <w:rsid w:val="00E74A28"/>
    <w:rsid w:val="00E77B28"/>
    <w:rsid w:val="00E81198"/>
    <w:rsid w:val="00E81D30"/>
    <w:rsid w:val="00E820D1"/>
    <w:rsid w:val="00E8265E"/>
    <w:rsid w:val="00E82B86"/>
    <w:rsid w:val="00E82FCC"/>
    <w:rsid w:val="00E83A5E"/>
    <w:rsid w:val="00E84008"/>
    <w:rsid w:val="00E86542"/>
    <w:rsid w:val="00E91D55"/>
    <w:rsid w:val="00E92F64"/>
    <w:rsid w:val="00E95E42"/>
    <w:rsid w:val="00EA026B"/>
    <w:rsid w:val="00EA1BFD"/>
    <w:rsid w:val="00EA369A"/>
    <w:rsid w:val="00EA69DB"/>
    <w:rsid w:val="00EA6AA4"/>
    <w:rsid w:val="00EB3631"/>
    <w:rsid w:val="00EB3AC7"/>
    <w:rsid w:val="00EB52AC"/>
    <w:rsid w:val="00EB551A"/>
    <w:rsid w:val="00EB5573"/>
    <w:rsid w:val="00EB5CCC"/>
    <w:rsid w:val="00EC0131"/>
    <w:rsid w:val="00EC0F07"/>
    <w:rsid w:val="00EC11E0"/>
    <w:rsid w:val="00EC2FA3"/>
    <w:rsid w:val="00EC443F"/>
    <w:rsid w:val="00EC6840"/>
    <w:rsid w:val="00EC747F"/>
    <w:rsid w:val="00ED0124"/>
    <w:rsid w:val="00ED1341"/>
    <w:rsid w:val="00ED1CAD"/>
    <w:rsid w:val="00ED282A"/>
    <w:rsid w:val="00ED66F6"/>
    <w:rsid w:val="00ED6FEE"/>
    <w:rsid w:val="00ED7E8B"/>
    <w:rsid w:val="00EE07F9"/>
    <w:rsid w:val="00EE22D8"/>
    <w:rsid w:val="00EE2466"/>
    <w:rsid w:val="00EE2DFC"/>
    <w:rsid w:val="00EE330B"/>
    <w:rsid w:val="00EE357F"/>
    <w:rsid w:val="00EE47E6"/>
    <w:rsid w:val="00EE733A"/>
    <w:rsid w:val="00EF09CB"/>
    <w:rsid w:val="00EF23A4"/>
    <w:rsid w:val="00EF43F8"/>
    <w:rsid w:val="00EF4F4B"/>
    <w:rsid w:val="00EF4F80"/>
    <w:rsid w:val="00EF5A1C"/>
    <w:rsid w:val="00EF73E1"/>
    <w:rsid w:val="00F009FE"/>
    <w:rsid w:val="00F00A41"/>
    <w:rsid w:val="00F011A3"/>
    <w:rsid w:val="00F015C4"/>
    <w:rsid w:val="00F04606"/>
    <w:rsid w:val="00F05101"/>
    <w:rsid w:val="00F05A16"/>
    <w:rsid w:val="00F0622F"/>
    <w:rsid w:val="00F071B2"/>
    <w:rsid w:val="00F07699"/>
    <w:rsid w:val="00F07C54"/>
    <w:rsid w:val="00F10DB4"/>
    <w:rsid w:val="00F10EE6"/>
    <w:rsid w:val="00F11831"/>
    <w:rsid w:val="00F11ED2"/>
    <w:rsid w:val="00F132B8"/>
    <w:rsid w:val="00F1407C"/>
    <w:rsid w:val="00F142AD"/>
    <w:rsid w:val="00F14F57"/>
    <w:rsid w:val="00F15FA4"/>
    <w:rsid w:val="00F15FF7"/>
    <w:rsid w:val="00F16B8A"/>
    <w:rsid w:val="00F170F9"/>
    <w:rsid w:val="00F17463"/>
    <w:rsid w:val="00F1762F"/>
    <w:rsid w:val="00F2094A"/>
    <w:rsid w:val="00F20EBB"/>
    <w:rsid w:val="00F23FEF"/>
    <w:rsid w:val="00F25954"/>
    <w:rsid w:val="00F25C2A"/>
    <w:rsid w:val="00F27E60"/>
    <w:rsid w:val="00F27F37"/>
    <w:rsid w:val="00F309D1"/>
    <w:rsid w:val="00F323D4"/>
    <w:rsid w:val="00F332EB"/>
    <w:rsid w:val="00F35431"/>
    <w:rsid w:val="00F35F6D"/>
    <w:rsid w:val="00F36AE9"/>
    <w:rsid w:val="00F36F67"/>
    <w:rsid w:val="00F41C3B"/>
    <w:rsid w:val="00F42CD5"/>
    <w:rsid w:val="00F432C2"/>
    <w:rsid w:val="00F451F6"/>
    <w:rsid w:val="00F463A0"/>
    <w:rsid w:val="00F469CE"/>
    <w:rsid w:val="00F47C00"/>
    <w:rsid w:val="00F522B1"/>
    <w:rsid w:val="00F52A62"/>
    <w:rsid w:val="00F545C7"/>
    <w:rsid w:val="00F55CA3"/>
    <w:rsid w:val="00F578C5"/>
    <w:rsid w:val="00F6066E"/>
    <w:rsid w:val="00F61601"/>
    <w:rsid w:val="00F61768"/>
    <w:rsid w:val="00F61EE8"/>
    <w:rsid w:val="00F62459"/>
    <w:rsid w:val="00F63946"/>
    <w:rsid w:val="00F6451A"/>
    <w:rsid w:val="00F64DDE"/>
    <w:rsid w:val="00F668D0"/>
    <w:rsid w:val="00F67431"/>
    <w:rsid w:val="00F71EC5"/>
    <w:rsid w:val="00F728A5"/>
    <w:rsid w:val="00F72CFA"/>
    <w:rsid w:val="00F733DC"/>
    <w:rsid w:val="00F7404C"/>
    <w:rsid w:val="00F74818"/>
    <w:rsid w:val="00F76E4F"/>
    <w:rsid w:val="00F81EB0"/>
    <w:rsid w:val="00F82569"/>
    <w:rsid w:val="00F84E7B"/>
    <w:rsid w:val="00F862D7"/>
    <w:rsid w:val="00F9065B"/>
    <w:rsid w:val="00F929BB"/>
    <w:rsid w:val="00F92A7F"/>
    <w:rsid w:val="00F92E9A"/>
    <w:rsid w:val="00F93082"/>
    <w:rsid w:val="00F959B2"/>
    <w:rsid w:val="00F969E3"/>
    <w:rsid w:val="00FA1B3A"/>
    <w:rsid w:val="00FA1FF9"/>
    <w:rsid w:val="00FA2227"/>
    <w:rsid w:val="00FA2891"/>
    <w:rsid w:val="00FA642F"/>
    <w:rsid w:val="00FA6701"/>
    <w:rsid w:val="00FA6734"/>
    <w:rsid w:val="00FB0A27"/>
    <w:rsid w:val="00FB76A9"/>
    <w:rsid w:val="00FC0AD7"/>
    <w:rsid w:val="00FC166E"/>
    <w:rsid w:val="00FC2520"/>
    <w:rsid w:val="00FC31E2"/>
    <w:rsid w:val="00FC3A2D"/>
    <w:rsid w:val="00FC3BF6"/>
    <w:rsid w:val="00FC3FB2"/>
    <w:rsid w:val="00FC59D3"/>
    <w:rsid w:val="00FC6568"/>
    <w:rsid w:val="00FD2A76"/>
    <w:rsid w:val="00FD3DC7"/>
    <w:rsid w:val="00FD45FC"/>
    <w:rsid w:val="00FD49FF"/>
    <w:rsid w:val="00FD50B2"/>
    <w:rsid w:val="00FD536A"/>
    <w:rsid w:val="00FE0018"/>
    <w:rsid w:val="00FE0BC8"/>
    <w:rsid w:val="00FE0C48"/>
    <w:rsid w:val="00FE0D90"/>
    <w:rsid w:val="00FE24A0"/>
    <w:rsid w:val="00FE52FB"/>
    <w:rsid w:val="00FE6849"/>
    <w:rsid w:val="00FF002C"/>
    <w:rsid w:val="00FF0A7C"/>
    <w:rsid w:val="00FF10C1"/>
    <w:rsid w:val="00FF5B15"/>
    <w:rsid w:val="00FF6C19"/>
    <w:rsid w:val="00FF7559"/>
    <w:rsid w:val="12C64289"/>
    <w:rsid w:val="12E54E88"/>
    <w:rsid w:val="28CE0DE3"/>
    <w:rsid w:val="2E5E138C"/>
    <w:rsid w:val="37091EA3"/>
    <w:rsid w:val="4D08456B"/>
    <w:rsid w:val="53851F73"/>
    <w:rsid w:val="54646621"/>
    <w:rsid w:val="61590315"/>
    <w:rsid w:val="6F80296B"/>
    <w:rsid w:val="787E1771"/>
    <w:rsid w:val="7ADB5FE2"/>
    <w:rsid w:val="FBAF0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jc w:val="center"/>
      <w:outlineLvl w:val="0"/>
    </w:pPr>
    <w:rPr>
      <w:rFonts w:ascii="Times New Roman" w:hAnsi="Times New Roman"/>
      <w:b/>
      <w:bCs/>
      <w:kern w:val="44"/>
      <w:sz w:val="44"/>
      <w:szCs w:val="44"/>
    </w:rPr>
  </w:style>
  <w:style w:type="paragraph" w:styleId="3">
    <w:name w:val="heading 2"/>
    <w:basedOn w:val="1"/>
    <w:next w:val="1"/>
    <w:link w:val="43"/>
    <w:unhideWhenUsed/>
    <w:qFormat/>
    <w:uiPriority w:val="0"/>
    <w:pPr>
      <w:keepNext/>
      <w:keepLines/>
      <w:numPr>
        <w:ilvl w:val="1"/>
        <w:numId w:val="1"/>
      </w:numPr>
      <w:spacing w:before="260" w:after="260" w:line="416" w:lineRule="auto"/>
      <w:outlineLvl w:val="1"/>
    </w:pPr>
    <w:rPr>
      <w:rFonts w:ascii="Times New Roman" w:hAnsi="Times New Roman"/>
      <w:b/>
      <w:bCs/>
      <w:sz w:val="32"/>
      <w:szCs w:val="32"/>
    </w:rPr>
  </w:style>
  <w:style w:type="paragraph" w:styleId="4">
    <w:name w:val="heading 3"/>
    <w:basedOn w:val="1"/>
    <w:next w:val="1"/>
    <w:link w:val="52"/>
    <w:unhideWhenUsed/>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103"/>
    <w:qFormat/>
    <w:uiPriority w:val="9"/>
    <w:pPr>
      <w:keepNext/>
      <w:keepLines/>
      <w:numPr>
        <w:ilvl w:val="3"/>
        <w:numId w:val="2"/>
      </w:numPr>
      <w:spacing w:before="240" w:after="240"/>
      <w:jc w:val="left"/>
      <w:outlineLvl w:val="3"/>
    </w:pPr>
    <w:rPr>
      <w:rFonts w:ascii="Times New Roman" w:hAnsi="Times New Roman" w:eastAsia="楷体"/>
      <w:bCs/>
      <w:sz w:val="24"/>
      <w:szCs w:val="28"/>
    </w:rPr>
  </w:style>
  <w:style w:type="paragraph" w:styleId="6">
    <w:name w:val="heading 5"/>
    <w:basedOn w:val="1"/>
    <w:next w:val="1"/>
    <w:link w:val="104"/>
    <w:qFormat/>
    <w:uiPriority w:val="9"/>
    <w:pPr>
      <w:keepNext/>
      <w:keepLines/>
      <w:numPr>
        <w:ilvl w:val="4"/>
        <w:numId w:val="2"/>
      </w:numPr>
      <w:spacing w:line="312" w:lineRule="auto"/>
      <w:outlineLvl w:val="4"/>
    </w:pPr>
    <w:rPr>
      <w:rFonts w:ascii="Times New Roman" w:hAnsi="Times New Roman"/>
      <w:bCs/>
      <w:sz w:val="24"/>
      <w:szCs w:val="28"/>
    </w:rPr>
  </w:style>
  <w:style w:type="paragraph" w:styleId="7">
    <w:name w:val="heading 6"/>
    <w:basedOn w:val="1"/>
    <w:next w:val="1"/>
    <w:link w:val="105"/>
    <w:qFormat/>
    <w:uiPriority w:val="9"/>
    <w:pPr>
      <w:keepNext/>
      <w:keepLines/>
      <w:numPr>
        <w:ilvl w:val="5"/>
        <w:numId w:val="2"/>
      </w:numPr>
      <w:spacing w:before="240" w:after="64" w:line="320" w:lineRule="auto"/>
      <w:outlineLvl w:val="5"/>
    </w:pPr>
    <w:rPr>
      <w:rFonts w:ascii="Cambria" w:hAnsi="Cambria"/>
      <w:b/>
      <w:bCs/>
      <w:sz w:val="24"/>
      <w:szCs w:val="24"/>
    </w:rPr>
  </w:style>
  <w:style w:type="paragraph" w:styleId="8">
    <w:name w:val="heading 7"/>
    <w:basedOn w:val="1"/>
    <w:next w:val="1"/>
    <w:link w:val="106"/>
    <w:qFormat/>
    <w:uiPriority w:val="9"/>
    <w:pPr>
      <w:keepNext/>
      <w:keepLines/>
      <w:numPr>
        <w:ilvl w:val="6"/>
        <w:numId w:val="2"/>
      </w:numPr>
      <w:spacing w:before="240" w:after="64" w:line="320" w:lineRule="auto"/>
      <w:outlineLvl w:val="6"/>
    </w:pPr>
    <w:rPr>
      <w:rFonts w:ascii="Times New Roman" w:hAnsi="Times New Roman"/>
      <w:b/>
      <w:bCs/>
      <w:sz w:val="24"/>
      <w:szCs w:val="24"/>
    </w:rPr>
  </w:style>
  <w:style w:type="paragraph" w:styleId="9">
    <w:name w:val="heading 8"/>
    <w:basedOn w:val="1"/>
    <w:next w:val="1"/>
    <w:link w:val="107"/>
    <w:qFormat/>
    <w:uiPriority w:val="9"/>
    <w:pPr>
      <w:keepNext/>
      <w:keepLines/>
      <w:numPr>
        <w:ilvl w:val="7"/>
        <w:numId w:val="2"/>
      </w:numPr>
      <w:spacing w:before="240" w:after="64" w:line="320" w:lineRule="auto"/>
      <w:outlineLvl w:val="7"/>
    </w:pPr>
    <w:rPr>
      <w:rFonts w:ascii="Cambria" w:hAnsi="Cambria"/>
      <w:sz w:val="24"/>
      <w:szCs w:val="24"/>
    </w:rPr>
  </w:style>
  <w:style w:type="paragraph" w:styleId="10">
    <w:name w:val="heading 9"/>
    <w:basedOn w:val="1"/>
    <w:next w:val="1"/>
    <w:link w:val="108"/>
    <w:qFormat/>
    <w:uiPriority w:val="9"/>
    <w:pPr>
      <w:keepNext/>
      <w:keepLines/>
      <w:numPr>
        <w:ilvl w:val="8"/>
        <w:numId w:val="2"/>
      </w:numPr>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before="340" w:after="330" w:line="576" w:lineRule="auto"/>
    </w:pPr>
    <w:rPr>
      <w:rFonts w:ascii="宋体" w:hAnsi="Arial"/>
      <w:b/>
      <w:sz w:val="24"/>
      <w:szCs w:val="20"/>
    </w:rPr>
  </w:style>
  <w:style w:type="paragraph" w:styleId="12">
    <w:name w:val="caption"/>
    <w:basedOn w:val="1"/>
    <w:next w:val="1"/>
    <w:unhideWhenUsed/>
    <w:qFormat/>
    <w:uiPriority w:val="0"/>
    <w:pPr>
      <w:jc w:val="center"/>
    </w:pPr>
    <w:rPr>
      <w:rFonts w:ascii="Times New Roman" w:hAnsi="Times New Roman" w:eastAsia="黑体"/>
      <w:sz w:val="24"/>
      <w:szCs w:val="20"/>
    </w:rPr>
  </w:style>
  <w:style w:type="paragraph" w:styleId="13">
    <w:name w:val="Document Map"/>
    <w:basedOn w:val="1"/>
    <w:link w:val="59"/>
    <w:semiHidden/>
    <w:unhideWhenUsed/>
    <w:qFormat/>
    <w:uiPriority w:val="0"/>
    <w:rPr>
      <w:rFonts w:ascii="宋体" w:hAnsi="Times New Roman"/>
      <w:sz w:val="18"/>
      <w:szCs w:val="18"/>
    </w:rPr>
  </w:style>
  <w:style w:type="paragraph" w:styleId="14">
    <w:name w:val="annotation text"/>
    <w:basedOn w:val="1"/>
    <w:link w:val="53"/>
    <w:unhideWhenUsed/>
    <w:qFormat/>
    <w:uiPriority w:val="0"/>
    <w:pPr>
      <w:jc w:val="left"/>
    </w:pPr>
  </w:style>
  <w:style w:type="paragraph" w:styleId="15">
    <w:name w:val="Body Text"/>
    <w:basedOn w:val="1"/>
    <w:link w:val="49"/>
    <w:qFormat/>
    <w:uiPriority w:val="0"/>
    <w:pPr>
      <w:jc w:val="center"/>
    </w:pPr>
    <w:rPr>
      <w:rFonts w:ascii="Times New Roman" w:hAnsi="Times New Roman" w:eastAsia="黑体"/>
      <w:b/>
      <w:color w:val="000000"/>
      <w:sz w:val="24"/>
      <w:szCs w:val="20"/>
    </w:rPr>
  </w:style>
  <w:style w:type="paragraph" w:styleId="16">
    <w:name w:val="Body Text Indent"/>
    <w:basedOn w:val="1"/>
    <w:link w:val="82"/>
    <w:semiHidden/>
    <w:qFormat/>
    <w:uiPriority w:val="0"/>
    <w:pPr>
      <w:ind w:firstLine="480" w:firstLineChars="200"/>
    </w:pPr>
    <w:rPr>
      <w:rFonts w:ascii="Times New Roman" w:hAnsi="Times New Roman"/>
      <w:sz w:val="24"/>
      <w:szCs w:val="24"/>
    </w:rPr>
  </w:style>
  <w:style w:type="paragraph" w:styleId="17">
    <w:name w:val="List Continue"/>
    <w:basedOn w:val="1"/>
    <w:qFormat/>
    <w:uiPriority w:val="0"/>
    <w:pPr>
      <w:spacing w:after="120"/>
      <w:ind w:left="420" w:leftChars="200"/>
    </w:pPr>
    <w:rPr>
      <w:rFonts w:ascii="Times New Roman" w:hAnsi="Times New Roman"/>
      <w:szCs w:val="24"/>
    </w:rPr>
  </w:style>
  <w:style w:type="paragraph" w:styleId="18">
    <w:name w:val="Date"/>
    <w:basedOn w:val="1"/>
    <w:next w:val="1"/>
    <w:link w:val="58"/>
    <w:unhideWhenUsed/>
    <w:qFormat/>
    <w:uiPriority w:val="99"/>
    <w:pPr>
      <w:ind w:left="100" w:leftChars="2500"/>
    </w:pPr>
    <w:rPr>
      <w:rFonts w:ascii="Times New Roman" w:hAnsi="Times New Roman"/>
      <w:szCs w:val="24"/>
    </w:rPr>
  </w:style>
  <w:style w:type="paragraph" w:styleId="19">
    <w:name w:val="Body Text Indent 2"/>
    <w:basedOn w:val="1"/>
    <w:link w:val="84"/>
    <w:semiHidden/>
    <w:qFormat/>
    <w:uiPriority w:val="0"/>
    <w:pPr>
      <w:spacing w:line="360" w:lineRule="auto"/>
      <w:ind w:firstLine="420" w:firstLineChars="175"/>
    </w:pPr>
    <w:rPr>
      <w:rFonts w:ascii="Times New Roman" w:hAnsi="Times New Roman"/>
      <w:color w:val="FF0000"/>
      <w:sz w:val="24"/>
      <w:szCs w:val="24"/>
    </w:rPr>
  </w:style>
  <w:style w:type="paragraph" w:styleId="20">
    <w:name w:val="Balloon Text"/>
    <w:basedOn w:val="1"/>
    <w:link w:val="45"/>
    <w:unhideWhenUsed/>
    <w:qFormat/>
    <w:uiPriority w:val="99"/>
    <w:rPr>
      <w:sz w:val="18"/>
      <w:szCs w:val="18"/>
    </w:rPr>
  </w:style>
  <w:style w:type="paragraph" w:styleId="21">
    <w:name w:val="footer"/>
    <w:basedOn w:val="1"/>
    <w:link w:val="41"/>
    <w:unhideWhenUsed/>
    <w:qFormat/>
    <w:uiPriority w:val="99"/>
    <w:pPr>
      <w:tabs>
        <w:tab w:val="center" w:pos="4153"/>
        <w:tab w:val="right" w:pos="8306"/>
      </w:tabs>
      <w:snapToGrid w:val="0"/>
      <w:jc w:val="left"/>
    </w:pPr>
    <w:rPr>
      <w:sz w:val="18"/>
      <w:szCs w:val="18"/>
    </w:rPr>
  </w:style>
  <w:style w:type="paragraph" w:styleId="22">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Body Text Indent 3"/>
    <w:basedOn w:val="1"/>
    <w:link w:val="83"/>
    <w:semiHidden/>
    <w:qFormat/>
    <w:uiPriority w:val="0"/>
    <w:pPr>
      <w:ind w:firstLine="480" w:firstLineChars="200"/>
    </w:pPr>
    <w:rPr>
      <w:rFonts w:ascii="Times New Roman" w:hAnsi="Times New Roman"/>
      <w:sz w:val="24"/>
      <w:szCs w:val="24"/>
    </w:rPr>
  </w:style>
  <w:style w:type="paragraph" w:styleId="25">
    <w:name w:val="toc 2"/>
    <w:basedOn w:val="1"/>
    <w:next w:val="1"/>
    <w:unhideWhenUsed/>
    <w:qFormat/>
    <w:uiPriority w:val="39"/>
    <w:pPr>
      <w:ind w:left="420" w:leftChars="200"/>
    </w:pPr>
  </w:style>
  <w:style w:type="paragraph" w:styleId="26">
    <w:name w:val="Body Text 2"/>
    <w:basedOn w:val="1"/>
    <w:link w:val="51"/>
    <w:unhideWhenUsed/>
    <w:qFormat/>
    <w:uiPriority w:val="0"/>
    <w:pPr>
      <w:spacing w:after="120" w:line="480" w:lineRule="auto"/>
    </w:pPr>
  </w:style>
  <w:style w:type="paragraph" w:styleId="27">
    <w:name w:val="HTML Preformatted"/>
    <w:basedOn w:val="1"/>
    <w:link w:val="8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4"/>
    <w:next w:val="14"/>
    <w:link w:val="54"/>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semiHidden/>
    <w:unhideWhenUsed/>
    <w:qFormat/>
    <w:uiPriority w:val="99"/>
    <w:rPr>
      <w:vertAlign w:val="superscript"/>
    </w:rPr>
  </w:style>
  <w:style w:type="character" w:styleId="35">
    <w:name w:val="page number"/>
    <w:basedOn w:val="32"/>
    <w:semiHidden/>
    <w:qFormat/>
    <w:uiPriority w:val="0"/>
  </w:style>
  <w:style w:type="character" w:styleId="36">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7">
    <w:name w:val="Emphasis"/>
    <w:qFormat/>
    <w:uiPriority w:val="20"/>
    <w:rPr>
      <w:i/>
      <w:iCs/>
    </w:rPr>
  </w:style>
  <w:style w:type="character" w:styleId="38">
    <w:name w:val="Hyperlink"/>
    <w:basedOn w:val="32"/>
    <w:qFormat/>
    <w:uiPriority w:val="99"/>
    <w:rPr>
      <w:color w:val="0000FF"/>
      <w:u w:val="single"/>
    </w:rPr>
  </w:style>
  <w:style w:type="character" w:styleId="39">
    <w:name w:val="annotation reference"/>
    <w:unhideWhenUsed/>
    <w:qFormat/>
    <w:uiPriority w:val="0"/>
    <w:rPr>
      <w:sz w:val="21"/>
      <w:szCs w:val="21"/>
    </w:rPr>
  </w:style>
  <w:style w:type="character" w:customStyle="1" w:styleId="40">
    <w:name w:val="页眉 字符"/>
    <w:link w:val="22"/>
    <w:qFormat/>
    <w:uiPriority w:val="0"/>
    <w:rPr>
      <w:sz w:val="18"/>
      <w:szCs w:val="18"/>
    </w:rPr>
  </w:style>
  <w:style w:type="character" w:customStyle="1" w:styleId="41">
    <w:name w:val="页脚 字符"/>
    <w:link w:val="21"/>
    <w:qFormat/>
    <w:uiPriority w:val="99"/>
    <w:rPr>
      <w:sz w:val="18"/>
      <w:szCs w:val="18"/>
    </w:rPr>
  </w:style>
  <w:style w:type="character" w:customStyle="1" w:styleId="42">
    <w:name w:val="标题 1 字符"/>
    <w:link w:val="2"/>
    <w:qFormat/>
    <w:uiPriority w:val="0"/>
    <w:rPr>
      <w:rFonts w:ascii="Times New Roman" w:hAnsi="Times New Roman" w:eastAsia="宋体" w:cs="Times New Roman"/>
      <w:b/>
      <w:bCs/>
      <w:kern w:val="44"/>
      <w:sz w:val="44"/>
      <w:szCs w:val="44"/>
    </w:rPr>
  </w:style>
  <w:style w:type="character" w:customStyle="1" w:styleId="43">
    <w:name w:val="标题 2 字符"/>
    <w:link w:val="3"/>
    <w:qFormat/>
    <w:uiPriority w:val="0"/>
    <w:rPr>
      <w:rFonts w:ascii="Times New Roman" w:hAnsi="Times New Roman" w:eastAsia="宋体" w:cs="Times New Roman"/>
      <w:b/>
      <w:bCs/>
      <w:sz w:val="32"/>
      <w:szCs w:val="32"/>
    </w:rPr>
  </w:style>
  <w:style w:type="paragraph" w:styleId="44">
    <w:name w:val="List Paragraph"/>
    <w:basedOn w:val="1"/>
    <w:link w:val="48"/>
    <w:qFormat/>
    <w:uiPriority w:val="34"/>
    <w:pPr>
      <w:ind w:firstLine="420" w:firstLineChars="200"/>
    </w:pPr>
  </w:style>
  <w:style w:type="character" w:customStyle="1" w:styleId="45">
    <w:name w:val="批注框文本 字符"/>
    <w:link w:val="20"/>
    <w:qFormat/>
    <w:uiPriority w:val="99"/>
    <w:rPr>
      <w:sz w:val="18"/>
      <w:szCs w:val="18"/>
    </w:rPr>
  </w:style>
  <w:style w:type="paragraph" w:customStyle="1" w:styleId="46">
    <w:name w:val="条"/>
    <w:basedOn w:val="1"/>
    <w:next w:val="1"/>
    <w:link w:val="47"/>
    <w:qFormat/>
    <w:uiPriority w:val="0"/>
    <w:pPr>
      <w:numPr>
        <w:ilvl w:val="0"/>
        <w:numId w:val="3"/>
      </w:numPr>
      <w:adjustRightInd w:val="0"/>
      <w:snapToGrid w:val="0"/>
      <w:spacing w:line="360" w:lineRule="auto"/>
    </w:pPr>
    <w:rPr>
      <w:rFonts w:ascii="Times New Roman" w:hAnsi="Times New Roman"/>
      <w:sz w:val="24"/>
      <w:szCs w:val="32"/>
    </w:rPr>
  </w:style>
  <w:style w:type="character" w:customStyle="1" w:styleId="47">
    <w:name w:val="条 Char"/>
    <w:link w:val="46"/>
    <w:qFormat/>
    <w:uiPriority w:val="0"/>
    <w:rPr>
      <w:rFonts w:ascii="Times New Roman" w:hAnsi="Times New Roman" w:eastAsia="宋体" w:cs="Times New Roman"/>
      <w:sz w:val="24"/>
      <w:szCs w:val="32"/>
    </w:rPr>
  </w:style>
  <w:style w:type="character" w:customStyle="1" w:styleId="48">
    <w:name w:val="列表段落 字符"/>
    <w:link w:val="44"/>
    <w:qFormat/>
    <w:uiPriority w:val="34"/>
  </w:style>
  <w:style w:type="character" w:customStyle="1" w:styleId="49">
    <w:name w:val="正文文本 字符"/>
    <w:link w:val="15"/>
    <w:qFormat/>
    <w:uiPriority w:val="0"/>
    <w:rPr>
      <w:rFonts w:ascii="Times New Roman" w:hAnsi="Times New Roman" w:eastAsia="黑体" w:cs="Times New Roman"/>
      <w:b/>
      <w:color w:val="000000"/>
      <w:sz w:val="24"/>
      <w:szCs w:val="20"/>
    </w:rPr>
  </w:style>
  <w:style w:type="paragraph" w:customStyle="1" w:styleId="50">
    <w:name w:val="列出段落1"/>
    <w:basedOn w:val="1"/>
    <w:qFormat/>
    <w:uiPriority w:val="34"/>
    <w:pPr>
      <w:ind w:firstLine="200"/>
    </w:pPr>
    <w:rPr>
      <w:rFonts w:ascii="Times New Roman" w:hAnsi="Times New Roman"/>
      <w:color w:val="000000"/>
      <w:szCs w:val="24"/>
    </w:rPr>
  </w:style>
  <w:style w:type="character" w:customStyle="1" w:styleId="51">
    <w:name w:val="正文文本 2 字符"/>
    <w:basedOn w:val="32"/>
    <w:link w:val="26"/>
    <w:qFormat/>
    <w:uiPriority w:val="0"/>
  </w:style>
  <w:style w:type="character" w:customStyle="1" w:styleId="52">
    <w:name w:val="标题 3 字符"/>
    <w:link w:val="4"/>
    <w:qFormat/>
    <w:uiPriority w:val="0"/>
    <w:rPr>
      <w:rFonts w:ascii="Times New Roman" w:hAnsi="Times New Roman" w:eastAsia="宋体" w:cs="Times New Roman"/>
      <w:b/>
      <w:bCs/>
      <w:sz w:val="32"/>
      <w:szCs w:val="32"/>
    </w:rPr>
  </w:style>
  <w:style w:type="character" w:customStyle="1" w:styleId="53">
    <w:name w:val="批注文字 字符"/>
    <w:basedOn w:val="32"/>
    <w:link w:val="14"/>
    <w:qFormat/>
    <w:uiPriority w:val="0"/>
  </w:style>
  <w:style w:type="character" w:customStyle="1" w:styleId="54">
    <w:name w:val="批注主题 字符"/>
    <w:link w:val="29"/>
    <w:qFormat/>
    <w:uiPriority w:val="99"/>
    <w:rPr>
      <w:b/>
      <w:bCs/>
    </w:rPr>
  </w:style>
  <w:style w:type="paragraph" w:customStyle="1" w:styleId="55">
    <w:name w:val="修订1"/>
    <w:hidden/>
    <w:semiHidden/>
    <w:qFormat/>
    <w:uiPriority w:val="99"/>
    <w:rPr>
      <w:rFonts w:ascii="Calibri" w:hAnsi="Calibri" w:eastAsia="宋体" w:cs="Times New Roman"/>
      <w:kern w:val="2"/>
      <w:sz w:val="21"/>
      <w:szCs w:val="22"/>
      <w:lang w:val="en-US" w:eastAsia="zh-CN" w:bidi="ar-SA"/>
    </w:rPr>
  </w:style>
  <w:style w:type="paragraph" w:customStyle="1" w:styleId="56">
    <w:name w:val="Default"/>
    <w:qFormat/>
    <w:uiPriority w:val="0"/>
    <w:pPr>
      <w:widowControl w:val="0"/>
      <w:autoSpaceDE w:val="0"/>
      <w:autoSpaceDN w:val="0"/>
      <w:adjustRightInd w:val="0"/>
    </w:pPr>
    <w:rPr>
      <w:rFonts w:ascii="仿宋" w:hAnsi="仿宋" w:eastAsia="宋体" w:cs="仿宋"/>
      <w:color w:val="000000"/>
      <w:kern w:val="2"/>
      <w:sz w:val="24"/>
      <w:szCs w:val="24"/>
      <w:lang w:val="en-US" w:eastAsia="zh-CN" w:bidi="ar-SA"/>
    </w:rPr>
  </w:style>
  <w:style w:type="paragraph" w:customStyle="1" w:styleId="57">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customStyle="1" w:styleId="58">
    <w:name w:val="日期 字符"/>
    <w:link w:val="18"/>
    <w:qFormat/>
    <w:uiPriority w:val="99"/>
    <w:rPr>
      <w:rFonts w:ascii="Times New Roman" w:hAnsi="Times New Roman" w:eastAsia="宋体" w:cs="Times New Roman"/>
      <w:szCs w:val="24"/>
    </w:rPr>
  </w:style>
  <w:style w:type="character" w:customStyle="1" w:styleId="59">
    <w:name w:val="文档结构图 字符"/>
    <w:link w:val="13"/>
    <w:semiHidden/>
    <w:qFormat/>
    <w:uiPriority w:val="0"/>
    <w:rPr>
      <w:rFonts w:ascii="宋体" w:hAnsi="Times New Roman" w:eastAsia="宋体" w:cs="Times New Roman"/>
      <w:sz w:val="18"/>
      <w:szCs w:val="18"/>
    </w:rPr>
  </w:style>
  <w:style w:type="paragraph" w:customStyle="1" w:styleId="60">
    <w:name w:val="样式 标题 1 + 华文新魏 二号 黑色"/>
    <w:basedOn w:val="2"/>
    <w:qFormat/>
    <w:uiPriority w:val="0"/>
    <w:pPr>
      <w:spacing w:beforeLines="50" w:afterLines="50" w:line="240" w:lineRule="auto"/>
    </w:pPr>
    <w:rPr>
      <w:rFonts w:ascii="华文新魏" w:hAnsi="华文新魏" w:eastAsia="华文新魏" w:cs="MS Gothic"/>
      <w:b w:val="0"/>
      <w:bCs w:val="0"/>
      <w:color w:val="000000"/>
      <w:kern w:val="0"/>
      <w:sz w:val="40"/>
    </w:rPr>
  </w:style>
  <w:style w:type="paragraph" w:customStyle="1" w:styleId="61">
    <w:name w:val="目录 11"/>
    <w:basedOn w:val="1"/>
    <w:next w:val="1"/>
    <w:qFormat/>
    <w:uiPriority w:val="39"/>
    <w:pPr>
      <w:spacing w:before="120" w:after="120"/>
      <w:jc w:val="left"/>
    </w:pPr>
    <w:rPr>
      <w:b/>
      <w:bCs/>
      <w:caps/>
      <w:sz w:val="20"/>
      <w:szCs w:val="20"/>
    </w:rPr>
  </w:style>
  <w:style w:type="paragraph" w:customStyle="1" w:styleId="62">
    <w:name w:val="目录 21"/>
    <w:basedOn w:val="1"/>
    <w:next w:val="1"/>
    <w:qFormat/>
    <w:uiPriority w:val="39"/>
    <w:pPr>
      <w:ind w:left="210"/>
      <w:jc w:val="left"/>
    </w:pPr>
    <w:rPr>
      <w:smallCaps/>
      <w:sz w:val="20"/>
      <w:szCs w:val="20"/>
    </w:rPr>
  </w:style>
  <w:style w:type="paragraph" w:customStyle="1" w:styleId="63">
    <w:name w:val="正文文本缩进 21"/>
    <w:basedOn w:val="1"/>
    <w:qFormat/>
    <w:uiPriority w:val="0"/>
    <w:pPr>
      <w:adjustRightInd w:val="0"/>
      <w:spacing w:line="240" w:lineRule="atLeast"/>
      <w:ind w:firstLine="420"/>
      <w:textAlignment w:val="baseline"/>
    </w:pPr>
    <w:rPr>
      <w:rFonts w:ascii="Times New Roman" w:hAnsi="Times New Roman" w:eastAsia="楷体_GB2312"/>
      <w:szCs w:val="20"/>
    </w:rPr>
  </w:style>
  <w:style w:type="paragraph" w:customStyle="1" w:styleId="64">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kern w:val="2"/>
      <w:sz w:val="32"/>
      <w:szCs w:val="24"/>
      <w:lang w:val="en-US" w:eastAsia="zh-CN" w:bidi="ar-SA"/>
    </w:rPr>
  </w:style>
  <w:style w:type="paragraph" w:customStyle="1" w:styleId="65">
    <w:name w:val="章标题"/>
    <w:next w:val="1"/>
    <w:qFormat/>
    <w:uiPriority w:val="0"/>
    <w:pPr>
      <w:numPr>
        <w:ilvl w:val="1"/>
        <w:numId w:val="4"/>
      </w:numPr>
      <w:spacing w:beforeLines="50" w:afterLines="50"/>
      <w:jc w:val="both"/>
      <w:outlineLvl w:val="1"/>
    </w:pPr>
    <w:rPr>
      <w:rFonts w:ascii="黑体" w:hAnsi="Times New Roman" w:eastAsia="黑体" w:cs="Times New Roman"/>
      <w:kern w:val="2"/>
      <w:sz w:val="21"/>
      <w:szCs w:val="24"/>
      <w:lang w:val="en-US" w:eastAsia="zh-CN" w:bidi="ar-SA"/>
    </w:rPr>
  </w:style>
  <w:style w:type="paragraph" w:customStyle="1" w:styleId="66">
    <w:name w:val="一级条标题"/>
    <w:basedOn w:val="65"/>
    <w:next w:val="1"/>
    <w:qFormat/>
    <w:uiPriority w:val="0"/>
    <w:pPr>
      <w:numPr>
        <w:ilvl w:val="2"/>
      </w:numPr>
      <w:spacing w:beforeLines="0" w:afterLines="0"/>
      <w:outlineLvl w:val="2"/>
    </w:pPr>
  </w:style>
  <w:style w:type="paragraph" w:customStyle="1" w:styleId="67">
    <w:name w:val="二级条标题"/>
    <w:basedOn w:val="66"/>
    <w:next w:val="1"/>
    <w:qFormat/>
    <w:uiPriority w:val="0"/>
    <w:pPr>
      <w:numPr>
        <w:ilvl w:val="3"/>
      </w:numPr>
      <w:outlineLvl w:val="3"/>
    </w:pPr>
  </w:style>
  <w:style w:type="paragraph" w:customStyle="1" w:styleId="68">
    <w:name w:val="三级条标题"/>
    <w:basedOn w:val="67"/>
    <w:next w:val="1"/>
    <w:qFormat/>
    <w:uiPriority w:val="0"/>
    <w:pPr>
      <w:numPr>
        <w:ilvl w:val="4"/>
      </w:numPr>
      <w:outlineLvl w:val="4"/>
    </w:pPr>
  </w:style>
  <w:style w:type="paragraph" w:customStyle="1" w:styleId="69">
    <w:name w:val="四级条标题"/>
    <w:basedOn w:val="68"/>
    <w:next w:val="1"/>
    <w:qFormat/>
    <w:uiPriority w:val="0"/>
    <w:pPr>
      <w:numPr>
        <w:ilvl w:val="5"/>
      </w:numPr>
      <w:outlineLvl w:val="5"/>
    </w:pPr>
  </w:style>
  <w:style w:type="paragraph" w:customStyle="1" w:styleId="70">
    <w:name w:val="图"/>
    <w:basedOn w:val="15"/>
    <w:next w:val="1"/>
    <w:link w:val="97"/>
    <w:qFormat/>
    <w:uiPriority w:val="0"/>
    <w:pPr>
      <w:numPr>
        <w:ilvl w:val="0"/>
        <w:numId w:val="5"/>
      </w:numPr>
    </w:pPr>
    <w:rPr>
      <w:rFonts w:eastAsia="宋体"/>
      <w:b w:val="0"/>
      <w:szCs w:val="24"/>
    </w:rPr>
  </w:style>
  <w:style w:type="paragraph" w:customStyle="1" w:styleId="71">
    <w:name w:val="段"/>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 w:type="table" w:customStyle="1" w:styleId="72">
    <w:name w:val="网格型1"/>
    <w:basedOn w:val="30"/>
    <w:qFormat/>
    <w:uiPriority w:val="59"/>
    <w:pPr>
      <w:jc w:val="center"/>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3">
    <w:name w:val="Char Char Char Char"/>
    <w:basedOn w:val="1"/>
    <w:qFormat/>
    <w:uiPriority w:val="0"/>
    <w:pPr>
      <w:widowControl/>
      <w:spacing w:after="160" w:line="240" w:lineRule="exact"/>
      <w:jc w:val="left"/>
    </w:pPr>
    <w:rPr>
      <w:rFonts w:ascii="Times New Roman" w:hAnsi="Times New Roman"/>
      <w:szCs w:val="21"/>
    </w:rPr>
  </w:style>
  <w:style w:type="paragraph" w:styleId="7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目录 31"/>
    <w:basedOn w:val="1"/>
    <w:next w:val="1"/>
    <w:unhideWhenUsed/>
    <w:qFormat/>
    <w:uiPriority w:val="39"/>
    <w:pPr>
      <w:ind w:left="420"/>
      <w:jc w:val="left"/>
    </w:pPr>
    <w:rPr>
      <w:i/>
      <w:iCs/>
      <w:sz w:val="20"/>
      <w:szCs w:val="20"/>
    </w:rPr>
  </w:style>
  <w:style w:type="paragraph" w:customStyle="1" w:styleId="76">
    <w:name w:val="目录 41"/>
    <w:basedOn w:val="1"/>
    <w:next w:val="1"/>
    <w:unhideWhenUsed/>
    <w:qFormat/>
    <w:uiPriority w:val="39"/>
    <w:pPr>
      <w:ind w:left="630"/>
      <w:jc w:val="left"/>
    </w:pPr>
    <w:rPr>
      <w:sz w:val="18"/>
      <w:szCs w:val="18"/>
    </w:rPr>
  </w:style>
  <w:style w:type="paragraph" w:customStyle="1" w:styleId="77">
    <w:name w:val="目录 51"/>
    <w:basedOn w:val="1"/>
    <w:next w:val="1"/>
    <w:unhideWhenUsed/>
    <w:qFormat/>
    <w:uiPriority w:val="39"/>
    <w:pPr>
      <w:ind w:left="840"/>
      <w:jc w:val="left"/>
    </w:pPr>
    <w:rPr>
      <w:sz w:val="18"/>
      <w:szCs w:val="18"/>
    </w:rPr>
  </w:style>
  <w:style w:type="paragraph" w:customStyle="1" w:styleId="78">
    <w:name w:val="目录 61"/>
    <w:basedOn w:val="1"/>
    <w:next w:val="1"/>
    <w:unhideWhenUsed/>
    <w:qFormat/>
    <w:uiPriority w:val="39"/>
    <w:pPr>
      <w:ind w:left="1050"/>
      <w:jc w:val="left"/>
    </w:pPr>
    <w:rPr>
      <w:sz w:val="18"/>
      <w:szCs w:val="18"/>
    </w:rPr>
  </w:style>
  <w:style w:type="paragraph" w:customStyle="1" w:styleId="79">
    <w:name w:val="目录 71"/>
    <w:basedOn w:val="1"/>
    <w:next w:val="1"/>
    <w:unhideWhenUsed/>
    <w:qFormat/>
    <w:uiPriority w:val="39"/>
    <w:pPr>
      <w:ind w:left="1260"/>
      <w:jc w:val="left"/>
    </w:pPr>
    <w:rPr>
      <w:sz w:val="18"/>
      <w:szCs w:val="18"/>
    </w:rPr>
  </w:style>
  <w:style w:type="paragraph" w:customStyle="1" w:styleId="80">
    <w:name w:val="目录 81"/>
    <w:basedOn w:val="1"/>
    <w:next w:val="1"/>
    <w:unhideWhenUsed/>
    <w:qFormat/>
    <w:uiPriority w:val="39"/>
    <w:pPr>
      <w:ind w:left="1470"/>
      <w:jc w:val="left"/>
    </w:pPr>
    <w:rPr>
      <w:sz w:val="18"/>
      <w:szCs w:val="18"/>
    </w:rPr>
  </w:style>
  <w:style w:type="paragraph" w:customStyle="1" w:styleId="81">
    <w:name w:val="目录 91"/>
    <w:basedOn w:val="1"/>
    <w:next w:val="1"/>
    <w:unhideWhenUsed/>
    <w:qFormat/>
    <w:uiPriority w:val="39"/>
    <w:pPr>
      <w:ind w:left="1680"/>
      <w:jc w:val="left"/>
    </w:pPr>
    <w:rPr>
      <w:sz w:val="18"/>
      <w:szCs w:val="18"/>
    </w:rPr>
  </w:style>
  <w:style w:type="character" w:customStyle="1" w:styleId="82">
    <w:name w:val="正文文本缩进 字符"/>
    <w:link w:val="16"/>
    <w:semiHidden/>
    <w:qFormat/>
    <w:uiPriority w:val="0"/>
    <w:rPr>
      <w:rFonts w:ascii="Times New Roman" w:hAnsi="Times New Roman" w:eastAsia="宋体" w:cs="Times New Roman"/>
      <w:sz w:val="24"/>
      <w:szCs w:val="24"/>
    </w:rPr>
  </w:style>
  <w:style w:type="character" w:customStyle="1" w:styleId="83">
    <w:name w:val="正文文本缩进 3 字符"/>
    <w:link w:val="24"/>
    <w:semiHidden/>
    <w:qFormat/>
    <w:uiPriority w:val="0"/>
    <w:rPr>
      <w:rFonts w:ascii="Times New Roman" w:hAnsi="Times New Roman" w:eastAsia="宋体" w:cs="Times New Roman"/>
      <w:sz w:val="24"/>
      <w:szCs w:val="24"/>
    </w:rPr>
  </w:style>
  <w:style w:type="character" w:customStyle="1" w:styleId="84">
    <w:name w:val="正文文本缩进 2 字符"/>
    <w:link w:val="19"/>
    <w:semiHidden/>
    <w:qFormat/>
    <w:uiPriority w:val="0"/>
    <w:rPr>
      <w:rFonts w:ascii="Times New Roman" w:hAnsi="Times New Roman" w:eastAsia="宋体" w:cs="Times New Roman"/>
      <w:color w:val="FF0000"/>
      <w:sz w:val="24"/>
      <w:szCs w:val="24"/>
    </w:rPr>
  </w:style>
  <w:style w:type="paragraph" w:customStyle="1" w:styleId="85">
    <w:name w:val="表"/>
    <w:basedOn w:val="1"/>
    <w:qFormat/>
    <w:uiPriority w:val="0"/>
    <w:pPr>
      <w:numPr>
        <w:ilvl w:val="0"/>
        <w:numId w:val="6"/>
      </w:numPr>
      <w:jc w:val="center"/>
    </w:pPr>
    <w:rPr>
      <w:rFonts w:ascii="Times New Roman" w:hAnsi="Times New Roman"/>
      <w:sz w:val="18"/>
    </w:rPr>
  </w:style>
  <w:style w:type="character" w:styleId="86">
    <w:name w:val="Placeholder Text"/>
    <w:semiHidden/>
    <w:qFormat/>
    <w:uiPriority w:val="99"/>
    <w:rPr>
      <w:color w:val="808080"/>
    </w:rPr>
  </w:style>
  <w:style w:type="table" w:customStyle="1" w:styleId="87">
    <w:name w:val="网格型11"/>
    <w:basedOn w:val="30"/>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HTML 预设格式 字符"/>
    <w:link w:val="27"/>
    <w:semiHidden/>
    <w:qFormat/>
    <w:uiPriority w:val="99"/>
    <w:rPr>
      <w:rFonts w:ascii="宋体" w:hAnsi="宋体" w:eastAsia="宋体" w:cs="宋体"/>
      <w:kern w:val="0"/>
      <w:sz w:val="24"/>
      <w:szCs w:val="24"/>
    </w:rPr>
  </w:style>
  <w:style w:type="paragraph" w:customStyle="1" w:styleId="89">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90">
    <w:name w:val="实施日期"/>
    <w:basedOn w:val="1"/>
    <w:qFormat/>
    <w:uiPriority w:val="0"/>
    <w:pPr>
      <w:framePr w:w="4000" w:h="473" w:hRule="exact" w:vSpace="180" w:wrap="around" w:vAnchor="margin" w:hAnchor="margin" w:xAlign="right" w:y="13511" w:anchorLock="1"/>
      <w:widowControl/>
      <w:spacing w:before="340" w:after="330" w:line="576" w:lineRule="auto"/>
      <w:jc w:val="right"/>
    </w:pPr>
    <w:rPr>
      <w:rFonts w:ascii="Times New Roman" w:hAnsi="Times New Roman" w:eastAsia="黑体"/>
      <w:kern w:val="0"/>
      <w:sz w:val="28"/>
      <w:szCs w:val="20"/>
    </w:rPr>
  </w:style>
  <w:style w:type="paragraph" w:customStyle="1" w:styleId="91">
    <w:name w:val="Char Char"/>
    <w:basedOn w:val="1"/>
    <w:qFormat/>
    <w:uiPriority w:val="0"/>
    <w:rPr>
      <w:rFonts w:ascii="Times New Roman" w:hAnsi="Times New Roman"/>
      <w:szCs w:val="24"/>
    </w:rPr>
  </w:style>
  <w:style w:type="character" w:customStyle="1" w:styleId="92">
    <w:name w:val="trans"/>
    <w:basedOn w:val="32"/>
    <w:qFormat/>
    <w:uiPriority w:val="0"/>
  </w:style>
  <w:style w:type="character" w:customStyle="1" w:styleId="93">
    <w:name w:val="lijuyuanxing"/>
    <w:basedOn w:val="32"/>
    <w:qFormat/>
    <w:uiPriority w:val="0"/>
  </w:style>
  <w:style w:type="character" w:customStyle="1" w:styleId="94">
    <w:name w:val="apple-converted-space"/>
    <w:basedOn w:val="32"/>
    <w:qFormat/>
    <w:uiPriority w:val="0"/>
  </w:style>
  <w:style w:type="character" w:customStyle="1" w:styleId="95">
    <w:name w:val="书籍标题1"/>
    <w:qFormat/>
    <w:uiPriority w:val="33"/>
    <w:rPr>
      <w:b/>
      <w:bCs/>
      <w:smallCaps/>
      <w:spacing w:val="5"/>
    </w:rPr>
  </w:style>
  <w:style w:type="paragraph" w:customStyle="1" w:styleId="9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7">
    <w:name w:val="图 Char"/>
    <w:link w:val="70"/>
    <w:qFormat/>
    <w:uiPriority w:val="0"/>
    <w:rPr>
      <w:rFonts w:ascii="Times New Roman" w:hAnsi="Times New Roman" w:eastAsia="宋体" w:cs="Times New Roman"/>
      <w:color w:val="000000"/>
      <w:sz w:val="24"/>
      <w:szCs w:val="24"/>
    </w:rPr>
  </w:style>
  <w:style w:type="character" w:customStyle="1" w:styleId="98">
    <w:name w:val="标题 2 Char1"/>
    <w:semiHidden/>
    <w:qFormat/>
    <w:uiPriority w:val="9"/>
    <w:rPr>
      <w:rFonts w:ascii="Calibri Light" w:hAnsi="Calibri Light" w:eastAsia="宋体" w:cs="Times New Roman"/>
      <w:b/>
      <w:bCs/>
      <w:sz w:val="32"/>
      <w:szCs w:val="32"/>
    </w:rPr>
  </w:style>
  <w:style w:type="paragraph" w:customStyle="1" w:styleId="99">
    <w:name w:val="款"/>
    <w:basedOn w:val="46"/>
    <w:qFormat/>
    <w:uiPriority w:val="0"/>
    <w:pPr>
      <w:numPr>
        <w:numId w:val="0"/>
      </w:numPr>
      <w:autoSpaceDE w:val="0"/>
      <w:autoSpaceDN w:val="0"/>
      <w:ind w:left="480"/>
      <w:contextualSpacing/>
      <w:jc w:val="center"/>
      <w:textAlignment w:val="center"/>
    </w:pPr>
  </w:style>
  <w:style w:type="paragraph" w:customStyle="1" w:styleId="100">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01">
    <w:name w:val="span_stdname1"/>
    <w:basedOn w:val="32"/>
    <w:qFormat/>
    <w:uiPriority w:val="0"/>
  </w:style>
  <w:style w:type="paragraph" w:customStyle="1" w:styleId="102">
    <w:name w:val="02条文"/>
    <w:basedOn w:val="1"/>
    <w:next w:val="1"/>
    <w:qFormat/>
    <w:uiPriority w:val="0"/>
    <w:pPr>
      <w:tabs>
        <w:tab w:val="left" w:pos="5220"/>
      </w:tabs>
      <w:spacing w:line="312" w:lineRule="auto"/>
    </w:pPr>
    <w:rPr>
      <w:rFonts w:ascii="Times New Roman" w:hAnsi="Times New Roman"/>
      <w:sz w:val="24"/>
      <w:szCs w:val="24"/>
    </w:rPr>
  </w:style>
  <w:style w:type="character" w:customStyle="1" w:styleId="103">
    <w:name w:val="标题 4 字符"/>
    <w:link w:val="5"/>
    <w:qFormat/>
    <w:uiPriority w:val="9"/>
    <w:rPr>
      <w:rFonts w:ascii="Times New Roman" w:hAnsi="Times New Roman" w:eastAsia="楷体" w:cs="Times New Roman"/>
      <w:bCs/>
      <w:sz w:val="24"/>
      <w:szCs w:val="28"/>
    </w:rPr>
  </w:style>
  <w:style w:type="character" w:customStyle="1" w:styleId="104">
    <w:name w:val="标题 5 字符"/>
    <w:link w:val="6"/>
    <w:qFormat/>
    <w:uiPriority w:val="9"/>
    <w:rPr>
      <w:rFonts w:ascii="Times New Roman" w:hAnsi="Times New Roman" w:eastAsia="宋体" w:cs="Times New Roman"/>
      <w:bCs/>
      <w:sz w:val="24"/>
      <w:szCs w:val="28"/>
    </w:rPr>
  </w:style>
  <w:style w:type="character" w:customStyle="1" w:styleId="105">
    <w:name w:val="标题 6 字符"/>
    <w:link w:val="7"/>
    <w:qFormat/>
    <w:uiPriority w:val="9"/>
    <w:rPr>
      <w:rFonts w:ascii="Cambria" w:hAnsi="Cambria" w:eastAsia="宋体" w:cs="Times New Roman"/>
      <w:b/>
      <w:bCs/>
      <w:sz w:val="24"/>
      <w:szCs w:val="24"/>
    </w:rPr>
  </w:style>
  <w:style w:type="character" w:customStyle="1" w:styleId="106">
    <w:name w:val="标题 7 字符"/>
    <w:link w:val="8"/>
    <w:qFormat/>
    <w:uiPriority w:val="9"/>
    <w:rPr>
      <w:rFonts w:ascii="Times New Roman" w:hAnsi="Times New Roman" w:eastAsia="宋体" w:cs="Times New Roman"/>
      <w:b/>
      <w:bCs/>
      <w:sz w:val="24"/>
      <w:szCs w:val="24"/>
    </w:rPr>
  </w:style>
  <w:style w:type="character" w:customStyle="1" w:styleId="107">
    <w:name w:val="标题 8 字符"/>
    <w:link w:val="9"/>
    <w:qFormat/>
    <w:uiPriority w:val="9"/>
    <w:rPr>
      <w:rFonts w:ascii="Cambria" w:hAnsi="Cambria" w:eastAsia="宋体" w:cs="Times New Roman"/>
      <w:sz w:val="24"/>
      <w:szCs w:val="24"/>
    </w:rPr>
  </w:style>
  <w:style w:type="character" w:customStyle="1" w:styleId="108">
    <w:name w:val="标题 9 字符"/>
    <w:link w:val="10"/>
    <w:qFormat/>
    <w:uiPriority w:val="9"/>
    <w:rPr>
      <w:rFonts w:ascii="Cambria" w:hAnsi="Cambria" w:eastAsia="宋体" w:cs="Times New Roman"/>
      <w:szCs w:val="21"/>
    </w:rPr>
  </w:style>
  <w:style w:type="paragraph" w:customStyle="1" w:styleId="109">
    <w:name w:val="Body"/>
    <w:basedOn w:val="1"/>
    <w:link w:val="110"/>
    <w:qFormat/>
    <w:uiPriority w:val="99"/>
    <w:pPr>
      <w:adjustRightInd w:val="0"/>
      <w:spacing w:line="360" w:lineRule="auto"/>
      <w:outlineLvl w:val="2"/>
    </w:pPr>
    <w:rPr>
      <w:rFonts w:ascii="Times New Roman" w:hAnsi="Times New Roman" w:eastAsiaTheme="minorEastAsia"/>
      <w:color w:val="000000"/>
      <w:sz w:val="24"/>
      <w:szCs w:val="20"/>
    </w:rPr>
  </w:style>
  <w:style w:type="character" w:customStyle="1" w:styleId="110">
    <w:name w:val="Body Char"/>
    <w:link w:val="109"/>
    <w:qFormat/>
    <w:uiPriority w:val="99"/>
    <w:rPr>
      <w:rFonts w:ascii="Times New Roman" w:hAnsi="Times New Roman" w:eastAsiaTheme="minorEastAsia"/>
      <w:color w:val="000000"/>
      <w:szCs w:val="20"/>
    </w:rPr>
  </w:style>
  <w:style w:type="paragraph" w:customStyle="1" w:styleId="111">
    <w:name w:val="04说明"/>
    <w:basedOn w:val="102"/>
    <w:qFormat/>
    <w:uiPriority w:val="0"/>
    <w:pPr>
      <w:spacing w:line="276" w:lineRule="auto"/>
      <w:ind w:firstLine="200" w:firstLineChars="200"/>
    </w:pPr>
    <w:rPr>
      <w:rFonts w:hAnsi="楷体" w:eastAsia="楷体"/>
      <w:sz w:val="21"/>
      <w:szCs w:val="21"/>
    </w:rPr>
  </w:style>
  <w:style w:type="character" w:customStyle="1" w:styleId="112">
    <w:name w:val="ask-title2"/>
    <w:basedOn w:val="32"/>
    <w:qFormat/>
    <w:uiPriority w:val="0"/>
  </w:style>
  <w:style w:type="paragraph" w:customStyle="1" w:styleId="113">
    <w:name w:val="charter title"/>
    <w:basedOn w:val="1"/>
    <w:link w:val="114"/>
    <w:qFormat/>
    <w:uiPriority w:val="99"/>
    <w:pPr>
      <w:spacing w:before="312" w:after="312" w:line="360" w:lineRule="auto"/>
      <w:jc w:val="center"/>
      <w:outlineLvl w:val="1"/>
    </w:pPr>
    <w:rPr>
      <w:rFonts w:ascii="黑体" w:hAnsi="黑体" w:eastAsia="黑体"/>
      <w:b/>
      <w:color w:val="000000"/>
      <w:sz w:val="24"/>
      <w:szCs w:val="20"/>
    </w:rPr>
  </w:style>
  <w:style w:type="character" w:customStyle="1" w:styleId="114">
    <w:name w:val="charter title Char"/>
    <w:link w:val="113"/>
    <w:qFormat/>
    <w:uiPriority w:val="99"/>
    <w:rPr>
      <w:rFonts w:ascii="黑体" w:hAnsi="黑体" w:eastAsia="黑体"/>
      <w:b/>
      <w:color w:val="000000"/>
      <w:szCs w:val="20"/>
    </w:rPr>
  </w:style>
  <w:style w:type="paragraph" w:customStyle="1" w:styleId="115">
    <w:name w:val="列出段落11"/>
    <w:basedOn w:val="1"/>
    <w:qFormat/>
    <w:uiPriority w:val="34"/>
    <w:pPr>
      <w:ind w:firstLine="420" w:firstLineChars="200"/>
    </w:pPr>
  </w:style>
  <w:style w:type="character" w:customStyle="1" w:styleId="116">
    <w:name w:val="fontstyle01"/>
    <w:basedOn w:val="32"/>
    <w:qFormat/>
    <w:uiPriority w:val="0"/>
    <w:rPr>
      <w:rFonts w:hint="eastAsia" w:ascii="宋体" w:hAnsi="宋体" w:eastAsia="宋体"/>
      <w:color w:val="000000"/>
      <w:sz w:val="24"/>
      <w:szCs w:val="24"/>
    </w:rPr>
  </w:style>
  <w:style w:type="paragraph" w:customStyle="1" w:styleId="117">
    <w:name w:val="文章"/>
    <w:basedOn w:val="1"/>
    <w:qFormat/>
    <w:uiPriority w:val="0"/>
    <w:pPr>
      <w:spacing w:line="300" w:lineRule="auto"/>
      <w:ind w:firstLine="200" w:firstLineChars="200"/>
    </w:pPr>
    <w:rPr>
      <w:rFonts w:ascii="Times New Roman" w:hAnsi="Times New Roman"/>
      <w:sz w:val="24"/>
      <w:szCs w:val="24"/>
    </w:rPr>
  </w:style>
  <w:style w:type="paragraph" w:customStyle="1" w:styleId="118">
    <w:name w:val="正文-条文"/>
    <w:basedOn w:val="1"/>
    <w:link w:val="119"/>
    <w:qFormat/>
    <w:uiPriority w:val="0"/>
    <w:pPr>
      <w:snapToGrid w:val="0"/>
      <w:spacing w:before="50" w:beforeLines="50" w:line="300" w:lineRule="auto"/>
    </w:pPr>
    <w:rPr>
      <w:rFonts w:ascii="Times New Roman" w:hAnsi="Times New Roman" w:eastAsiaTheme="minorEastAsia" w:cstheme="minorBidi"/>
      <w:sz w:val="24"/>
      <w:szCs w:val="24"/>
    </w:rPr>
  </w:style>
  <w:style w:type="character" w:customStyle="1" w:styleId="119">
    <w:name w:val="正文-条文 字符"/>
    <w:basedOn w:val="32"/>
    <w:link w:val="118"/>
    <w:qFormat/>
    <w:uiPriority w:val="0"/>
    <w:rPr>
      <w:rFonts w:ascii="Times New Roman" w:hAnsi="Times New Roman" w:eastAsiaTheme="minorEastAsia" w:cstheme="minorBidi"/>
    </w:rPr>
  </w:style>
  <w:style w:type="paragraph" w:customStyle="1" w:styleId="120">
    <w:name w:val="修订2"/>
    <w:hidden/>
    <w:semiHidden/>
    <w:qFormat/>
    <w:uiPriority w:val="99"/>
    <w:rPr>
      <w:rFonts w:ascii="Calibri" w:hAnsi="Calibri" w:eastAsia="宋体" w:cs="Times New Roman"/>
      <w:kern w:val="2"/>
      <w:sz w:val="21"/>
      <w:szCs w:val="22"/>
      <w:lang w:val="en-US" w:eastAsia="zh-CN" w:bidi="ar-SA"/>
    </w:rPr>
  </w:style>
  <w:style w:type="paragraph" w:customStyle="1" w:styleId="121">
    <w:name w:val="Revision"/>
    <w:hidden/>
    <w:semiHidden/>
    <w:qFormat/>
    <w:uiPriority w:val="99"/>
    <w:rPr>
      <w:rFonts w:ascii="Calibri" w:hAnsi="Calibri" w:eastAsia="宋体" w:cs="Times New Roman"/>
      <w:kern w:val="2"/>
      <w:sz w:val="21"/>
      <w:szCs w:val="22"/>
      <w:lang w:val="en-US" w:eastAsia="zh-CN" w:bidi="ar-SA"/>
    </w:rPr>
  </w:style>
  <w:style w:type="paragraph" w:customStyle="1" w:styleId="122">
    <w:name w:val="二级无"/>
    <w:basedOn w:val="1"/>
    <w:qFormat/>
    <w:uiPriority w:val="0"/>
    <w:pPr>
      <w:widowControl/>
      <w:numPr>
        <w:ilvl w:val="2"/>
        <w:numId w:val="7"/>
      </w:numPr>
      <w:spacing w:line="360" w:lineRule="auto"/>
      <w:jc w:val="left"/>
      <w:outlineLvl w:val="3"/>
    </w:pPr>
    <w:rPr>
      <w:rFonts w:ascii="宋体"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18686</Words>
  <Characters>23862</Characters>
  <Lines>208</Lines>
  <Paragraphs>58</Paragraphs>
  <TotalTime>3</TotalTime>
  <ScaleCrop>false</ScaleCrop>
  <LinksUpToDate>false</LinksUpToDate>
  <CharactersWithSpaces>24977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2023-05-12T17:44:00Z</dcterms:created>
  <dc:creator>Administrator</dc:creator>
  <cp:lastModifiedBy>小杜儿～</cp:lastModifiedBy>
  <cp:lastPrinted>2023-05-09T15:39:00Z</cp:lastPrinted>
  <dcterms:modified xsi:type="dcterms:W3CDTF">2023-05-23T08:31:51Z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471510C009E4416EA81C957BA7E8E0EB_13</vt:lpwstr>
  </property>
</Properties>
</file>