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8678" w:type="dxa"/>
        <w:tblInd w:w="0" w:type="dxa"/>
        <w:tblBorders>
          <w:top w:val="none" w:color="auto" w:sz="0" w:space="0"/>
          <w:left w:val="none" w:color="auto" w:sz="0" w:space="0"/>
          <w:bottom w:val="none" w:color="auto" w:sz="0" w:space="0"/>
          <w:right w:val="none" w:color="auto" w:sz="0" w:space="0"/>
          <w:insideH w:val="none" w:color="auto" w:sz="0" w:space="0"/>
          <w:insideV w:val="single" w:color="auto" w:sz="24" w:space="0"/>
        </w:tblBorders>
        <w:tblLayout w:type="fixed"/>
        <w:tblCellMar>
          <w:top w:w="0" w:type="dxa"/>
          <w:left w:w="108" w:type="dxa"/>
          <w:bottom w:w="0" w:type="dxa"/>
          <w:right w:w="108" w:type="dxa"/>
        </w:tblCellMar>
      </w:tblPr>
      <w:tblGrid>
        <w:gridCol w:w="3360"/>
        <w:gridCol w:w="2143"/>
        <w:gridCol w:w="3175"/>
      </w:tblGrid>
      <w:tr>
        <w:tblPrEx>
          <w:tblBorders>
            <w:top w:val="none" w:color="auto" w:sz="0" w:space="0"/>
            <w:left w:val="none" w:color="auto" w:sz="0" w:space="0"/>
            <w:bottom w:val="none" w:color="auto" w:sz="0" w:space="0"/>
            <w:right w:val="none" w:color="auto" w:sz="0" w:space="0"/>
            <w:insideH w:val="none" w:color="auto" w:sz="0" w:space="0"/>
            <w:insideV w:val="single" w:color="auto" w:sz="24" w:space="0"/>
          </w:tblBorders>
          <w:tblLayout w:type="fixed"/>
          <w:tblCellMar>
            <w:top w:w="0" w:type="dxa"/>
            <w:left w:w="108" w:type="dxa"/>
            <w:bottom w:w="0" w:type="dxa"/>
            <w:right w:w="108" w:type="dxa"/>
          </w:tblCellMar>
        </w:tblPrEx>
        <w:trPr>
          <w:trHeight w:val="464" w:hRule="atLeast"/>
        </w:trPr>
        <w:tc>
          <w:tcPr>
            <w:tcW w:w="3360" w:type="dxa"/>
            <w:tcBorders>
              <w:tl2br w:val="nil"/>
              <w:tr2bl w:val="nil"/>
            </w:tcBorders>
            <w:vAlign w:val="center"/>
          </w:tcPr>
          <w:p>
            <w:pPr>
              <w:widowControl/>
              <w:snapToGrid w:val="0"/>
              <w:jc w:val="lef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b/>
                <w:bCs/>
                <w:color w:val="auto"/>
                <w:sz w:val="24"/>
                <w:highlight w:val="none"/>
                <w:lang w:eastAsia="zh-CN"/>
              </w:rPr>
              <w:t>东莞市麻涌镇农林水务局</w:t>
            </w:r>
          </w:p>
        </w:tc>
        <w:tc>
          <w:tcPr>
            <w:tcW w:w="2143" w:type="dxa"/>
            <w:vMerge w:val="restart"/>
            <w:tcBorders>
              <w:right w:val="nil"/>
              <w:tl2br w:val="nil"/>
              <w:tr2bl w:val="nil"/>
            </w:tcBorders>
            <w:vAlign w:val="center"/>
          </w:tcPr>
          <w:p>
            <w:pPr>
              <w:widowControl/>
              <w:snapToGrid w:val="0"/>
              <w:spacing w:beforeLines="1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共同编制</w:t>
            </w:r>
          </w:p>
        </w:tc>
        <w:tc>
          <w:tcPr>
            <w:tcW w:w="3175" w:type="dxa"/>
            <w:vMerge w:val="restart"/>
            <w:tcBorders>
              <w:left w:val="nil"/>
              <w:tl2br w:val="nil"/>
              <w:tr2bl w:val="nil"/>
            </w:tcBorders>
            <w:vAlign w:val="center"/>
          </w:tcPr>
          <w:p>
            <w:pPr>
              <w:spacing w:line="360" w:lineRule="auto"/>
              <w:jc w:val="right"/>
              <w:rPr>
                <w:rFonts w:hint="eastAsia" w:ascii="仿宋_GB2312" w:hAnsi="仿宋_GB2312" w:eastAsia="仿宋_GB2312" w:cs="仿宋_GB2312"/>
                <w:b/>
                <w:bCs/>
                <w:color w:val="auto"/>
                <w:sz w:val="44"/>
                <w:szCs w:val="44"/>
                <w:highlight w:val="none"/>
              </w:rPr>
            </w:pPr>
            <w:r>
              <w:rPr>
                <w:rFonts w:hint="eastAsia" w:ascii="仿宋_GB2312" w:hAnsi="仿宋_GB2312" w:eastAsia="仿宋_GB2312" w:cs="仿宋_GB2312"/>
                <w:color w:val="auto"/>
                <w:sz w:val="24"/>
                <w:highlight w:val="none"/>
                <w:lang w:val="en-US" w:eastAsia="zh-CN"/>
              </w:rPr>
              <w:t>服务类</w:t>
            </w:r>
          </w:p>
          <w:p>
            <w:pPr>
              <w:widowControl/>
              <w:snapToGrid w:val="0"/>
              <w:spacing w:beforeLines="10"/>
              <w:rPr>
                <w:rFonts w:hint="eastAsia" w:ascii="仿宋_GB2312" w:hAnsi="仿宋_GB2312" w:eastAsia="仿宋_GB2312" w:cs="仿宋_GB2312"/>
                <w:b/>
                <w:bCs/>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24" w:space="0"/>
          </w:tblBorders>
          <w:tblLayout w:type="fixed"/>
          <w:tblCellMar>
            <w:top w:w="0" w:type="dxa"/>
            <w:left w:w="108" w:type="dxa"/>
            <w:bottom w:w="0" w:type="dxa"/>
            <w:right w:w="108" w:type="dxa"/>
          </w:tblCellMar>
        </w:tblPrEx>
        <w:tc>
          <w:tcPr>
            <w:tcW w:w="3360" w:type="dxa"/>
            <w:tcBorders>
              <w:tl2br w:val="nil"/>
              <w:tr2bl w:val="nil"/>
            </w:tcBorders>
            <w:vAlign w:val="center"/>
          </w:tcPr>
          <w:p>
            <w:pPr>
              <w:widowControl/>
              <w:snapToGrid w:val="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广东盛业招标代理有限公司</w:t>
            </w:r>
          </w:p>
        </w:tc>
        <w:tc>
          <w:tcPr>
            <w:tcW w:w="2143" w:type="dxa"/>
            <w:vMerge w:val="continue"/>
            <w:tcBorders>
              <w:right w:val="nil"/>
              <w:tl2br w:val="nil"/>
              <w:tr2bl w:val="nil"/>
            </w:tcBorders>
            <w:vAlign w:val="center"/>
          </w:tcPr>
          <w:p>
            <w:pPr>
              <w:widowControl/>
              <w:snapToGrid w:val="0"/>
              <w:rPr>
                <w:rFonts w:hint="eastAsia" w:ascii="仿宋_GB2312" w:hAnsi="仿宋_GB2312" w:eastAsia="仿宋_GB2312" w:cs="仿宋_GB2312"/>
                <w:b/>
                <w:bCs/>
                <w:color w:val="auto"/>
                <w:sz w:val="24"/>
                <w:highlight w:val="none"/>
              </w:rPr>
            </w:pPr>
          </w:p>
        </w:tc>
        <w:tc>
          <w:tcPr>
            <w:tcW w:w="3175" w:type="dxa"/>
            <w:vMerge w:val="continue"/>
            <w:tcBorders>
              <w:left w:val="nil"/>
              <w:tl2br w:val="nil"/>
              <w:tr2bl w:val="nil"/>
            </w:tcBorders>
            <w:vAlign w:val="center"/>
          </w:tcPr>
          <w:p>
            <w:pPr>
              <w:widowControl/>
              <w:snapToGrid w:val="0"/>
              <w:rPr>
                <w:rFonts w:hint="eastAsia" w:ascii="仿宋_GB2312" w:hAnsi="仿宋_GB2312" w:eastAsia="仿宋_GB2312" w:cs="仿宋_GB2312"/>
                <w:b/>
                <w:bCs/>
                <w:color w:val="auto"/>
                <w:sz w:val="24"/>
                <w:highlight w:val="none"/>
              </w:rPr>
            </w:pPr>
          </w:p>
        </w:tc>
      </w:tr>
    </w:tbl>
    <w:p>
      <w:pPr>
        <w:jc w:val="center"/>
        <w:rPr>
          <w:rFonts w:hint="eastAsia" w:ascii="仿宋_GB2312" w:hAnsi="仿宋_GB2312" w:eastAsia="仿宋_GB2312" w:cs="仿宋_GB2312"/>
          <w:color w:val="auto"/>
          <w:highlight w:val="none"/>
        </w:rPr>
      </w:pPr>
    </w:p>
    <w:p>
      <w:pPr>
        <w:spacing w:line="360" w:lineRule="auto"/>
        <w:jc w:val="center"/>
        <w:rPr>
          <w:rFonts w:hint="eastAsia" w:ascii="仿宋_GB2312" w:hAnsi="仿宋_GB2312" w:eastAsia="仿宋_GB2312" w:cs="仿宋_GB2312"/>
          <w:b/>
          <w:bCs/>
          <w:color w:val="auto"/>
          <w:sz w:val="40"/>
          <w:szCs w:val="40"/>
          <w:highlight w:val="none"/>
        </w:rPr>
      </w:pPr>
    </w:p>
    <w:p>
      <w:pPr>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40"/>
          <w:szCs w:val="40"/>
          <w:highlight w:val="none"/>
          <w:lang w:eastAsia="zh-CN"/>
        </w:rPr>
        <w:t>东莞市麻涌镇海绵城市详细规划</w:t>
      </w:r>
    </w:p>
    <w:p>
      <w:pPr>
        <w:spacing w:line="360" w:lineRule="auto"/>
        <w:jc w:val="center"/>
        <w:rPr>
          <w:rFonts w:hint="eastAsia" w:ascii="仿宋_GB2312" w:hAnsi="仿宋_GB2312" w:eastAsia="仿宋_GB2312" w:cs="仿宋_GB2312"/>
          <w:b/>
          <w:bCs/>
          <w:color w:val="auto"/>
          <w:sz w:val="32"/>
          <w:szCs w:val="32"/>
          <w:highlight w:val="none"/>
        </w:rPr>
      </w:pPr>
    </w:p>
    <w:p>
      <w:pPr>
        <w:spacing w:line="360" w:lineRule="auto"/>
        <w:jc w:val="center"/>
        <w:rPr>
          <w:rFonts w:hint="eastAsia" w:ascii="仿宋_GB2312" w:hAnsi="仿宋_GB2312" w:eastAsia="仿宋_GB2312" w:cs="仿宋_GB2312"/>
          <w:b/>
          <w:bCs/>
          <w:color w:val="auto"/>
          <w:sz w:val="48"/>
          <w:szCs w:val="48"/>
          <w:highlight w:val="none"/>
          <w:lang w:val="en-US" w:eastAsia="zh-CN"/>
        </w:rPr>
      </w:pPr>
      <w:r>
        <w:rPr>
          <w:rFonts w:hint="eastAsia" w:ascii="仿宋_GB2312" w:hAnsi="仿宋_GB2312" w:eastAsia="仿宋_GB2312" w:cs="仿宋_GB2312"/>
          <w:b/>
          <w:bCs/>
          <w:color w:val="auto"/>
          <w:sz w:val="32"/>
          <w:szCs w:val="32"/>
          <w:highlight w:val="none"/>
        </w:rPr>
        <w:t>项目编号：</w:t>
      </w:r>
      <w:r>
        <w:rPr>
          <w:rFonts w:hint="eastAsia" w:ascii="仿宋_GB2312" w:hAnsi="仿宋_GB2312" w:eastAsia="仿宋_GB2312" w:cs="仿宋_GB2312"/>
          <w:b/>
          <w:bCs/>
          <w:color w:val="auto"/>
          <w:sz w:val="32"/>
          <w:szCs w:val="32"/>
          <w:highlight w:val="none"/>
          <w:lang w:eastAsia="zh-CN"/>
        </w:rPr>
        <w:t>441900033-2021-00263</w:t>
      </w:r>
    </w:p>
    <w:p>
      <w:pPr>
        <w:spacing w:line="360" w:lineRule="auto"/>
        <w:jc w:val="center"/>
        <w:rPr>
          <w:rFonts w:hint="eastAsia" w:ascii="仿宋_GB2312" w:hAnsi="仿宋_GB2312" w:eastAsia="仿宋_GB2312" w:cs="仿宋_GB2312"/>
          <w:b/>
          <w:bCs/>
          <w:color w:val="auto"/>
          <w:sz w:val="84"/>
          <w:szCs w:val="84"/>
          <w:highlight w:val="none"/>
        </w:rPr>
      </w:pPr>
    </w:p>
    <w:p>
      <w:pPr>
        <w:spacing w:line="360" w:lineRule="auto"/>
        <w:jc w:val="center"/>
        <w:rPr>
          <w:rFonts w:hint="eastAsia" w:ascii="仿宋_GB2312" w:hAnsi="仿宋_GB2312" w:eastAsia="仿宋_GB2312" w:cs="仿宋_GB2312"/>
          <w:b/>
          <w:bCs/>
          <w:color w:val="auto"/>
          <w:sz w:val="84"/>
          <w:szCs w:val="84"/>
          <w:highlight w:val="none"/>
        </w:rPr>
      </w:pPr>
      <w:r>
        <w:rPr>
          <w:rFonts w:hint="eastAsia" w:ascii="仿宋_GB2312" w:hAnsi="仿宋_GB2312" w:eastAsia="仿宋_GB2312" w:cs="仿宋_GB2312"/>
          <w:b/>
          <w:bCs/>
          <w:color w:val="auto"/>
          <w:sz w:val="84"/>
          <w:szCs w:val="84"/>
          <w:highlight w:val="none"/>
        </w:rPr>
        <w:t>招 标 文 件</w:t>
      </w:r>
    </w:p>
    <w:p>
      <w:pPr>
        <w:spacing w:line="360" w:lineRule="auto"/>
        <w:jc w:val="center"/>
        <w:rPr>
          <w:rFonts w:hint="eastAsia" w:ascii="仿宋_GB2312" w:hAnsi="仿宋_GB2312" w:eastAsia="仿宋_GB2312" w:cs="仿宋_GB2312"/>
          <w:b/>
          <w:bCs/>
          <w:color w:val="auto"/>
          <w:sz w:val="32"/>
          <w:szCs w:val="32"/>
          <w:highlight w:val="none"/>
        </w:rPr>
      </w:pPr>
    </w:p>
    <w:p>
      <w:pPr>
        <w:spacing w:line="360" w:lineRule="auto"/>
        <w:jc w:val="both"/>
        <w:rPr>
          <w:rFonts w:hint="eastAsia" w:ascii="仿宋_GB2312" w:hAnsi="仿宋_GB2312" w:eastAsia="仿宋_GB2312" w:cs="仿宋_GB2312"/>
          <w:b/>
          <w:bCs/>
          <w:color w:val="auto"/>
          <w:sz w:val="32"/>
          <w:szCs w:val="32"/>
          <w:highlight w:val="none"/>
        </w:rPr>
      </w:pPr>
    </w:p>
    <w:p>
      <w:pPr>
        <w:spacing w:line="360" w:lineRule="auto"/>
        <w:jc w:val="both"/>
        <w:rPr>
          <w:rFonts w:hint="eastAsia" w:ascii="仿宋_GB2312" w:hAnsi="仿宋_GB2312" w:eastAsia="仿宋_GB2312" w:cs="仿宋_GB2312"/>
          <w:b/>
          <w:bCs/>
          <w:color w:val="auto"/>
          <w:sz w:val="32"/>
          <w:szCs w:val="32"/>
          <w:highlight w:val="none"/>
        </w:rPr>
      </w:pPr>
    </w:p>
    <w:p>
      <w:pPr>
        <w:spacing w:line="360" w:lineRule="auto"/>
        <w:jc w:val="center"/>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采购人：</w:t>
      </w:r>
      <w:r>
        <w:rPr>
          <w:rFonts w:hint="eastAsia" w:ascii="仿宋_GB2312" w:hAnsi="仿宋_GB2312" w:eastAsia="仿宋_GB2312" w:cs="仿宋_GB2312"/>
          <w:b/>
          <w:bCs/>
          <w:color w:val="auto"/>
          <w:sz w:val="32"/>
          <w:szCs w:val="32"/>
          <w:highlight w:val="none"/>
          <w:lang w:eastAsia="zh-CN"/>
        </w:rPr>
        <w:t>东莞市麻涌镇农林水务局</w:t>
      </w:r>
    </w:p>
    <w:p>
      <w:pPr>
        <w:spacing w:line="360" w:lineRule="auto"/>
        <w:jc w:val="center"/>
        <w:rPr>
          <w:rFonts w:hint="eastAsia" w:ascii="仿宋_GB2312" w:hAnsi="仿宋_GB2312" w:eastAsia="仿宋_GB2312" w:cs="仿宋_GB2312"/>
          <w:b/>
          <w:bCs/>
          <w:color w:val="auto"/>
          <w:sz w:val="32"/>
          <w:szCs w:val="32"/>
          <w:highlight w:val="none"/>
          <w:lang w:eastAsia="zh-CN"/>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采购代理机构：广东盛业招标代理有限公司</w:t>
      </w:r>
    </w:p>
    <w:p>
      <w:pPr>
        <w:spacing w:line="360" w:lineRule="auto"/>
        <w:jc w:val="center"/>
        <w:rPr>
          <w:rFonts w:hint="eastAsia" w:ascii="仿宋_GB2312" w:hAnsi="仿宋_GB2312" w:eastAsia="仿宋_GB2312" w:cs="仿宋_GB2312"/>
          <w:b/>
          <w:bCs/>
          <w:color w:val="auto"/>
          <w:sz w:val="32"/>
          <w:szCs w:val="32"/>
          <w:highlight w:val="none"/>
        </w:rPr>
      </w:pPr>
    </w:p>
    <w:p>
      <w:pPr>
        <w:spacing w:line="360" w:lineRule="auto"/>
        <w:jc w:val="center"/>
        <w:rPr>
          <w:rFonts w:hint="eastAsia" w:ascii="仿宋_GB2312" w:hAnsi="仿宋_GB2312" w:eastAsia="仿宋_GB2312" w:cs="仿宋_GB2312"/>
          <w:b/>
          <w:bCs/>
          <w:color w:val="auto"/>
          <w:sz w:val="32"/>
          <w:szCs w:val="32"/>
          <w:highlight w:val="none"/>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2021</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09</w:t>
      </w:r>
      <w:r>
        <w:rPr>
          <w:rFonts w:hint="eastAsia" w:ascii="仿宋_GB2312" w:hAnsi="仿宋_GB2312" w:eastAsia="仿宋_GB2312" w:cs="仿宋_GB2312"/>
          <w:b/>
          <w:bCs/>
          <w:color w:val="auto"/>
          <w:sz w:val="32"/>
          <w:szCs w:val="32"/>
          <w:highlight w:val="none"/>
        </w:rPr>
        <w:t>月</w:t>
      </w:r>
      <w:bookmarkStart w:id="0" w:name="_Toc382049087"/>
      <w:bookmarkStart w:id="1" w:name="_Toc466045931"/>
    </w:p>
    <w:p>
      <w:pPr>
        <w:snapToGrid w:val="0"/>
        <w:spacing w:line="360" w:lineRule="auto"/>
        <w:jc w:val="center"/>
        <w:rPr>
          <w:rFonts w:hint="eastAsia" w:ascii="仿宋_GB2312" w:hAnsi="仿宋_GB2312" w:eastAsia="仿宋_GB2312" w:cs="仿宋_GB2312"/>
          <w:b/>
          <w:color w:val="auto"/>
          <w:sz w:val="24"/>
          <w:highlight w:val="none"/>
        </w:rPr>
        <w:sectPr>
          <w:headerReference r:id="rId3" w:type="default"/>
          <w:pgSz w:w="11906" w:h="16838"/>
          <w:pgMar w:top="1440" w:right="1558" w:bottom="1440" w:left="1800" w:header="1077" w:footer="1020" w:gutter="0"/>
          <w:pgNumType w:fmt="upperRoman" w:start="1"/>
          <w:cols w:space="0" w:num="1"/>
          <w:docGrid w:linePitch="312" w:charSpace="0"/>
        </w:sectPr>
      </w:pPr>
    </w:p>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温馨提示</w:t>
      </w: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560" w:lineRule="exact"/>
        <w:jc w:val="center"/>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（本提示内容非采购文件的组成部分，仅为善意提醒。如有不一致，以招标文件为准）</w:t>
      </w:r>
    </w:p>
    <w:p>
      <w:pPr>
        <w:numPr>
          <w:ilvl w:val="0"/>
          <w:numId w:val="2"/>
        </w:numPr>
        <w:tabs>
          <w:tab w:val="left" w:pos="851"/>
        </w:tabs>
        <w:snapToGrid w:val="0"/>
        <w:spacing w:line="5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首次参与政府采购项目的供应商，应在报名成功后最迟于提交响应文件截止日前一日登录中国政府采购网广东分网：https://gdgpo.czt.gd.gov.cn/</w:t>
      </w:r>
      <w:r>
        <w:rPr>
          <w:rFonts w:hint="eastAsia" w:ascii="仿宋_GB2312" w:hAnsi="仿宋_GB2312" w:eastAsia="仿宋_GB2312" w:cs="仿宋_GB2312"/>
          <w:color w:val="auto"/>
          <w:sz w:val="22"/>
          <w:szCs w:val="22"/>
          <w:highlight w:val="none"/>
          <w:lang w:val="en-US" w:eastAsia="zh-CN"/>
        </w:rPr>
        <w:t>→广东省政府采购智慧云平台</w:t>
      </w:r>
      <w:r>
        <w:rPr>
          <w:rFonts w:hint="eastAsia" w:ascii="仿宋_GB2312" w:hAnsi="仿宋_GB2312" w:eastAsia="仿宋_GB2312" w:cs="仿宋_GB2312"/>
          <w:color w:val="auto"/>
          <w:sz w:val="22"/>
          <w:szCs w:val="22"/>
          <w:highlight w:val="none"/>
        </w:rPr>
        <w:t>进行</w:t>
      </w:r>
      <w:r>
        <w:rPr>
          <w:rFonts w:hint="eastAsia" w:ascii="仿宋_GB2312" w:hAnsi="仿宋_GB2312" w:eastAsia="仿宋_GB2312" w:cs="仿宋_GB2312"/>
          <w:color w:val="auto"/>
          <w:sz w:val="22"/>
          <w:szCs w:val="22"/>
          <w:highlight w:val="none"/>
          <w:lang w:eastAsia="zh-CN"/>
        </w:rPr>
        <w:t>注册登记</w:t>
      </w:r>
      <w:r>
        <w:rPr>
          <w:rFonts w:hint="eastAsia" w:ascii="仿宋_GB2312" w:hAnsi="仿宋_GB2312" w:eastAsia="仿宋_GB2312" w:cs="仿宋_GB2312"/>
          <w:color w:val="auto"/>
          <w:sz w:val="22"/>
          <w:szCs w:val="22"/>
          <w:highlight w:val="none"/>
        </w:rPr>
        <w:t>，否则由此产生的后果由供应商自行承担</w:t>
      </w:r>
      <w:r>
        <w:rPr>
          <w:rFonts w:hint="eastAsia" w:ascii="仿宋_GB2312" w:hAnsi="仿宋_GB2312" w:eastAsia="仿宋_GB2312" w:cs="仿宋_GB2312"/>
          <w:bCs/>
          <w:color w:val="auto"/>
          <w:sz w:val="22"/>
          <w:szCs w:val="22"/>
          <w:highlight w:val="none"/>
        </w:rPr>
        <w:t>。</w:t>
      </w:r>
    </w:p>
    <w:p>
      <w:pPr>
        <w:numPr>
          <w:ilvl w:val="0"/>
          <w:numId w:val="2"/>
        </w:numPr>
        <w:tabs>
          <w:tab w:val="left" w:pos="851"/>
        </w:tabs>
        <w:snapToGrid w:val="0"/>
        <w:spacing w:line="5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如无另行说明，投标文件递交时间为</w:t>
      </w:r>
      <w:r>
        <w:rPr>
          <w:rFonts w:hint="eastAsia" w:ascii="仿宋_GB2312" w:hAnsi="仿宋_GB2312" w:eastAsia="仿宋_GB2312" w:cs="仿宋_GB2312"/>
          <w:b/>
          <w:color w:val="auto"/>
          <w:sz w:val="22"/>
          <w:szCs w:val="22"/>
          <w:highlight w:val="none"/>
          <w:u w:val="single"/>
        </w:rPr>
        <w:t>投标截止时间之前30分钟</w:t>
      </w:r>
      <w:r>
        <w:rPr>
          <w:rFonts w:hint="eastAsia" w:ascii="仿宋_GB2312" w:hAnsi="仿宋_GB2312" w:eastAsia="仿宋_GB2312" w:cs="仿宋_GB2312"/>
          <w:color w:val="auto"/>
          <w:sz w:val="22"/>
          <w:szCs w:val="22"/>
          <w:highlight w:val="none"/>
        </w:rPr>
        <w:t>内。</w:t>
      </w:r>
    </w:p>
    <w:p>
      <w:pPr>
        <w:numPr>
          <w:ilvl w:val="0"/>
          <w:numId w:val="2"/>
        </w:numPr>
        <w:tabs>
          <w:tab w:val="left" w:pos="851"/>
        </w:tabs>
        <w:snapToGrid w:val="0"/>
        <w:spacing w:line="5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color w:val="auto"/>
          <w:sz w:val="22"/>
          <w:szCs w:val="22"/>
          <w:highlight w:val="none"/>
        </w:rPr>
        <w:t>各供应商缴纳保证金前务必核对正确的缴纳账户，采购代理机构将根据保证金缴纳账户的到账情况，确认供应商是否已按规定缴纳投标保证金，错缴误缴导致未按招标要求缴纳保证金的情况将由供应商自行负责。</w:t>
      </w:r>
    </w:p>
    <w:p>
      <w:pPr>
        <w:numPr>
          <w:ilvl w:val="0"/>
          <w:numId w:val="2"/>
        </w:numPr>
        <w:tabs>
          <w:tab w:val="left" w:pos="851"/>
        </w:tabs>
        <w:snapToGrid w:val="0"/>
        <w:spacing w:line="5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投标保证金必须于投标截止及开标时间前到达采购代理机构指定的账户。由于转账当天不一定能够达账，为避免因投标保证金未达账而导致报价被拒绝，建议</w:t>
      </w:r>
      <w:r>
        <w:rPr>
          <w:rFonts w:hint="eastAsia" w:ascii="仿宋_GB2312" w:hAnsi="仿宋_GB2312" w:eastAsia="仿宋_GB2312" w:cs="仿宋_GB2312"/>
          <w:b/>
          <w:color w:val="auto"/>
          <w:sz w:val="22"/>
          <w:szCs w:val="22"/>
          <w:highlight w:val="none"/>
          <w:u w:val="single"/>
        </w:rPr>
        <w:t>至少提前2个工作日转账</w:t>
      </w:r>
      <w:r>
        <w:rPr>
          <w:rFonts w:hint="eastAsia" w:ascii="仿宋_GB2312" w:hAnsi="仿宋_GB2312" w:eastAsia="仿宋_GB2312" w:cs="仿宋_GB2312"/>
          <w:color w:val="auto"/>
          <w:sz w:val="22"/>
          <w:szCs w:val="22"/>
          <w:highlight w:val="none"/>
        </w:rPr>
        <w:t>。</w:t>
      </w:r>
    </w:p>
    <w:p>
      <w:pPr>
        <w:numPr>
          <w:ilvl w:val="0"/>
          <w:numId w:val="2"/>
        </w:numPr>
        <w:tabs>
          <w:tab w:val="left" w:pos="851"/>
        </w:tabs>
        <w:snapToGrid w:val="0"/>
        <w:spacing w:line="5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为了提高政府采购效率，节约社会交易成本与时间，希望购买了招标文件而决定不参加本次投标的供应商，在投标文件递交截止时间的3日前，按《投标邀请函》中的联系方式，以书面形式告知采购代理机构。对您的支持与配合，谨此致谢！</w:t>
      </w:r>
    </w:p>
    <w:p>
      <w:pPr>
        <w:numPr>
          <w:ilvl w:val="0"/>
          <w:numId w:val="2"/>
        </w:numPr>
        <w:tabs>
          <w:tab w:val="left" w:pos="851"/>
        </w:tabs>
        <w:snapToGrid w:val="0"/>
        <w:spacing w:line="56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投标人如需对项目提出质疑，其内容应符合《政府采购质疑和投诉办法》第十二条的规定，格式自定，也可以联系采购代理机构获取质疑函的格式。</w:t>
      </w:r>
    </w:p>
    <w:p>
      <w:pPr>
        <w:numPr>
          <w:ilvl w:val="0"/>
          <w:numId w:val="2"/>
        </w:numPr>
        <w:tabs>
          <w:tab w:val="left" w:pos="851"/>
        </w:tabs>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2"/>
          <w:szCs w:val="22"/>
          <w:highlight w:val="none"/>
        </w:rPr>
        <w:t>因场地有限，开标地点无法提供停车位，不便之处敬请谅解。如有需要，请到周边的停车场停车。</w:t>
      </w:r>
    </w:p>
    <w:p>
      <w:pPr>
        <w:widowControl/>
        <w:snapToGrid w:val="0"/>
        <w:spacing w:before="240" w:after="240" w:line="560" w:lineRule="exact"/>
        <w:jc w:val="center"/>
        <w:rPr>
          <w:rFonts w:hint="eastAsia" w:ascii="仿宋_GB2312" w:hAnsi="仿宋_GB2312" w:eastAsia="仿宋_GB2312" w:cs="仿宋_GB2312"/>
          <w:b/>
          <w:bCs/>
          <w:color w:val="auto"/>
          <w:sz w:val="32"/>
          <w:szCs w:val="32"/>
          <w:highlight w:val="none"/>
        </w:rPr>
        <w:sectPr>
          <w:footerReference r:id="rId4" w:type="default"/>
          <w:pgSz w:w="11906" w:h="16838"/>
          <w:pgMar w:top="1440" w:right="1558" w:bottom="1440" w:left="1800" w:header="1077" w:footer="1020" w:gutter="0"/>
          <w:pgNumType w:fmt="upperRoman" w:start="1"/>
          <w:cols w:space="0" w:num="1"/>
          <w:docGrid w:linePitch="312" w:charSpace="0"/>
        </w:sectPr>
      </w:pPr>
    </w:p>
    <w:p>
      <w:pPr>
        <w:keepNext w:val="0"/>
        <w:keepLines w:val="0"/>
        <w:pageBreakBefore w:val="0"/>
        <w:widowControl/>
        <w:kinsoku/>
        <w:wordWrap/>
        <w:overflowPunct/>
        <w:topLinePunct w:val="0"/>
        <w:autoSpaceDE/>
        <w:autoSpaceDN/>
        <w:bidi w:val="0"/>
        <w:adjustRightInd/>
        <w:snapToGrid w:val="0"/>
        <w:spacing w:before="240" w:after="240" w:line="60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目  录</w:t>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fldChar w:fldCharType="begin"/>
      </w:r>
      <w:r>
        <w:rPr>
          <w:rFonts w:hint="eastAsia" w:ascii="仿宋_GB2312" w:hAnsi="仿宋_GB2312" w:eastAsia="仿宋_GB2312" w:cs="仿宋_GB2312"/>
          <w:b/>
          <w:bCs/>
          <w:color w:val="auto"/>
          <w:sz w:val="24"/>
          <w:szCs w:val="24"/>
          <w:highlight w:val="none"/>
        </w:rPr>
        <w:instrText xml:space="preserve">TOC \o "1-3" \h \u </w:instrText>
      </w:r>
      <w:r>
        <w:rPr>
          <w:rFonts w:hint="eastAsia" w:ascii="仿宋_GB2312" w:hAnsi="仿宋_GB2312" w:eastAsia="仿宋_GB2312" w:cs="仿宋_GB2312"/>
          <w:b/>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_Toc28466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第一章 投标邀请函</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_Toc28466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_Toc22971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第二章 用户需求书</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_Toc22971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_Toc15550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第三章 投标须知前附表和投标须知</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_Toc22458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一、投标须知前附表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_Toc22458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_Toc13087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二、投标须知</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_Toc13087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_Toc29074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（一）说明</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_Toc29074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_Toc833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1.适用范围及资金来源</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_Toc833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_Toc27214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2.定义</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_Toc27214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_Toc5958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3.投标人的资格条件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_Toc5958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_Toc1713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4.合格的货物和服务</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_Toc1713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_Toc16235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5.知识产权</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_Toc16235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_Toc637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6.踏勘现场和答疑</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_Toc637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12</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_Toc10999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7.投标费用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_Toc10999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12</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_Toc28710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（二）招标文件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_Toc28710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12</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_Toc27058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8.招标文件的构成</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_Toc27058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12</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_Toc21231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9.招标文件的澄清或者修改</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_Toc21231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13</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_Toc16904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（三）投标文件的编制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_Toc16904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13</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_Toc12033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10．投标文件的语言及度量衡单位</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_Toc12033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13</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_Toc18749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11.投标文件的组成</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_Toc18749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14</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_Toc26437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12.投标文件格式</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_Toc26437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14</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_Toc22118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13.投标文件的编制、数量和签署</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_Toc22118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14</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_Toc16136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14.投标报价说明</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_Toc16136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_Toc28161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15.投标货币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_Toc28161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_Toc17836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16.投标有效期</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_Toc17836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_Toc29530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17.投标保证金</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_Toc29530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16</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_Toc25843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（四）投标文件的提交</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_Toc25843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17</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_Toc5674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18.投标文件的标记和密封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_Toc5674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17</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_Toc20145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19.投标截止时间及开标地点</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_Toc20145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_Toc26123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20.迟交的投标文件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_Toc26123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_Toc11484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21.投标文件的补充、修改与撤回</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_Toc11484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_Toc700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（五）开标、评标、定标</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_Toc700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_Toc20311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（六）合同授予</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_Toc20311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_Toc22341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22.中标公告及中标通知书</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_Toc22341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_Toc11505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（七）合同签订和履行</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_Toc11505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_Toc32634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23.合同的签订</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_Toc32634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19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_Toc31078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24.履约保证金（如有要求）</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_Toc31078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_Toc12920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（八）询问、质疑、投诉</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_Toc12920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_Toc24684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25.询问</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_Toc24684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_Toc8711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26.质疑</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_Toc8711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_Toc13831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27.投诉</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_Toc13831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_Toc32260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（九）其他</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_Toc32260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_Toc11973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28.中标服务费</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_Toc11973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_Toc1099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29.适用法律</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_Toc1099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22</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_Toc1678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30.需要落实的政府采购政策</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_Toc1678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22</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_Toc2227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3</w:t>
      </w:r>
      <w:r>
        <w:rPr>
          <w:rFonts w:hint="eastAsia" w:ascii="仿宋_GB2312" w:hAnsi="仿宋_GB2312" w:eastAsia="仿宋_GB2312" w:cs="仿宋_GB2312"/>
          <w:bCs/>
          <w:color w:val="auto"/>
          <w:sz w:val="24"/>
          <w:szCs w:val="24"/>
          <w:highlight w:val="none"/>
          <w:lang w:val="en-US" w:eastAsia="zh-CN"/>
        </w:rPr>
        <w:t>1</w:t>
      </w:r>
      <w:r>
        <w:rPr>
          <w:rFonts w:hint="eastAsia" w:ascii="仿宋_GB2312" w:hAnsi="仿宋_GB2312" w:eastAsia="仿宋_GB2312" w:cs="仿宋_GB2312"/>
          <w:bCs/>
          <w:color w:val="auto"/>
          <w:sz w:val="24"/>
          <w:szCs w:val="24"/>
          <w:highlight w:val="none"/>
        </w:rPr>
        <w:t>.招标文件解释权</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_Toc2227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23</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_Toc29477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第四章 开标、评标、定标</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_Toc29477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24</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_Toc32280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一、开标</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_Toc32280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24</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_Toc26519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二、评标委员会与评标方法</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_Toc26519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24</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_Toc4231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三、中标人的确定</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_Toc4231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29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_Toc6175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附表一《资格性审查表》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_Toc6175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30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_Toc8717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附表二《符合性审查表》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_Toc8717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31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_Toc27220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第五章 合同书格式</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_Toc27220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38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_Toc18103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第六章 投标文件格式</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_Toc18103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_Toc7067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唱标信封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_Toc7067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_Toc443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投标文件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_Toc443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46</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_Toc30757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一、价格文件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_Toc30757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47</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_Toc21748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1.投标报价总表（开标一览表）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_Toc21748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47</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_Toc3858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2.投标分项报价表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_Toc3858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_Toc32007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二、商务文件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_Toc32007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_Toc29801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1.投标函</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_Toc29801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49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_Toc18416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2.关于投标人资格的声明函</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_Toc18416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51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_Toc26625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3.法定代表人身份证明书</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_Toc26625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55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_Toc8399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4.法定代表人授权委托书</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_Toc8399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56</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_Toc12437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5.实质性条款</w:t>
      </w:r>
      <w:r>
        <w:rPr>
          <w:rFonts w:hint="eastAsia" w:ascii="仿宋_GB2312" w:hAnsi="仿宋_GB2312" w:eastAsia="仿宋_GB2312" w:cs="仿宋_GB2312"/>
          <w:color w:val="auto"/>
          <w:sz w:val="24"/>
          <w:szCs w:val="24"/>
          <w:highlight w:val="none"/>
        </w:rPr>
        <w:t>（“★”项）</w:t>
      </w:r>
      <w:r>
        <w:rPr>
          <w:rFonts w:hint="eastAsia" w:ascii="仿宋_GB2312" w:hAnsi="仿宋_GB2312" w:eastAsia="仿宋_GB2312" w:cs="仿宋_GB2312"/>
          <w:bCs/>
          <w:color w:val="auto"/>
          <w:sz w:val="24"/>
          <w:szCs w:val="24"/>
          <w:highlight w:val="none"/>
        </w:rPr>
        <w:t>响应情况表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_Toc12437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57</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_Toc801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6.合同条款响应情况表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_Toc801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58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_Toc13463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7.同类业绩情况表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_Toc13463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59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_Toc22737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8.投标保证金汇入情况说明（适用于转账、电汇方式）</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_Toc22737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_Toc26243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9.投标人认为需要提供的其他证明材料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_Toc26243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21"/>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_Toc8643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三、技术文件</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_Toc8643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_Toc2225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1.拟担任本项目主要负责人简历表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_Toc2225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65</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_Toc30920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2.拟投入人员配置情况表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_Toc30920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66</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_Toc11532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lang w:eastAsia="zh-CN"/>
        </w:rPr>
        <w:t>拟投入使用设备情况</w:t>
      </w:r>
      <w:r>
        <w:rPr>
          <w:rFonts w:hint="eastAsia" w:ascii="仿宋_GB2312" w:hAnsi="仿宋_GB2312" w:eastAsia="仿宋_GB2312" w:cs="仿宋_GB2312"/>
          <w:color w:val="auto"/>
          <w:sz w:val="24"/>
          <w:szCs w:val="24"/>
          <w:highlight w:val="none"/>
        </w:rPr>
        <w:t>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_Toc11532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67</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_Toc26908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4.一般条款响应情况表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_Toc26908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68</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_Toc14089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bCs/>
          <w:color w:val="auto"/>
          <w:sz w:val="24"/>
          <w:szCs w:val="24"/>
          <w:highlight w:val="none"/>
        </w:rPr>
        <w:t>5.重要参数条款</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color w:val="auto"/>
          <w:sz w:val="24"/>
          <w:szCs w:val="24"/>
          <w:highlight w:val="none"/>
        </w:rPr>
        <w:t>”项）</w:t>
      </w:r>
      <w:r>
        <w:rPr>
          <w:rFonts w:hint="eastAsia" w:ascii="仿宋_GB2312" w:hAnsi="仿宋_GB2312" w:eastAsia="仿宋_GB2312" w:cs="仿宋_GB2312"/>
          <w:bCs/>
          <w:color w:val="auto"/>
          <w:sz w:val="24"/>
          <w:szCs w:val="24"/>
          <w:highlight w:val="none"/>
        </w:rPr>
        <w:t>响应情况表</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_Toc14089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69</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4"/>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_Toc24791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6.技术服务方案</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_Toc24791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70</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_Toc6872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附件1:政府采购投标担保函</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_Toc6872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71</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pStyle w:val="19"/>
        <w:keepNext w:val="0"/>
        <w:keepLines w:val="0"/>
        <w:pageBreakBefore w:val="0"/>
        <w:widowControl w:val="0"/>
        <w:tabs>
          <w:tab w:val="right" w:leader="dot" w:pos="8548"/>
        </w:tabs>
        <w:kinsoku/>
        <w:wordWrap/>
        <w:overflowPunct/>
        <w:topLinePunct w:val="0"/>
        <w:autoSpaceDE/>
        <w:autoSpaceDN/>
        <w:bidi w:val="0"/>
        <w:adjustRightInd/>
        <w:snapToGrid/>
        <w:spacing w:line="600" w:lineRule="exact"/>
        <w:textAlignment w:val="auto"/>
        <w:rPr>
          <w:color w:val="auto"/>
          <w:highlight w:val="none"/>
        </w:rPr>
      </w:pPr>
      <w:r>
        <w:rPr>
          <w:rFonts w:hint="eastAsia" w:ascii="仿宋_GB2312" w:hAnsi="仿宋_GB2312" w:eastAsia="仿宋_GB2312" w:cs="仿宋_GB2312"/>
          <w:bCs/>
          <w:color w:val="auto"/>
          <w:sz w:val="24"/>
          <w:szCs w:val="24"/>
          <w:highlight w:val="none"/>
        </w:rPr>
        <w:fldChar w:fldCharType="begin"/>
      </w:r>
      <w:r>
        <w:rPr>
          <w:rFonts w:hint="eastAsia" w:ascii="仿宋_GB2312" w:hAnsi="仿宋_GB2312" w:eastAsia="仿宋_GB2312" w:cs="仿宋_GB2312"/>
          <w:bCs/>
          <w:color w:val="auto"/>
          <w:sz w:val="24"/>
          <w:szCs w:val="24"/>
          <w:highlight w:val="none"/>
        </w:rPr>
        <w:instrText xml:space="preserve"> HYPERLINK \l _Toc10922 </w:instrText>
      </w:r>
      <w:r>
        <w:rPr>
          <w:rFonts w:hint="eastAsia" w:ascii="仿宋_GB2312" w:hAnsi="仿宋_GB2312" w:eastAsia="仿宋_GB2312" w:cs="仿宋_GB2312"/>
          <w:bCs/>
          <w:color w:val="auto"/>
          <w:sz w:val="24"/>
          <w:szCs w:val="24"/>
          <w:highlight w:val="none"/>
        </w:rPr>
        <w:fldChar w:fldCharType="separate"/>
      </w:r>
      <w:r>
        <w:rPr>
          <w:rFonts w:hint="eastAsia" w:ascii="仿宋_GB2312" w:hAnsi="仿宋_GB2312" w:eastAsia="仿宋_GB2312" w:cs="仿宋_GB2312"/>
          <w:color w:val="auto"/>
          <w:sz w:val="24"/>
          <w:szCs w:val="24"/>
          <w:highlight w:val="none"/>
        </w:rPr>
        <w:t>附件2:政府采购履约担保函</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PAGEREF _Toc10922 </w:instrText>
      </w:r>
      <w:r>
        <w:rPr>
          <w:rFonts w:hint="eastAsia" w:ascii="仿宋_GB2312" w:hAnsi="仿宋_GB2312" w:eastAsia="仿宋_GB2312" w:cs="仿宋_GB2312"/>
          <w:color w:val="auto"/>
          <w:sz w:val="24"/>
          <w:szCs w:val="24"/>
          <w:highlight w:val="none"/>
        </w:rPr>
        <w:fldChar w:fldCharType="separate"/>
      </w:r>
      <w:r>
        <w:rPr>
          <w:rFonts w:hint="eastAsia" w:ascii="仿宋_GB2312" w:hAnsi="仿宋_GB2312" w:eastAsia="仿宋_GB2312" w:cs="仿宋_GB2312"/>
          <w:color w:val="auto"/>
          <w:sz w:val="24"/>
          <w:szCs w:val="24"/>
          <w:highlight w:val="none"/>
        </w:rPr>
        <w:t>73</w: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bCs/>
          <w:color w:val="auto"/>
          <w:sz w:val="24"/>
          <w:szCs w:val="24"/>
          <w:highlight w:val="none"/>
        </w:rPr>
        <w:fldChar w:fldCharType="end"/>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bCs/>
          <w:color w:val="auto"/>
          <w:szCs w:val="32"/>
          <w:highlight w:val="none"/>
        </w:rPr>
        <w:sectPr>
          <w:headerReference r:id="rId5" w:type="default"/>
          <w:footerReference r:id="rId6" w:type="default"/>
          <w:pgSz w:w="11906" w:h="16838"/>
          <w:pgMar w:top="1440" w:right="1558" w:bottom="1440" w:left="1800" w:header="1077" w:footer="1020" w:gutter="0"/>
          <w:pgNumType w:fmt="upperRoman" w:start="1"/>
          <w:cols w:space="0" w:num="1"/>
          <w:docGrid w:linePitch="312" w:charSpace="0"/>
        </w:sectPr>
      </w:pPr>
      <w:r>
        <w:rPr>
          <w:rFonts w:hint="eastAsia" w:ascii="仿宋_GB2312" w:hAnsi="仿宋_GB2312" w:eastAsia="仿宋_GB2312" w:cs="仿宋_GB2312"/>
          <w:bCs/>
          <w:color w:val="auto"/>
          <w:szCs w:val="24"/>
          <w:highlight w:val="none"/>
        </w:rPr>
        <w:fldChar w:fldCharType="end"/>
      </w:r>
    </w:p>
    <w:p>
      <w:pPr>
        <w:pStyle w:val="3"/>
        <w:pageBreakBefore w:val="0"/>
        <w:kinsoku/>
        <w:wordWrap/>
        <w:overflowPunct/>
        <w:topLinePunct w:val="0"/>
        <w:autoSpaceDE/>
        <w:autoSpaceDN/>
        <w:bidi w:val="0"/>
        <w:adjustRightInd/>
        <w:snapToGrid w:val="0"/>
        <w:spacing w:line="540" w:lineRule="exact"/>
        <w:rPr>
          <w:rFonts w:hint="eastAsia" w:ascii="仿宋_GB2312" w:hAnsi="仿宋_GB2312" w:eastAsia="仿宋_GB2312" w:cs="仿宋_GB2312"/>
          <w:color w:val="auto"/>
          <w:highlight w:val="none"/>
        </w:rPr>
      </w:pPr>
      <w:bookmarkStart w:id="2" w:name="_Toc32531"/>
      <w:bookmarkStart w:id="3" w:name="_Toc28466"/>
      <w:r>
        <w:rPr>
          <w:rFonts w:hint="eastAsia" w:ascii="仿宋_GB2312" w:hAnsi="仿宋_GB2312" w:eastAsia="仿宋_GB2312" w:cs="仿宋_GB2312"/>
          <w:color w:val="auto"/>
          <w:highlight w:val="none"/>
        </w:rPr>
        <w:t>第一章 投标邀请</w:t>
      </w:r>
      <w:bookmarkEnd w:id="0"/>
      <w:bookmarkEnd w:id="1"/>
      <w:r>
        <w:rPr>
          <w:rFonts w:hint="eastAsia" w:ascii="仿宋_GB2312" w:hAnsi="仿宋_GB2312" w:eastAsia="仿宋_GB2312" w:cs="仿宋_GB2312"/>
          <w:color w:val="auto"/>
          <w:highlight w:val="none"/>
        </w:rPr>
        <w:t>函</w:t>
      </w:r>
      <w:bookmarkEnd w:id="2"/>
      <w:bookmarkEnd w:id="3"/>
    </w:p>
    <w:p>
      <w:pPr>
        <w:pStyle w:val="33"/>
        <w:keepNext w:val="0"/>
        <w:keepLines w:val="0"/>
        <w:pageBreakBefore w:val="0"/>
        <w:kinsoku/>
        <w:wordWrap/>
        <w:overflowPunct/>
        <w:topLinePunct w:val="0"/>
        <w:autoSpaceDE/>
        <w:autoSpaceDN/>
        <w:bidi w:val="0"/>
        <w:adjustRightInd/>
        <w:snapToGrid w:val="0"/>
        <w:spacing w:line="540" w:lineRule="exact"/>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rPr>
        <w:t>广东盛业招标代理有限公司</w:t>
      </w:r>
      <w:r>
        <w:rPr>
          <w:rFonts w:hint="eastAsia" w:ascii="仿宋_GB2312" w:hAnsi="仿宋_GB2312" w:eastAsia="仿宋_GB2312" w:cs="仿宋_GB2312"/>
          <w:color w:val="auto"/>
          <w:sz w:val="24"/>
          <w:szCs w:val="24"/>
          <w:highlight w:val="none"/>
        </w:rPr>
        <w:t>（以下简称“采购代理机构”）受</w:t>
      </w:r>
      <w:r>
        <w:rPr>
          <w:rFonts w:hint="eastAsia" w:hAnsi="仿宋_GB2312" w:cs="仿宋_GB2312"/>
          <w:color w:val="auto"/>
          <w:sz w:val="24"/>
          <w:szCs w:val="24"/>
          <w:highlight w:val="none"/>
          <w:u w:val="single"/>
          <w:lang w:eastAsia="zh-CN"/>
        </w:rPr>
        <w:t>东莞市麻涌镇农林水务局</w:t>
      </w:r>
      <w:r>
        <w:rPr>
          <w:rFonts w:hint="eastAsia" w:ascii="仿宋_GB2312" w:hAnsi="仿宋_GB2312" w:eastAsia="仿宋_GB2312" w:cs="仿宋_GB2312"/>
          <w:color w:val="auto"/>
          <w:sz w:val="24"/>
          <w:szCs w:val="24"/>
          <w:highlight w:val="none"/>
        </w:rPr>
        <w:t>（以下简称“采购人”）的委托，现就</w:t>
      </w:r>
      <w:r>
        <w:rPr>
          <w:rFonts w:hint="eastAsia" w:hAnsi="仿宋_GB2312" w:cs="仿宋_GB2312"/>
          <w:color w:val="auto"/>
          <w:sz w:val="24"/>
          <w:szCs w:val="24"/>
          <w:highlight w:val="none"/>
          <w:u w:val="single"/>
          <w:lang w:eastAsia="zh-CN"/>
        </w:rPr>
        <w:t>东莞市麻涌镇海绵城市详细规划</w:t>
      </w:r>
      <w:r>
        <w:rPr>
          <w:rFonts w:hint="eastAsia" w:ascii="仿宋_GB2312" w:hAnsi="仿宋_GB2312" w:eastAsia="仿宋_GB2312" w:cs="仿宋_GB2312"/>
          <w:color w:val="auto"/>
          <w:sz w:val="24"/>
          <w:szCs w:val="24"/>
          <w:highlight w:val="none"/>
        </w:rPr>
        <w:t>进行国内</w:t>
      </w:r>
      <w:r>
        <w:rPr>
          <w:rFonts w:hint="eastAsia" w:ascii="仿宋_GB2312" w:hAnsi="仿宋_GB2312" w:eastAsia="仿宋_GB2312" w:cs="仿宋_GB2312"/>
          <w:color w:val="auto"/>
          <w:sz w:val="24"/>
          <w:szCs w:val="24"/>
          <w:highlight w:val="none"/>
          <w:u w:val="single"/>
        </w:rPr>
        <w:t>公开招标</w:t>
      </w:r>
      <w:r>
        <w:rPr>
          <w:rFonts w:hint="eastAsia" w:ascii="仿宋_GB2312" w:hAnsi="仿宋_GB2312" w:eastAsia="仿宋_GB2312" w:cs="仿宋_GB2312"/>
          <w:color w:val="auto"/>
          <w:sz w:val="24"/>
          <w:szCs w:val="24"/>
          <w:highlight w:val="none"/>
        </w:rPr>
        <w:t>采购，欢迎符合资格条件的供应商参加。</w:t>
      </w:r>
    </w:p>
    <w:p>
      <w:pPr>
        <w:pStyle w:val="33"/>
        <w:keepNext w:val="0"/>
        <w:keepLines w:val="0"/>
        <w:pageBreakBefore w:val="0"/>
        <w:numPr>
          <w:ilvl w:val="0"/>
          <w:numId w:val="3"/>
        </w:numPr>
        <w:kinsoku/>
        <w:wordWrap/>
        <w:overflowPunct/>
        <w:topLinePunct w:val="0"/>
        <w:autoSpaceDE/>
        <w:autoSpaceDN/>
        <w:bidi w:val="0"/>
        <w:adjustRightInd/>
        <w:snapToGrid w:val="0"/>
        <w:spacing w:line="540" w:lineRule="exact"/>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采购项目编号：</w:t>
      </w:r>
      <w:r>
        <w:rPr>
          <w:rFonts w:hint="eastAsia" w:hAnsi="仿宋_GB2312" w:cs="仿宋_GB2312"/>
          <w:color w:val="auto"/>
          <w:sz w:val="24"/>
          <w:szCs w:val="24"/>
          <w:highlight w:val="none"/>
          <w:lang w:eastAsia="zh-CN"/>
        </w:rPr>
        <w:t>441900033-2021-00263</w:t>
      </w:r>
    </w:p>
    <w:p>
      <w:pPr>
        <w:pStyle w:val="33"/>
        <w:keepNext w:val="0"/>
        <w:keepLines w:val="0"/>
        <w:pageBreakBefore w:val="0"/>
        <w:numPr>
          <w:ilvl w:val="0"/>
          <w:numId w:val="3"/>
        </w:numPr>
        <w:kinsoku/>
        <w:wordWrap/>
        <w:overflowPunct/>
        <w:topLinePunct w:val="0"/>
        <w:autoSpaceDE/>
        <w:autoSpaceDN/>
        <w:bidi w:val="0"/>
        <w:adjustRightInd/>
        <w:snapToGrid w:val="0"/>
        <w:spacing w:line="540" w:lineRule="exact"/>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采购项目名称：</w:t>
      </w:r>
      <w:r>
        <w:rPr>
          <w:rFonts w:hint="eastAsia" w:hAnsi="仿宋_GB2312" w:cs="仿宋_GB2312"/>
          <w:color w:val="auto"/>
          <w:sz w:val="24"/>
          <w:szCs w:val="24"/>
          <w:highlight w:val="none"/>
          <w:lang w:eastAsia="zh-CN"/>
        </w:rPr>
        <w:t>东莞市麻涌镇海绵城市详细规划</w:t>
      </w:r>
    </w:p>
    <w:p>
      <w:pPr>
        <w:pStyle w:val="33"/>
        <w:keepNext w:val="0"/>
        <w:keepLines w:val="0"/>
        <w:pageBreakBefore w:val="0"/>
        <w:kinsoku/>
        <w:wordWrap/>
        <w:overflowPunct/>
        <w:topLinePunct w:val="0"/>
        <w:autoSpaceDE/>
        <w:autoSpaceDN/>
        <w:bidi w:val="0"/>
        <w:adjustRightInd/>
        <w:snapToGrid w:val="0"/>
        <w:spacing w:line="540" w:lineRule="exact"/>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三、采购预算：</w:t>
      </w:r>
      <w:r>
        <w:rPr>
          <w:rFonts w:hint="eastAsia" w:hAnsi="仿宋_GB2312" w:cs="仿宋_GB2312"/>
          <w:color w:val="auto"/>
          <w:sz w:val="24"/>
          <w:szCs w:val="24"/>
          <w:highlight w:val="none"/>
          <w:lang w:val="en-US" w:eastAsia="zh-CN"/>
        </w:rPr>
        <w:t>1,450,000.00</w:t>
      </w:r>
      <w:r>
        <w:rPr>
          <w:rFonts w:hint="eastAsia" w:ascii="仿宋_GB2312" w:hAnsi="仿宋_GB2312" w:eastAsia="仿宋_GB2312" w:cs="仿宋_GB2312"/>
          <w:color w:val="auto"/>
          <w:sz w:val="24"/>
          <w:szCs w:val="24"/>
          <w:highlight w:val="none"/>
        </w:rPr>
        <w:t>元。</w:t>
      </w:r>
    </w:p>
    <w:p>
      <w:pPr>
        <w:pStyle w:val="33"/>
        <w:keepNext w:val="0"/>
        <w:keepLines w:val="0"/>
        <w:pageBreakBefore w:val="0"/>
        <w:kinsoku/>
        <w:wordWrap/>
        <w:overflowPunct/>
        <w:topLinePunct w:val="0"/>
        <w:autoSpaceDE/>
        <w:autoSpaceDN/>
        <w:bidi w:val="0"/>
        <w:adjustRightInd/>
        <w:snapToGrid w:val="0"/>
        <w:spacing w:line="540" w:lineRule="exact"/>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四、项目内容及需求：(采购项目技术要求)</w:t>
      </w:r>
    </w:p>
    <w:tbl>
      <w:tblPr>
        <w:tblStyle w:val="2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56"/>
        <w:gridCol w:w="3065"/>
        <w:gridCol w:w="309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56"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序号</w:t>
            </w:r>
          </w:p>
        </w:tc>
        <w:tc>
          <w:tcPr>
            <w:tcW w:w="3065"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bCs/>
                <w:color w:val="auto"/>
                <w:kern w:val="0"/>
                <w:sz w:val="24"/>
                <w:highlight w:val="none"/>
              </w:rPr>
              <w:t>采购内容</w:t>
            </w:r>
          </w:p>
        </w:tc>
        <w:tc>
          <w:tcPr>
            <w:tcW w:w="3090"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lang w:eastAsia="zh-CN"/>
              </w:rPr>
              <w:t>服务期</w:t>
            </w:r>
          </w:p>
        </w:tc>
        <w:tc>
          <w:tcPr>
            <w:tcW w:w="1953"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lang w:eastAsia="zh-CN"/>
              </w:rPr>
              <w:t>服务</w:t>
            </w:r>
            <w:r>
              <w:rPr>
                <w:rFonts w:hint="eastAsia" w:ascii="仿宋_GB2312" w:hAnsi="仿宋_GB2312" w:eastAsia="仿宋_GB2312" w:cs="仿宋_GB2312"/>
                <w:b/>
                <w:color w:val="auto"/>
                <w:sz w:val="24"/>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jc w:val="center"/>
        </w:trPr>
        <w:tc>
          <w:tcPr>
            <w:tcW w:w="656" w:type="dxa"/>
            <w:vAlign w:val="center"/>
          </w:tcPr>
          <w:p>
            <w:pPr>
              <w:keepNext w:val="0"/>
              <w:keepLines w:val="0"/>
              <w:pageBreakBefore w:val="0"/>
              <w:widowControl/>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3065" w:type="dxa"/>
            <w:vAlign w:val="center"/>
          </w:tcPr>
          <w:p>
            <w:pPr>
              <w:keepNext w:val="0"/>
              <w:keepLines w:val="0"/>
              <w:pageBreakBefore w:val="0"/>
              <w:widowControl/>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东莞市麻涌镇海绵城市详细规划</w:t>
            </w:r>
          </w:p>
        </w:tc>
        <w:tc>
          <w:tcPr>
            <w:tcW w:w="3090" w:type="dxa"/>
            <w:vAlign w:val="center"/>
          </w:tcPr>
          <w:p>
            <w:pPr>
              <w:keepNext w:val="0"/>
              <w:keepLines w:val="0"/>
              <w:pageBreakBefore w:val="0"/>
              <w:numPr>
                <w:ilvl w:val="0"/>
                <w:numId w:val="0"/>
              </w:numPr>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color w:val="auto"/>
                <w:sz w:val="24"/>
                <w:highlight w:val="none"/>
                <w:lang w:val="en-US" w:eastAsia="zh-CN"/>
              </w:rPr>
            </w:pPr>
            <w:r>
              <w:rPr>
                <w:rFonts w:hint="default" w:ascii="仿宋_GB2312" w:hAnsi="仿宋_GB2312" w:eastAsia="仿宋_GB2312" w:cs="仿宋_GB2312"/>
                <w:color w:val="auto"/>
                <w:sz w:val="24"/>
                <w:highlight w:val="none"/>
                <w:lang w:val="en-US" w:eastAsia="zh-CN"/>
              </w:rPr>
              <w:t>自合同签订之日起</w:t>
            </w:r>
            <w:r>
              <w:rPr>
                <w:rFonts w:hint="eastAsia" w:ascii="仿宋_GB2312" w:hAnsi="仿宋_GB2312" w:eastAsia="仿宋_GB2312" w:cs="仿宋_GB2312"/>
                <w:color w:val="auto"/>
                <w:spacing w:val="0"/>
                <w:sz w:val="24"/>
                <w:szCs w:val="24"/>
                <w:highlight w:val="none"/>
                <w:lang w:val="en-US" w:eastAsia="zh-CN"/>
              </w:rPr>
              <w:t>3个月</w:t>
            </w:r>
          </w:p>
        </w:tc>
        <w:tc>
          <w:tcPr>
            <w:tcW w:w="1953" w:type="dxa"/>
            <w:vAlign w:val="center"/>
          </w:tcPr>
          <w:p>
            <w:pPr>
              <w:keepNext w:val="0"/>
              <w:keepLines w:val="0"/>
              <w:pageBreakBefore w:val="0"/>
              <w:widowControl/>
              <w:kinsoku/>
              <w:wordWrap/>
              <w:overflowPunct/>
              <w:topLinePunct w:val="0"/>
              <w:autoSpaceDE/>
              <w:autoSpaceDN/>
              <w:bidi w:val="0"/>
              <w:adjustRightInd/>
              <w:snapToGrid w:val="0"/>
              <w:spacing w:line="540" w:lineRule="exact"/>
              <w:jc w:val="center"/>
              <w:textAlignment w:val="bottom"/>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采购人指定地点</w:t>
            </w:r>
          </w:p>
        </w:tc>
      </w:tr>
    </w:tbl>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详细服务内容及要求请查看招标文件《第二章：用户需求书》。</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94"/>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五、投标人</w:t>
      </w:r>
      <w:r>
        <w:rPr>
          <w:rFonts w:hint="eastAsia" w:ascii="仿宋_GB2312" w:hAnsi="仿宋_GB2312" w:eastAsia="仿宋_GB2312" w:cs="仿宋_GB2312"/>
          <w:color w:val="auto"/>
          <w:sz w:val="24"/>
          <w:szCs w:val="24"/>
          <w:highlight w:val="none"/>
        </w:rPr>
        <w:t>资格</w:t>
      </w:r>
      <w:r>
        <w:rPr>
          <w:rFonts w:hint="eastAsia" w:ascii="仿宋_GB2312" w:hAnsi="仿宋_GB2312" w:eastAsia="仿宋_GB2312" w:cs="仿宋_GB2312"/>
          <w:bCs/>
          <w:color w:val="auto"/>
          <w:sz w:val="24"/>
          <w:szCs w:val="24"/>
          <w:highlight w:val="none"/>
        </w:rPr>
        <w:t>要求</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1.投标人应具备《政府采购法》第二十二条规定的条件，并提供以下资料：</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①投标人必须是具有独立承担民事责任能力的在中华人民共和国境内注册的法人或其他组织或自然人。（投标时提交有效的法人或者其他组织的营业执照（或事业单位法人证书）或自然人的身份证复印件）</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②投标人必须具有良好的商业信誉和健全的财务会计制度。（提供</w:t>
      </w:r>
      <w:r>
        <w:rPr>
          <w:rFonts w:hint="eastAsia" w:hAnsi="仿宋_GB2312" w:cs="仿宋_GB2312"/>
          <w:bCs/>
          <w:color w:val="auto"/>
          <w:sz w:val="24"/>
          <w:szCs w:val="24"/>
          <w:highlight w:val="none"/>
          <w:lang w:val="en-US" w:eastAsia="zh-CN"/>
        </w:rPr>
        <w:t>2020年度</w:t>
      </w:r>
      <w:r>
        <w:rPr>
          <w:rFonts w:hint="eastAsia" w:ascii="仿宋_GB2312" w:hAnsi="仿宋_GB2312" w:eastAsia="仿宋_GB2312" w:cs="仿宋_GB2312"/>
          <w:bCs/>
          <w:color w:val="auto"/>
          <w:sz w:val="24"/>
          <w:szCs w:val="24"/>
          <w:highlight w:val="none"/>
        </w:rPr>
        <w:t>财务状况报告或基本开户行出具的资信证明或专业担保机构出具的投标担保函）。</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③投标人必须具有履行合同所必需的设备和专业技术能力。（按投标文件格式填报设备及专业技术能力情况）</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④投标人必须有依法缴纳税收和社会保障资金的良好记录。（提供投标截止日前6个月内任意1个月依法缴纳税收和社会保障资金的相关材料。如依法免税或不需要缴纳社会保障资金的，提供相应证明材料）。</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⑤投标人参加政府采购活动前三年内，在经营活动中没有重大违法记录。（按投标文件格式要求承诺）</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⑥投标人必须符合法律、行政法规规定的其他条件。（按投标文件格式要求承诺）</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hAnsi="仿宋_GB2312" w:cs="仿宋_GB2312"/>
          <w:bCs/>
          <w:color w:val="auto"/>
          <w:sz w:val="24"/>
          <w:szCs w:val="24"/>
          <w:highlight w:val="none"/>
          <w:lang w:val="en-US" w:eastAsia="zh-CN"/>
        </w:rPr>
        <w:t>2</w:t>
      </w:r>
      <w:r>
        <w:rPr>
          <w:rFonts w:hint="eastAsia" w:ascii="仿宋_GB2312" w:hAnsi="仿宋_GB2312" w:eastAsia="仿宋_GB2312" w:cs="仿宋_GB2312"/>
          <w:bCs/>
          <w:color w:val="auto"/>
          <w:sz w:val="24"/>
          <w:szCs w:val="24"/>
          <w:highlight w:val="none"/>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投标人需提供相关证明资料）。</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hAnsi="仿宋_GB2312" w:cs="仿宋_GB2312"/>
          <w:bCs/>
          <w:color w:val="auto"/>
          <w:sz w:val="24"/>
          <w:szCs w:val="24"/>
          <w:highlight w:val="none"/>
          <w:lang w:val="en-US" w:eastAsia="zh-CN"/>
        </w:rPr>
        <w:t>3</w:t>
      </w:r>
      <w:r>
        <w:rPr>
          <w:rFonts w:hint="eastAsia" w:ascii="仿宋_GB2312" w:hAnsi="仿宋_GB2312" w:eastAsia="仿宋_GB2312" w:cs="仿宋_GB2312"/>
          <w:bCs/>
          <w:color w:val="auto"/>
          <w:sz w:val="24"/>
          <w:szCs w:val="24"/>
          <w:highlight w:val="none"/>
        </w:rPr>
        <w:t>.投标人单位负责人为同一人或者存在直接控股、管理关系的不同供应商，不得同时参加本采购项目（包组）投标。</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hAnsi="仿宋_GB2312" w:cs="仿宋_GB2312"/>
          <w:bCs/>
          <w:color w:val="auto"/>
          <w:sz w:val="24"/>
          <w:szCs w:val="24"/>
          <w:highlight w:val="none"/>
          <w:lang w:val="en-US" w:eastAsia="zh-CN"/>
        </w:rPr>
        <w:t>4</w:t>
      </w:r>
      <w:r>
        <w:rPr>
          <w:rFonts w:hint="eastAsia" w:ascii="仿宋_GB2312" w:hAnsi="仿宋_GB2312" w:eastAsia="仿宋_GB2312" w:cs="仿宋_GB2312"/>
          <w:bCs/>
          <w:color w:val="auto"/>
          <w:sz w:val="24"/>
          <w:szCs w:val="24"/>
          <w:highlight w:val="none"/>
        </w:rPr>
        <w:t>.为本项目提供整体设计、规范编制或者项目管理、监理、检测等服务的供应商，不得再参与本项目投标。</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hAnsi="仿宋_GB2312" w:cs="仿宋_GB2312"/>
          <w:bCs/>
          <w:color w:val="auto"/>
          <w:sz w:val="24"/>
          <w:szCs w:val="24"/>
          <w:highlight w:val="none"/>
          <w:lang w:val="en-US" w:eastAsia="zh-CN"/>
        </w:rPr>
        <w:t>5</w:t>
      </w:r>
      <w:r>
        <w:rPr>
          <w:rFonts w:hint="eastAsia" w:ascii="仿宋_GB2312" w:hAnsi="仿宋_GB2312" w:eastAsia="仿宋_GB2312" w:cs="仿宋_GB2312"/>
          <w:bCs/>
          <w:color w:val="auto"/>
          <w:sz w:val="24"/>
          <w:szCs w:val="24"/>
          <w:highlight w:val="none"/>
        </w:rPr>
        <w:t>.本项目不接受联合体投标。</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bCs/>
          <w:color w:val="auto"/>
          <w:sz w:val="24"/>
          <w:szCs w:val="24"/>
          <w:highlight w:val="none"/>
        </w:rPr>
      </w:pPr>
      <w:r>
        <w:rPr>
          <w:rFonts w:hint="eastAsia" w:hAnsi="仿宋_GB2312" w:cs="仿宋_GB2312"/>
          <w:bCs/>
          <w:color w:val="auto"/>
          <w:sz w:val="24"/>
          <w:szCs w:val="24"/>
          <w:highlight w:val="none"/>
          <w:lang w:val="en-US" w:eastAsia="zh-CN"/>
        </w:rPr>
        <w:t>6</w:t>
      </w:r>
      <w:r>
        <w:rPr>
          <w:rFonts w:hint="eastAsia" w:ascii="仿宋_GB2312" w:hAnsi="仿宋_GB2312" w:eastAsia="仿宋_GB2312" w:cs="仿宋_GB2312"/>
          <w:bCs/>
          <w:color w:val="auto"/>
          <w:sz w:val="24"/>
          <w:szCs w:val="24"/>
          <w:highlight w:val="none"/>
        </w:rPr>
        <w:t>.已登记报名并获取本项目招标文件。</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0" w:firstLineChars="0"/>
        <w:textAlignment w:val="auto"/>
        <w:rPr>
          <w:rFonts w:hAnsi="仿宋_GB2312" w:cs="仿宋_GB2312"/>
          <w:b/>
          <w:color w:val="auto"/>
          <w:sz w:val="24"/>
          <w:szCs w:val="24"/>
          <w:highlight w:val="none"/>
        </w:rPr>
      </w:pPr>
      <w:r>
        <w:rPr>
          <w:rFonts w:hint="eastAsia" w:hAnsi="仿宋_GB2312" w:cs="仿宋_GB2312"/>
          <w:b/>
          <w:color w:val="auto"/>
          <w:sz w:val="24"/>
          <w:szCs w:val="24"/>
          <w:highlight w:val="none"/>
        </w:rPr>
        <w:t>供应商报名须知：</w:t>
      </w:r>
    </w:p>
    <w:p>
      <w:pPr>
        <w:pStyle w:val="33"/>
        <w:keepNext w:val="0"/>
        <w:keepLines w:val="0"/>
        <w:pageBreakBefore w:val="0"/>
        <w:widowControl w:val="0"/>
        <w:numPr>
          <w:ilvl w:val="0"/>
          <w:numId w:val="4"/>
        </w:numPr>
        <w:tabs>
          <w:tab w:val="left" w:pos="640"/>
        </w:tabs>
        <w:kinsoku/>
        <w:wordWrap/>
        <w:overflowPunct/>
        <w:topLinePunct w:val="0"/>
        <w:autoSpaceDE/>
        <w:autoSpaceDN/>
        <w:bidi w:val="0"/>
        <w:adjustRightInd/>
        <w:snapToGrid w:val="0"/>
        <w:spacing w:line="540" w:lineRule="exact"/>
        <w:ind w:firstLine="482" w:firstLineChars="200"/>
        <w:textAlignment w:val="auto"/>
        <w:rPr>
          <w:rFonts w:hAnsi="仿宋_GB2312" w:cs="仿宋_GB2312"/>
          <w:b/>
          <w:color w:val="auto"/>
          <w:sz w:val="24"/>
          <w:szCs w:val="24"/>
          <w:highlight w:val="none"/>
        </w:rPr>
      </w:pPr>
      <w:r>
        <w:rPr>
          <w:rFonts w:hint="eastAsia" w:hAnsi="仿宋_GB2312" w:cs="仿宋_GB2312"/>
          <w:b/>
          <w:color w:val="auto"/>
          <w:sz w:val="24"/>
          <w:szCs w:val="24"/>
          <w:highlight w:val="none"/>
        </w:rPr>
        <w:t>供应商在购买</w:t>
      </w:r>
      <w:r>
        <w:rPr>
          <w:rFonts w:hint="eastAsia" w:hAnsi="仿宋_GB2312" w:cs="仿宋_GB2312"/>
          <w:b/>
          <w:color w:val="auto"/>
          <w:sz w:val="24"/>
          <w:szCs w:val="24"/>
          <w:highlight w:val="none"/>
          <w:lang w:val="en-US" w:eastAsia="zh-CN"/>
        </w:rPr>
        <w:t>招标</w:t>
      </w:r>
      <w:r>
        <w:rPr>
          <w:rFonts w:hint="eastAsia" w:hAnsi="仿宋_GB2312" w:cs="仿宋_GB2312"/>
          <w:b/>
          <w:color w:val="auto"/>
          <w:sz w:val="24"/>
          <w:szCs w:val="24"/>
          <w:highlight w:val="none"/>
        </w:rPr>
        <w:t>文件时须提供《营业执照》或《事业单位法人证书》复印件（加盖公章）。</w:t>
      </w:r>
    </w:p>
    <w:p>
      <w:pPr>
        <w:pStyle w:val="33"/>
        <w:keepNext w:val="0"/>
        <w:keepLines w:val="0"/>
        <w:pageBreakBefore w:val="0"/>
        <w:widowControl w:val="0"/>
        <w:numPr>
          <w:ilvl w:val="0"/>
          <w:numId w:val="4"/>
        </w:numPr>
        <w:kinsoku/>
        <w:wordWrap/>
        <w:overflowPunct/>
        <w:topLinePunct w:val="0"/>
        <w:autoSpaceDE/>
        <w:autoSpaceDN/>
        <w:bidi w:val="0"/>
        <w:adjustRightInd/>
        <w:snapToGrid w:val="0"/>
        <w:spacing w:line="540" w:lineRule="exact"/>
        <w:ind w:firstLine="458" w:firstLineChars="200"/>
        <w:jc w:val="left"/>
        <w:textAlignment w:val="auto"/>
        <w:rPr>
          <w:rFonts w:hAnsi="仿宋_GB2312" w:cs="仿宋_GB2312"/>
          <w:b/>
          <w:color w:val="auto"/>
          <w:spacing w:val="-6"/>
          <w:sz w:val="24"/>
          <w:szCs w:val="24"/>
          <w:highlight w:val="none"/>
        </w:rPr>
      </w:pPr>
      <w:r>
        <w:rPr>
          <w:rFonts w:hint="eastAsia" w:hAnsi="仿宋_GB2312" w:cs="仿宋_GB2312"/>
          <w:b/>
          <w:color w:val="auto"/>
          <w:spacing w:val="-6"/>
          <w:sz w:val="24"/>
          <w:szCs w:val="24"/>
          <w:highlight w:val="none"/>
        </w:rPr>
        <w:t>供应商应在开标</w:t>
      </w:r>
      <w:r>
        <w:rPr>
          <w:rFonts w:hint="eastAsia" w:hAnsi="仿宋_GB2312" w:cs="仿宋_GB2312"/>
          <w:b/>
          <w:color w:val="auto"/>
          <w:spacing w:val="-6"/>
          <w:sz w:val="24"/>
          <w:szCs w:val="24"/>
          <w:highlight w:val="none"/>
          <w:lang w:eastAsia="zh-CN"/>
        </w:rPr>
        <w:t>前</w:t>
      </w:r>
      <w:r>
        <w:rPr>
          <w:rFonts w:hint="eastAsia" w:hAnsi="仿宋_GB2312" w:cs="仿宋_GB2312"/>
          <w:b/>
          <w:color w:val="auto"/>
          <w:spacing w:val="-6"/>
          <w:sz w:val="24"/>
          <w:szCs w:val="24"/>
          <w:highlight w:val="none"/>
        </w:rPr>
        <w:t>登录中国政府采购网广东分网：https://gdgpo.czt.gd.gov.cn/→广东省政府采购智慧云平台进行注册登记。</w:t>
      </w:r>
    </w:p>
    <w:p>
      <w:pPr>
        <w:pStyle w:val="33"/>
        <w:keepNext w:val="0"/>
        <w:keepLines w:val="0"/>
        <w:pageBreakBefore w:val="0"/>
        <w:widowControl w:val="0"/>
        <w:numPr>
          <w:ilvl w:val="0"/>
          <w:numId w:val="4"/>
        </w:numPr>
        <w:kinsoku/>
        <w:wordWrap/>
        <w:overflowPunct/>
        <w:topLinePunct w:val="0"/>
        <w:autoSpaceDE/>
        <w:autoSpaceDN/>
        <w:bidi w:val="0"/>
        <w:adjustRightInd/>
        <w:snapToGrid w:val="0"/>
        <w:spacing w:line="540" w:lineRule="exact"/>
        <w:ind w:firstLine="482" w:firstLineChars="200"/>
        <w:textAlignment w:val="auto"/>
        <w:rPr>
          <w:rFonts w:hint="eastAsia" w:ascii="仿宋_GB2312" w:hAnsi="仿宋_GB2312" w:eastAsia="仿宋_GB2312" w:cs="仿宋_GB2312"/>
          <w:b/>
          <w:color w:val="auto"/>
          <w:sz w:val="24"/>
          <w:szCs w:val="24"/>
          <w:highlight w:val="none"/>
        </w:rPr>
      </w:pPr>
      <w:r>
        <w:rPr>
          <w:rFonts w:hint="eastAsia" w:hAnsi="仿宋_GB2312" w:cs="仿宋_GB2312"/>
          <w:b/>
          <w:color w:val="auto"/>
          <w:sz w:val="24"/>
          <w:szCs w:val="24"/>
          <w:highlight w:val="none"/>
        </w:rPr>
        <w:t>因供应商未及时按上述②的要求注册登记导致的一切后果，由供应商承担。</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六、获取招标文件的时间、地点、方式及招标文件售价</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1.招标文件公示时间：</w:t>
      </w:r>
      <w:r>
        <w:rPr>
          <w:rFonts w:hint="eastAsia" w:hAnsi="仿宋_GB2312" w:cs="仿宋_GB2312"/>
          <w:bCs/>
          <w:color w:val="auto"/>
          <w:sz w:val="24"/>
          <w:szCs w:val="24"/>
          <w:highlight w:val="none"/>
          <w:lang w:eastAsia="zh-CN"/>
        </w:rPr>
        <w:t>2021</w:t>
      </w:r>
      <w:r>
        <w:rPr>
          <w:rFonts w:hint="eastAsia" w:ascii="仿宋_GB2312" w:hAnsi="仿宋_GB2312" w:eastAsia="仿宋_GB2312" w:cs="仿宋_GB2312"/>
          <w:bCs/>
          <w:color w:val="auto"/>
          <w:sz w:val="24"/>
          <w:szCs w:val="24"/>
          <w:highlight w:val="none"/>
        </w:rPr>
        <w:t>年</w:t>
      </w:r>
      <w:r>
        <w:rPr>
          <w:rFonts w:hint="eastAsia" w:hAnsi="仿宋_GB2312" w:cs="仿宋_GB2312"/>
          <w:bCs/>
          <w:color w:val="auto"/>
          <w:sz w:val="24"/>
          <w:szCs w:val="24"/>
          <w:highlight w:val="none"/>
          <w:u w:val="single"/>
          <w:lang w:val="en-US" w:eastAsia="zh-CN"/>
        </w:rPr>
        <w:t>09</w:t>
      </w:r>
      <w:r>
        <w:rPr>
          <w:rFonts w:hint="eastAsia" w:ascii="仿宋_GB2312" w:hAnsi="仿宋_GB2312" w:eastAsia="仿宋_GB2312" w:cs="仿宋_GB2312"/>
          <w:bCs/>
          <w:color w:val="auto"/>
          <w:sz w:val="24"/>
          <w:szCs w:val="24"/>
          <w:highlight w:val="none"/>
        </w:rPr>
        <w:t>月</w:t>
      </w:r>
      <w:r>
        <w:rPr>
          <w:rFonts w:hint="eastAsia" w:hAnsi="仿宋_GB2312" w:cs="仿宋_GB2312"/>
          <w:bCs/>
          <w:color w:val="auto"/>
          <w:sz w:val="24"/>
          <w:szCs w:val="24"/>
          <w:highlight w:val="none"/>
          <w:u w:val="single"/>
          <w:lang w:val="en-US" w:eastAsia="zh-CN"/>
        </w:rPr>
        <w:t>17</w:t>
      </w:r>
      <w:r>
        <w:rPr>
          <w:rFonts w:hint="eastAsia" w:ascii="仿宋_GB2312" w:hAnsi="仿宋_GB2312" w:eastAsia="仿宋_GB2312" w:cs="仿宋_GB2312"/>
          <w:bCs/>
          <w:color w:val="auto"/>
          <w:sz w:val="24"/>
          <w:szCs w:val="24"/>
          <w:highlight w:val="none"/>
        </w:rPr>
        <w:t>日至</w:t>
      </w:r>
      <w:r>
        <w:rPr>
          <w:rFonts w:hint="eastAsia" w:hAnsi="仿宋_GB2312" w:cs="仿宋_GB2312"/>
          <w:bCs/>
          <w:color w:val="auto"/>
          <w:sz w:val="24"/>
          <w:szCs w:val="24"/>
          <w:highlight w:val="none"/>
          <w:lang w:eastAsia="zh-CN"/>
        </w:rPr>
        <w:t>2021</w:t>
      </w:r>
      <w:r>
        <w:rPr>
          <w:rFonts w:hint="eastAsia" w:ascii="仿宋_GB2312" w:hAnsi="仿宋_GB2312" w:eastAsia="仿宋_GB2312" w:cs="仿宋_GB2312"/>
          <w:bCs/>
          <w:color w:val="auto"/>
          <w:sz w:val="24"/>
          <w:szCs w:val="24"/>
          <w:highlight w:val="none"/>
        </w:rPr>
        <w:t>年</w:t>
      </w:r>
      <w:r>
        <w:rPr>
          <w:rFonts w:hint="eastAsia" w:hAnsi="仿宋_GB2312" w:cs="仿宋_GB2312"/>
          <w:bCs/>
          <w:color w:val="auto"/>
          <w:sz w:val="24"/>
          <w:szCs w:val="24"/>
          <w:highlight w:val="none"/>
          <w:u w:val="single"/>
          <w:lang w:val="en-US" w:eastAsia="zh-CN"/>
        </w:rPr>
        <w:t>09</w:t>
      </w:r>
      <w:r>
        <w:rPr>
          <w:rFonts w:hint="eastAsia" w:ascii="仿宋_GB2312" w:hAnsi="仿宋_GB2312" w:eastAsia="仿宋_GB2312" w:cs="仿宋_GB2312"/>
          <w:bCs/>
          <w:color w:val="auto"/>
          <w:sz w:val="24"/>
          <w:szCs w:val="24"/>
          <w:highlight w:val="none"/>
        </w:rPr>
        <w:t>月</w:t>
      </w:r>
      <w:r>
        <w:rPr>
          <w:rFonts w:hint="eastAsia" w:hAnsi="仿宋_GB2312" w:cs="仿宋_GB2312"/>
          <w:bCs/>
          <w:color w:val="auto"/>
          <w:sz w:val="24"/>
          <w:szCs w:val="24"/>
          <w:highlight w:val="none"/>
          <w:u w:val="single"/>
          <w:lang w:val="en-US" w:eastAsia="zh-CN"/>
        </w:rPr>
        <w:t>26</w:t>
      </w:r>
      <w:r>
        <w:rPr>
          <w:rFonts w:hint="eastAsia" w:ascii="仿宋_GB2312" w:hAnsi="仿宋_GB2312" w:eastAsia="仿宋_GB2312" w:cs="仿宋_GB2312"/>
          <w:bCs/>
          <w:color w:val="auto"/>
          <w:sz w:val="24"/>
          <w:szCs w:val="24"/>
          <w:highlight w:val="none"/>
        </w:rPr>
        <w:t>日。</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2.获取招标文件时间：</w:t>
      </w:r>
      <w:r>
        <w:rPr>
          <w:rFonts w:hint="eastAsia" w:hAnsi="仿宋_GB2312" w:cs="仿宋_GB2312"/>
          <w:bCs/>
          <w:color w:val="auto"/>
          <w:sz w:val="24"/>
          <w:szCs w:val="24"/>
          <w:highlight w:val="none"/>
          <w:lang w:eastAsia="zh-CN"/>
        </w:rPr>
        <w:t>2021</w:t>
      </w:r>
      <w:r>
        <w:rPr>
          <w:rFonts w:hint="eastAsia" w:ascii="仿宋_GB2312" w:hAnsi="仿宋_GB2312" w:eastAsia="仿宋_GB2312" w:cs="仿宋_GB2312"/>
          <w:bCs/>
          <w:color w:val="auto"/>
          <w:sz w:val="24"/>
          <w:szCs w:val="24"/>
          <w:highlight w:val="none"/>
        </w:rPr>
        <w:t>年</w:t>
      </w:r>
      <w:r>
        <w:rPr>
          <w:rFonts w:hint="eastAsia" w:hAnsi="仿宋_GB2312" w:cs="仿宋_GB2312"/>
          <w:bCs/>
          <w:color w:val="auto"/>
          <w:sz w:val="24"/>
          <w:szCs w:val="24"/>
          <w:highlight w:val="none"/>
          <w:u w:val="single"/>
          <w:lang w:val="en-US" w:eastAsia="zh-CN"/>
        </w:rPr>
        <w:t>09</w:t>
      </w:r>
      <w:r>
        <w:rPr>
          <w:rFonts w:hint="eastAsia" w:ascii="仿宋_GB2312" w:hAnsi="仿宋_GB2312" w:eastAsia="仿宋_GB2312" w:cs="仿宋_GB2312"/>
          <w:bCs/>
          <w:color w:val="auto"/>
          <w:sz w:val="24"/>
          <w:szCs w:val="24"/>
          <w:highlight w:val="none"/>
        </w:rPr>
        <w:t>月</w:t>
      </w:r>
      <w:r>
        <w:rPr>
          <w:rFonts w:hint="eastAsia" w:hAnsi="仿宋_GB2312" w:cs="仿宋_GB2312"/>
          <w:bCs/>
          <w:color w:val="auto"/>
          <w:sz w:val="24"/>
          <w:szCs w:val="24"/>
          <w:highlight w:val="none"/>
          <w:u w:val="single"/>
          <w:lang w:val="en-US" w:eastAsia="zh-CN"/>
        </w:rPr>
        <w:t>17</w:t>
      </w:r>
      <w:r>
        <w:rPr>
          <w:rFonts w:hint="eastAsia" w:ascii="仿宋_GB2312" w:hAnsi="仿宋_GB2312" w:eastAsia="仿宋_GB2312" w:cs="仿宋_GB2312"/>
          <w:bCs/>
          <w:color w:val="auto"/>
          <w:sz w:val="24"/>
          <w:szCs w:val="24"/>
          <w:highlight w:val="none"/>
        </w:rPr>
        <w:t>日至</w:t>
      </w:r>
      <w:r>
        <w:rPr>
          <w:rFonts w:hint="eastAsia" w:hAnsi="仿宋_GB2312" w:cs="仿宋_GB2312"/>
          <w:bCs/>
          <w:color w:val="auto"/>
          <w:sz w:val="24"/>
          <w:szCs w:val="24"/>
          <w:highlight w:val="none"/>
          <w:lang w:eastAsia="zh-CN"/>
        </w:rPr>
        <w:t>2021</w:t>
      </w:r>
      <w:r>
        <w:rPr>
          <w:rFonts w:hint="eastAsia" w:ascii="仿宋_GB2312" w:hAnsi="仿宋_GB2312" w:eastAsia="仿宋_GB2312" w:cs="仿宋_GB2312"/>
          <w:bCs/>
          <w:color w:val="auto"/>
          <w:sz w:val="24"/>
          <w:szCs w:val="24"/>
          <w:highlight w:val="none"/>
        </w:rPr>
        <w:t>年</w:t>
      </w:r>
      <w:r>
        <w:rPr>
          <w:rFonts w:hint="eastAsia" w:hAnsi="仿宋_GB2312" w:cs="仿宋_GB2312"/>
          <w:bCs/>
          <w:color w:val="auto"/>
          <w:sz w:val="24"/>
          <w:szCs w:val="24"/>
          <w:highlight w:val="none"/>
          <w:u w:val="single"/>
          <w:lang w:val="en-US" w:eastAsia="zh-CN"/>
        </w:rPr>
        <w:t>09</w:t>
      </w:r>
      <w:r>
        <w:rPr>
          <w:rFonts w:hint="eastAsia" w:ascii="仿宋_GB2312" w:hAnsi="仿宋_GB2312" w:eastAsia="仿宋_GB2312" w:cs="仿宋_GB2312"/>
          <w:bCs/>
          <w:color w:val="auto"/>
          <w:sz w:val="24"/>
          <w:szCs w:val="24"/>
          <w:highlight w:val="none"/>
        </w:rPr>
        <w:t>月</w:t>
      </w:r>
      <w:r>
        <w:rPr>
          <w:rFonts w:hint="eastAsia" w:hAnsi="仿宋_GB2312" w:cs="仿宋_GB2312"/>
          <w:bCs/>
          <w:color w:val="auto"/>
          <w:sz w:val="24"/>
          <w:szCs w:val="24"/>
          <w:highlight w:val="none"/>
          <w:u w:val="single"/>
          <w:lang w:val="en-US" w:eastAsia="zh-CN"/>
        </w:rPr>
        <w:t>26</w:t>
      </w:r>
      <w:r>
        <w:rPr>
          <w:rFonts w:hint="eastAsia" w:ascii="仿宋_GB2312" w:hAnsi="仿宋_GB2312" w:eastAsia="仿宋_GB2312" w:cs="仿宋_GB2312"/>
          <w:bCs/>
          <w:color w:val="auto"/>
          <w:sz w:val="24"/>
          <w:szCs w:val="24"/>
          <w:highlight w:val="none"/>
        </w:rPr>
        <w:t>日，上午08：30～12：00，下午14：00～17：30（公休节假日除外）。</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default" w:ascii="仿宋_GB2312" w:hAnsi="仿宋_GB2312" w:eastAsia="仿宋_GB2312" w:cs="仿宋_GB2312"/>
          <w:bCs/>
          <w:color w:val="auto"/>
          <w:sz w:val="24"/>
          <w:szCs w:val="24"/>
          <w:highlight w:val="none"/>
          <w:lang w:val="en-US" w:eastAsia="zh-CN"/>
        </w:rPr>
      </w:pPr>
      <w:r>
        <w:rPr>
          <w:rFonts w:hint="eastAsia" w:hAnsi="仿宋_GB2312" w:cs="仿宋_GB2312"/>
          <w:bCs/>
          <w:color w:val="auto"/>
          <w:sz w:val="24"/>
          <w:szCs w:val="24"/>
          <w:highlight w:val="none"/>
          <w:lang w:val="en-US" w:eastAsia="zh-CN"/>
        </w:rPr>
        <w:t>3.获取招标文件地点：东莞市南城街道雅园工业区富丽大厦5楼501室。</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hAnsi="仿宋_GB2312" w:cs="仿宋_GB2312"/>
          <w:bCs/>
          <w:color w:val="auto"/>
          <w:sz w:val="24"/>
          <w:szCs w:val="24"/>
          <w:highlight w:val="none"/>
          <w:lang w:val="en-US" w:eastAsia="zh-CN"/>
        </w:rPr>
        <w:t>4</w:t>
      </w:r>
      <w:r>
        <w:rPr>
          <w:rFonts w:hint="eastAsia" w:ascii="仿宋_GB2312" w:hAnsi="仿宋_GB2312" w:eastAsia="仿宋_GB2312" w:cs="仿宋_GB2312"/>
          <w:bCs/>
          <w:color w:val="auto"/>
          <w:sz w:val="24"/>
          <w:szCs w:val="24"/>
          <w:highlight w:val="none"/>
        </w:rPr>
        <w:t>.获取招标文件方式：现场购买</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hAnsi="仿宋_GB2312" w:cs="仿宋_GB2312"/>
          <w:bCs/>
          <w:color w:val="auto"/>
          <w:sz w:val="24"/>
          <w:szCs w:val="24"/>
          <w:highlight w:val="none"/>
          <w:lang w:val="en-US" w:eastAsia="zh-CN"/>
        </w:rPr>
        <w:t>5</w:t>
      </w:r>
      <w:r>
        <w:rPr>
          <w:rFonts w:hint="eastAsia" w:ascii="仿宋_GB2312" w:hAnsi="仿宋_GB2312" w:eastAsia="仿宋_GB2312" w:cs="仿宋_GB2312"/>
          <w:bCs/>
          <w:color w:val="auto"/>
          <w:sz w:val="24"/>
          <w:szCs w:val="24"/>
          <w:highlight w:val="none"/>
        </w:rPr>
        <w:t>.招标文件售价：人民币150元/本（售后不退）。</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购买了招标文件，而不参加投标的供应商，请在开标日期三日前以书面形式通知采购代理机构。</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七、投标截止时间、开标时间、地点及开标事宜</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1.递交投标文件时间：</w:t>
      </w:r>
      <w:r>
        <w:rPr>
          <w:rFonts w:hint="eastAsia" w:hAnsi="仿宋_GB2312" w:cs="仿宋_GB2312"/>
          <w:bCs/>
          <w:color w:val="auto"/>
          <w:sz w:val="24"/>
          <w:szCs w:val="24"/>
          <w:highlight w:val="none"/>
          <w:lang w:eastAsia="zh-CN"/>
        </w:rPr>
        <w:t>2021</w:t>
      </w:r>
      <w:r>
        <w:rPr>
          <w:rFonts w:hint="eastAsia" w:ascii="仿宋_GB2312" w:hAnsi="仿宋_GB2312" w:eastAsia="仿宋_GB2312" w:cs="仿宋_GB2312"/>
          <w:bCs/>
          <w:color w:val="auto"/>
          <w:sz w:val="24"/>
          <w:szCs w:val="24"/>
          <w:highlight w:val="none"/>
        </w:rPr>
        <w:t>年</w:t>
      </w:r>
      <w:r>
        <w:rPr>
          <w:rFonts w:hint="eastAsia" w:hAnsi="仿宋_GB2312" w:cs="仿宋_GB2312"/>
          <w:bCs/>
          <w:color w:val="auto"/>
          <w:sz w:val="24"/>
          <w:szCs w:val="24"/>
          <w:highlight w:val="none"/>
          <w:u w:val="single"/>
          <w:lang w:val="en-US" w:eastAsia="zh-CN"/>
        </w:rPr>
        <w:t>10</w:t>
      </w:r>
      <w:r>
        <w:rPr>
          <w:rFonts w:hint="eastAsia" w:ascii="仿宋_GB2312" w:hAnsi="仿宋_GB2312" w:eastAsia="仿宋_GB2312" w:cs="仿宋_GB2312"/>
          <w:bCs/>
          <w:color w:val="auto"/>
          <w:sz w:val="24"/>
          <w:szCs w:val="24"/>
          <w:highlight w:val="none"/>
        </w:rPr>
        <w:t>月</w:t>
      </w:r>
      <w:r>
        <w:rPr>
          <w:rFonts w:hint="eastAsia" w:hAnsi="仿宋_GB2312" w:cs="仿宋_GB2312"/>
          <w:bCs/>
          <w:color w:val="auto"/>
          <w:sz w:val="24"/>
          <w:szCs w:val="24"/>
          <w:highlight w:val="none"/>
          <w:u w:val="single"/>
          <w:lang w:val="en-US" w:eastAsia="zh-CN"/>
        </w:rPr>
        <w:t>09</w:t>
      </w:r>
      <w:r>
        <w:rPr>
          <w:rFonts w:hint="eastAsia" w:ascii="仿宋_GB2312" w:hAnsi="仿宋_GB2312" w:eastAsia="仿宋_GB2312" w:cs="仿宋_GB2312"/>
          <w:bCs/>
          <w:color w:val="auto"/>
          <w:sz w:val="24"/>
          <w:szCs w:val="24"/>
          <w:highlight w:val="none"/>
        </w:rPr>
        <w:t>日上午09:00-09:30（北京时间）。</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2.投标截止及开标时间：</w:t>
      </w:r>
      <w:r>
        <w:rPr>
          <w:rFonts w:hint="eastAsia" w:hAnsi="仿宋_GB2312" w:cs="仿宋_GB2312"/>
          <w:bCs/>
          <w:color w:val="auto"/>
          <w:sz w:val="24"/>
          <w:szCs w:val="24"/>
          <w:highlight w:val="none"/>
          <w:lang w:eastAsia="zh-CN"/>
        </w:rPr>
        <w:t>2021</w:t>
      </w:r>
      <w:r>
        <w:rPr>
          <w:rFonts w:hint="eastAsia" w:ascii="仿宋_GB2312" w:hAnsi="仿宋_GB2312" w:eastAsia="仿宋_GB2312" w:cs="仿宋_GB2312"/>
          <w:bCs/>
          <w:color w:val="auto"/>
          <w:sz w:val="24"/>
          <w:szCs w:val="24"/>
          <w:highlight w:val="none"/>
        </w:rPr>
        <w:t>年</w:t>
      </w:r>
      <w:r>
        <w:rPr>
          <w:rFonts w:hint="eastAsia" w:hAnsi="仿宋_GB2312" w:cs="仿宋_GB2312"/>
          <w:bCs/>
          <w:color w:val="auto"/>
          <w:sz w:val="24"/>
          <w:szCs w:val="24"/>
          <w:highlight w:val="none"/>
          <w:u w:val="single"/>
          <w:lang w:val="en-US" w:eastAsia="zh-CN"/>
        </w:rPr>
        <w:t>10</w:t>
      </w:r>
      <w:r>
        <w:rPr>
          <w:rFonts w:hint="eastAsia" w:ascii="仿宋_GB2312" w:hAnsi="仿宋_GB2312" w:eastAsia="仿宋_GB2312" w:cs="仿宋_GB2312"/>
          <w:bCs/>
          <w:color w:val="auto"/>
          <w:sz w:val="24"/>
          <w:szCs w:val="24"/>
          <w:highlight w:val="none"/>
        </w:rPr>
        <w:t>月</w:t>
      </w:r>
      <w:r>
        <w:rPr>
          <w:rFonts w:hint="eastAsia" w:hAnsi="仿宋_GB2312" w:cs="仿宋_GB2312"/>
          <w:bCs/>
          <w:color w:val="auto"/>
          <w:sz w:val="24"/>
          <w:szCs w:val="24"/>
          <w:highlight w:val="none"/>
          <w:u w:val="single"/>
          <w:lang w:val="en-US" w:eastAsia="zh-CN"/>
        </w:rPr>
        <w:t>09</w:t>
      </w:r>
      <w:r>
        <w:rPr>
          <w:rFonts w:hint="eastAsia" w:ascii="仿宋_GB2312" w:hAnsi="仿宋_GB2312" w:eastAsia="仿宋_GB2312" w:cs="仿宋_GB2312"/>
          <w:bCs/>
          <w:color w:val="auto"/>
          <w:sz w:val="24"/>
          <w:szCs w:val="24"/>
          <w:highlight w:val="none"/>
        </w:rPr>
        <w:t>日上午09:30（北京时间）。</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3.递交投标文件及开标地点：</w:t>
      </w:r>
      <w:r>
        <w:rPr>
          <w:rFonts w:hint="eastAsia" w:ascii="仿宋_GB2312" w:hAnsi="仿宋_GB2312" w:eastAsia="仿宋_GB2312" w:cs="仿宋_GB2312"/>
          <w:b/>
          <w:color w:val="auto"/>
          <w:sz w:val="24"/>
          <w:szCs w:val="24"/>
          <w:highlight w:val="none"/>
        </w:rPr>
        <w:t>东莞市</w:t>
      </w:r>
      <w:r>
        <w:rPr>
          <w:rFonts w:hint="eastAsia" w:hAnsi="仿宋_GB2312" w:cs="仿宋_GB2312"/>
          <w:b/>
          <w:color w:val="auto"/>
          <w:sz w:val="24"/>
          <w:szCs w:val="24"/>
          <w:highlight w:val="none"/>
          <w:lang w:eastAsia="zh-CN"/>
        </w:rPr>
        <w:t>南城街道</w:t>
      </w:r>
      <w:r>
        <w:rPr>
          <w:rFonts w:hint="eastAsia" w:ascii="仿宋_GB2312" w:hAnsi="仿宋_GB2312" w:eastAsia="仿宋_GB2312" w:cs="仿宋_GB2312"/>
          <w:b/>
          <w:color w:val="auto"/>
          <w:sz w:val="24"/>
          <w:szCs w:val="24"/>
          <w:highlight w:val="none"/>
        </w:rPr>
        <w:t>雅园工业区富丽大厦5楼5</w:t>
      </w:r>
      <w:r>
        <w:rPr>
          <w:rFonts w:hint="eastAsia" w:hAnsi="仿宋_GB2312" w:cs="仿宋_GB2312"/>
          <w:b/>
          <w:color w:val="auto"/>
          <w:sz w:val="24"/>
          <w:szCs w:val="24"/>
          <w:highlight w:val="none"/>
          <w:lang w:val="en-US" w:eastAsia="zh-CN"/>
        </w:rPr>
        <w:t>01</w:t>
      </w:r>
      <w:r>
        <w:rPr>
          <w:rFonts w:hint="eastAsia" w:ascii="仿宋_GB2312" w:hAnsi="仿宋_GB2312" w:eastAsia="仿宋_GB2312" w:cs="仿宋_GB2312"/>
          <w:b/>
          <w:color w:val="auto"/>
          <w:sz w:val="24"/>
          <w:szCs w:val="24"/>
          <w:highlight w:val="none"/>
        </w:rPr>
        <w:t>室</w:t>
      </w:r>
      <w:r>
        <w:rPr>
          <w:rFonts w:hint="eastAsia" w:ascii="仿宋_GB2312" w:hAnsi="仿宋_GB2312" w:eastAsia="仿宋_GB2312" w:cs="仿宋_GB2312"/>
          <w:b/>
          <w:bCs/>
          <w:color w:val="auto"/>
          <w:sz w:val="24"/>
          <w:szCs w:val="24"/>
          <w:highlight w:val="none"/>
        </w:rPr>
        <w:t>。</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开标事宜：届时请投标人的法定代表人或其授权代表务必携带有效身份证明出席开标会。</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20" w:firstLineChars="175"/>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八、采购人及采购代理机构的名称、地址和联系方式</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采购人名称：</w:t>
      </w:r>
      <w:r>
        <w:rPr>
          <w:rFonts w:hint="eastAsia" w:hAnsi="仿宋_GB2312" w:cs="仿宋_GB2312"/>
          <w:color w:val="auto"/>
          <w:sz w:val="24"/>
          <w:szCs w:val="24"/>
          <w:highlight w:val="none"/>
          <w:lang w:eastAsia="zh-CN"/>
        </w:rPr>
        <w:t>东莞市麻涌镇农林水务局</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采购人地址：广东省东莞市麻涌镇镇府大院401</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联系人：</w:t>
      </w:r>
      <w:r>
        <w:rPr>
          <w:rFonts w:hint="eastAsia" w:hAnsi="仿宋_GB2312" w:cs="仿宋_GB2312"/>
          <w:color w:val="auto"/>
          <w:sz w:val="24"/>
          <w:szCs w:val="24"/>
          <w:highlight w:val="none"/>
          <w:lang w:eastAsia="zh-CN"/>
        </w:rPr>
        <w:t>梁工</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联系电话：0769-88821882</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采购代理机构名称：广东盛业招标代理有限公司</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采购代理机构地址：东莞市</w:t>
      </w:r>
      <w:r>
        <w:rPr>
          <w:rFonts w:hint="eastAsia" w:hAnsi="仿宋_GB2312" w:cs="仿宋_GB2312"/>
          <w:color w:val="auto"/>
          <w:sz w:val="24"/>
          <w:szCs w:val="24"/>
          <w:highlight w:val="none"/>
          <w:lang w:eastAsia="zh-CN"/>
        </w:rPr>
        <w:t>南城街道</w:t>
      </w:r>
      <w:r>
        <w:rPr>
          <w:rFonts w:hint="eastAsia" w:ascii="仿宋_GB2312" w:hAnsi="仿宋_GB2312" w:eastAsia="仿宋_GB2312" w:cs="仿宋_GB2312"/>
          <w:color w:val="auto"/>
          <w:sz w:val="24"/>
          <w:szCs w:val="24"/>
          <w:highlight w:val="none"/>
        </w:rPr>
        <w:t>雅园工业区富丽大厦5楼501室</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联系人：</w:t>
      </w:r>
      <w:r>
        <w:rPr>
          <w:rFonts w:hint="eastAsia" w:hAnsi="仿宋_GB2312" w:cs="仿宋_GB2312"/>
          <w:color w:val="auto"/>
          <w:sz w:val="24"/>
          <w:szCs w:val="24"/>
          <w:highlight w:val="none"/>
          <w:lang w:val="en-US" w:eastAsia="zh-CN"/>
        </w:rPr>
        <w:t>李</w:t>
      </w:r>
      <w:r>
        <w:rPr>
          <w:rFonts w:hint="eastAsia" w:ascii="仿宋_GB2312" w:hAnsi="仿宋_GB2312" w:eastAsia="仿宋_GB2312" w:cs="仿宋_GB2312"/>
          <w:color w:val="auto"/>
          <w:sz w:val="24"/>
          <w:szCs w:val="24"/>
          <w:highlight w:val="none"/>
        </w:rPr>
        <w:t>先生</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联系电话：0769－22995118</w:t>
      </w:r>
    </w:p>
    <w:p>
      <w:pPr>
        <w:pStyle w:val="33"/>
        <w:keepNext w:val="0"/>
        <w:keepLines w:val="0"/>
        <w:pageBreakBefore w:val="0"/>
        <w:widowControl w:val="0"/>
        <w:kinsoku/>
        <w:wordWrap/>
        <w:overflowPunct/>
        <w:topLinePunct w:val="0"/>
        <w:autoSpaceDE/>
        <w:autoSpaceDN/>
        <w:bidi w:val="0"/>
        <w:adjustRightInd/>
        <w:snapToGrid w:val="0"/>
        <w:spacing w:line="540" w:lineRule="exact"/>
        <w:ind w:firstLine="480" w:firstLineChars="20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广东盛业招标代理有限公司</w:t>
      </w:r>
    </w:p>
    <w:p>
      <w:pPr>
        <w:keepNext w:val="0"/>
        <w:keepLines w:val="0"/>
        <w:pageBreakBefore w:val="0"/>
        <w:widowControl w:val="0"/>
        <w:kinsoku/>
        <w:wordWrap/>
        <w:overflowPunct/>
        <w:topLinePunct w:val="0"/>
        <w:autoSpaceDE/>
        <w:autoSpaceDN/>
        <w:bidi w:val="0"/>
        <w:adjustRightInd/>
        <w:snapToGrid w:val="0"/>
        <w:spacing w:line="540" w:lineRule="exact"/>
        <w:jc w:val="righ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2021</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lang w:val="en-US" w:eastAsia="zh-CN"/>
        </w:rPr>
        <w:t>09</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lang w:val="en-US" w:eastAsia="zh-CN"/>
        </w:rPr>
        <w:t>17</w:t>
      </w:r>
      <w:r>
        <w:rPr>
          <w:rFonts w:hint="eastAsia" w:ascii="仿宋_GB2312" w:hAnsi="仿宋_GB2312" w:eastAsia="仿宋_GB2312" w:cs="仿宋_GB2312"/>
          <w:color w:val="auto"/>
          <w:sz w:val="24"/>
          <w:highlight w:val="none"/>
        </w:rPr>
        <w:t>日</w:t>
      </w:r>
    </w:p>
    <w:p>
      <w:pPr>
        <w:snapToGrid w:val="0"/>
        <w:spacing w:line="560" w:lineRule="exact"/>
        <w:rPr>
          <w:rFonts w:hint="eastAsia" w:ascii="仿宋_GB2312" w:hAnsi="仿宋_GB2312" w:eastAsia="仿宋_GB2312" w:cs="仿宋_GB2312"/>
          <w:color w:val="auto"/>
          <w:sz w:val="24"/>
          <w:highlight w:val="none"/>
        </w:rPr>
      </w:pPr>
    </w:p>
    <w:p>
      <w:pPr>
        <w:snapToGrid w:val="0"/>
        <w:spacing w:line="560" w:lineRule="exact"/>
        <w:rPr>
          <w:rFonts w:hint="eastAsia" w:ascii="仿宋_GB2312" w:hAnsi="仿宋_GB2312" w:eastAsia="仿宋_GB2312" w:cs="仿宋_GB2312"/>
          <w:color w:val="auto"/>
          <w:sz w:val="24"/>
          <w:highlight w:val="none"/>
        </w:rPr>
        <w:sectPr>
          <w:headerReference r:id="rId7" w:type="default"/>
          <w:footerReference r:id="rId8" w:type="default"/>
          <w:pgSz w:w="11906" w:h="16838"/>
          <w:pgMar w:top="1440" w:right="1558" w:bottom="1440" w:left="1800" w:header="1077" w:footer="1020" w:gutter="0"/>
          <w:pgNumType w:start="1"/>
          <w:cols w:space="0" w:num="1"/>
          <w:docGrid w:linePitch="312" w:charSpace="0"/>
        </w:sectPr>
      </w:pPr>
    </w:p>
    <w:p>
      <w:pPr>
        <w:pStyle w:val="3"/>
        <w:rPr>
          <w:rFonts w:hint="eastAsia" w:ascii="仿宋_GB2312" w:hAnsi="仿宋_GB2312" w:eastAsia="仿宋_GB2312" w:cs="仿宋_GB2312"/>
          <w:color w:val="auto"/>
          <w:highlight w:val="none"/>
        </w:rPr>
      </w:pPr>
      <w:bookmarkStart w:id="4" w:name="_Toc24432"/>
      <w:bookmarkStart w:id="5" w:name="_Toc22971"/>
      <w:r>
        <w:rPr>
          <w:rFonts w:hint="eastAsia" w:ascii="仿宋_GB2312" w:hAnsi="仿宋_GB2312" w:eastAsia="仿宋_GB2312" w:cs="仿宋_GB2312"/>
          <w:color w:val="auto"/>
          <w:highlight w:val="none"/>
        </w:rPr>
        <w:t>第二章 用户需求书</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bCs/>
          <w:color w:val="auto"/>
          <w:spacing w:val="0"/>
          <w:sz w:val="24"/>
          <w:highlight w:val="none"/>
        </w:rPr>
      </w:pPr>
      <w:bookmarkStart w:id="6" w:name="_Toc19402"/>
      <w:r>
        <w:rPr>
          <w:rFonts w:hint="eastAsia" w:ascii="仿宋_GB2312" w:hAnsi="仿宋_GB2312" w:eastAsia="仿宋_GB2312" w:cs="仿宋_GB2312"/>
          <w:b/>
          <w:bCs/>
          <w:color w:val="auto"/>
          <w:spacing w:val="0"/>
          <w:sz w:val="24"/>
          <w:highlight w:val="none"/>
        </w:rPr>
        <w:t>说明：</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82" w:firstLineChars="200"/>
        <w:textAlignment w:val="auto"/>
        <w:rPr>
          <w:rFonts w:hint="eastAsia" w:ascii="仿宋_GB2312" w:hAnsi="仿宋_GB2312" w:eastAsia="仿宋_GB2312" w:cs="仿宋_GB2312"/>
          <w:b/>
          <w:bCs/>
          <w:color w:val="auto"/>
          <w:spacing w:val="0"/>
          <w:sz w:val="24"/>
          <w:highlight w:val="none"/>
        </w:rPr>
      </w:pPr>
      <w:r>
        <w:rPr>
          <w:rFonts w:hint="eastAsia" w:ascii="仿宋_GB2312" w:hAnsi="仿宋_GB2312" w:eastAsia="仿宋_GB2312" w:cs="仿宋_GB2312"/>
          <w:b/>
          <w:bCs/>
          <w:color w:val="auto"/>
          <w:spacing w:val="0"/>
          <w:sz w:val="24"/>
          <w:highlight w:val="none"/>
        </w:rPr>
        <w:t>用户需求书中带“★”为不可偏离的实质性条款，如不能满足，将按无效投标处理。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bCs/>
          <w:color w:val="auto"/>
          <w:spacing w:val="0"/>
          <w:sz w:val="24"/>
          <w:highlight w:val="none"/>
        </w:rPr>
      </w:pPr>
      <w:r>
        <w:rPr>
          <w:rFonts w:hint="eastAsia" w:ascii="仿宋_GB2312" w:hAnsi="仿宋_GB2312" w:eastAsia="仿宋_GB2312" w:cs="仿宋_GB2312"/>
          <w:color w:val="auto"/>
          <w:spacing w:val="0"/>
          <w:sz w:val="24"/>
          <w:highlight w:val="none"/>
        </w:rPr>
        <mc:AlternateContent>
          <mc:Choice Requires="wps">
            <w:drawing>
              <wp:inline distT="0" distB="0" distL="114300" distR="114300">
                <wp:extent cx="5320030" cy="1905"/>
                <wp:effectExtent l="0" t="0" r="0" b="0"/>
                <wp:docPr id="20" name="直接连接符 20"/>
                <wp:cNvGraphicFramePr/>
                <a:graphic xmlns:a="http://schemas.openxmlformats.org/drawingml/2006/main">
                  <a:graphicData uri="http://schemas.microsoft.com/office/word/2010/wordprocessingShape">
                    <wps:wsp>
                      <wps:cNvCnPr/>
                      <wps:spPr>
                        <a:xfrm flipV="1">
                          <a:off x="0" y="0"/>
                          <a:ext cx="5320030" cy="1905"/>
                        </a:xfrm>
                        <a:prstGeom prst="line">
                          <a:avLst/>
                        </a:prstGeom>
                        <a:noFill/>
                        <a:ln w="38100" cap="flat" cmpd="sng" algn="ctr">
                          <a:solidFill>
                            <a:srgbClr val="0070C0"/>
                          </a:solidFill>
                          <a:prstDash val="solid"/>
                          <a:miter lim="800000"/>
                        </a:ln>
                        <a:effectLst/>
                      </wps:spPr>
                      <wps:bodyPr/>
                    </wps:wsp>
                  </a:graphicData>
                </a:graphic>
              </wp:inline>
            </w:drawing>
          </mc:Choice>
          <mc:Fallback>
            <w:pict>
              <v:line id="_x0000_s1026" o:spid="_x0000_s1026" o:spt="20" style="flip:y;height:0.15pt;width:418.9pt;" filled="f" stroked="t" coordsize="21600,21600" o:gfxdata="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xTaN9MAAAACAQAADwAAAAAAAAAB&#10;ACAAAAAiAAAAZHJzL2Rvd25yZXYueG1sUEsBAhQAFAAAAAgAh07iQJlorhrcAQAAgQMAAA4AAAAA&#10;AAAAAQAgAAAAIgEAAGRycy9lMm9Eb2MueG1sUEsFBgAAAAAGAAYAWQEAAHAFAAAAAA==&#10;">
                <v:fill on="f" focussize="0,0"/>
                <v:stroke weight="3pt" color="#0070C0" miterlimit="8" joinstyle="miter"/>
                <v:imagedata o:title=""/>
                <o:lock v:ext="edit" aspectratio="f"/>
                <w10:wrap type="none"/>
                <w10:anchorlock/>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pacing w:val="0"/>
          <w:sz w:val="24"/>
          <w:highlight w:val="none"/>
        </w:rPr>
      </w:pPr>
      <w:r>
        <w:rPr>
          <w:rFonts w:hint="eastAsia" w:ascii="仿宋_GB2312" w:hAnsi="仿宋_GB2312" w:eastAsia="仿宋_GB2312" w:cs="仿宋_GB2312"/>
          <w:b/>
          <w:bCs/>
          <w:color w:val="auto"/>
          <w:spacing w:val="0"/>
          <w:sz w:val="24"/>
          <w:highlight w:val="none"/>
        </w:rPr>
        <w:t>★商务需求明细：</w:t>
      </w:r>
    </w:p>
    <w:tbl>
      <w:tblPr>
        <w:tblStyle w:val="25"/>
        <w:tblW w:w="834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
      <w:tblGrid>
        <w:gridCol w:w="669"/>
        <w:gridCol w:w="1599"/>
        <w:gridCol w:w="60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Ex>
        <w:trPr>
          <w:trHeight w:val="23" w:hRule="atLeast"/>
          <w:tblHeader/>
          <w:jc w:val="center"/>
        </w:trPr>
        <w:tc>
          <w:tcPr>
            <w:tcW w:w="669"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b/>
                <w:bCs/>
                <w:color w:val="auto"/>
                <w:spacing w:val="0"/>
                <w:sz w:val="24"/>
                <w:szCs w:val="24"/>
                <w:highlight w:val="none"/>
              </w:rPr>
            </w:pPr>
            <w:r>
              <w:rPr>
                <w:rFonts w:hint="eastAsia" w:ascii="仿宋_GB2312" w:hAnsi="仿宋_GB2312" w:eastAsia="仿宋_GB2312" w:cs="仿宋_GB2312"/>
                <w:b/>
                <w:bCs/>
                <w:color w:val="auto"/>
                <w:spacing w:val="0"/>
                <w:sz w:val="24"/>
                <w:szCs w:val="24"/>
                <w:highlight w:val="none"/>
              </w:rPr>
              <w:t>序号</w:t>
            </w:r>
          </w:p>
        </w:tc>
        <w:tc>
          <w:tcPr>
            <w:tcW w:w="1599"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b/>
                <w:bCs/>
                <w:color w:val="auto"/>
                <w:spacing w:val="0"/>
                <w:sz w:val="24"/>
                <w:szCs w:val="24"/>
                <w:highlight w:val="none"/>
              </w:rPr>
            </w:pPr>
            <w:r>
              <w:rPr>
                <w:rFonts w:hint="eastAsia" w:ascii="仿宋_GB2312" w:hAnsi="仿宋_GB2312" w:eastAsia="仿宋_GB2312" w:cs="仿宋_GB2312"/>
                <w:b/>
                <w:bCs/>
                <w:color w:val="auto"/>
                <w:spacing w:val="0"/>
                <w:sz w:val="24"/>
                <w:szCs w:val="24"/>
                <w:highlight w:val="none"/>
              </w:rPr>
              <w:t>条款名称</w:t>
            </w:r>
          </w:p>
        </w:tc>
        <w:tc>
          <w:tcPr>
            <w:tcW w:w="6075"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b/>
                <w:bCs/>
                <w:color w:val="auto"/>
                <w:spacing w:val="0"/>
                <w:sz w:val="24"/>
                <w:szCs w:val="24"/>
                <w:highlight w:val="none"/>
              </w:rPr>
            </w:pPr>
            <w:r>
              <w:rPr>
                <w:rFonts w:hint="eastAsia" w:ascii="仿宋_GB2312" w:hAnsi="仿宋_GB2312" w:eastAsia="仿宋_GB2312" w:cs="仿宋_GB2312"/>
                <w:b/>
                <w:bCs/>
                <w:color w:val="auto"/>
                <w:spacing w:val="0"/>
                <w:sz w:val="24"/>
                <w:szCs w:val="24"/>
                <w:highlight w:val="none"/>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Ex>
        <w:trPr>
          <w:trHeight w:val="23"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1</w:t>
            </w:r>
          </w:p>
        </w:tc>
        <w:tc>
          <w:tcPr>
            <w:tcW w:w="159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lang w:eastAsia="zh-CN"/>
              </w:rPr>
            </w:pPr>
            <w:r>
              <w:rPr>
                <w:rFonts w:hint="eastAsia" w:ascii="仿宋_GB2312" w:hAnsi="仿宋_GB2312" w:eastAsia="仿宋_GB2312" w:cs="仿宋_GB2312"/>
                <w:color w:val="auto"/>
                <w:spacing w:val="0"/>
                <w:sz w:val="24"/>
                <w:szCs w:val="24"/>
                <w:highlight w:val="none"/>
                <w:lang w:eastAsia="zh-CN"/>
              </w:rPr>
              <w:t>服务期</w:t>
            </w:r>
          </w:p>
        </w:tc>
        <w:tc>
          <w:tcPr>
            <w:tcW w:w="6075" w:type="dxa"/>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仿宋_GB2312" w:hAnsi="仿宋_GB2312" w:eastAsia="仿宋_GB2312" w:cs="仿宋_GB2312"/>
                <w:color w:val="auto"/>
                <w:spacing w:val="0"/>
                <w:sz w:val="24"/>
                <w:szCs w:val="24"/>
                <w:highlight w:val="none"/>
                <w:lang w:val="en-US" w:eastAsia="zh-CN"/>
              </w:rPr>
            </w:pPr>
            <w:r>
              <w:rPr>
                <w:rFonts w:hint="eastAsia" w:ascii="仿宋_GB2312" w:hAnsi="仿宋_GB2312" w:eastAsia="仿宋_GB2312" w:cs="仿宋_GB2312"/>
                <w:color w:val="auto"/>
                <w:sz w:val="24"/>
                <w:highlight w:val="none"/>
              </w:rPr>
              <w:t>自合同签订之日起</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Ex>
        <w:trPr>
          <w:trHeight w:val="90"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2</w:t>
            </w:r>
          </w:p>
        </w:tc>
        <w:tc>
          <w:tcPr>
            <w:tcW w:w="159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付款方法和条件</w:t>
            </w:r>
          </w:p>
        </w:tc>
        <w:tc>
          <w:tcPr>
            <w:tcW w:w="6075" w:type="dxa"/>
            <w:vAlign w:val="center"/>
          </w:tcPr>
          <w:p>
            <w:pPr>
              <w:keepNext w:val="0"/>
              <w:keepLines w:val="0"/>
              <w:pageBreakBefore w:val="0"/>
              <w:widowControl w:val="0"/>
              <w:tabs>
                <w:tab w:val="left" w:pos="-28"/>
              </w:tabs>
              <w:kinsoku/>
              <w:wordWrap/>
              <w:overflowPunct/>
              <w:topLinePunct w:val="0"/>
              <w:autoSpaceDE/>
              <w:autoSpaceDN/>
              <w:bidi w:val="0"/>
              <w:adjustRightInd/>
              <w:snapToGrid w:val="0"/>
              <w:spacing w:line="440" w:lineRule="exact"/>
              <w:jc w:val="left"/>
              <w:textAlignment w:val="auto"/>
              <w:rPr>
                <w:rFonts w:hint="default" w:ascii="仿宋_GB2312" w:hAnsi="仿宋_GB2312" w:eastAsia="仿宋_GB2312" w:cs="仿宋_GB2312"/>
                <w:color w:val="auto"/>
                <w:spacing w:val="0"/>
                <w:sz w:val="24"/>
                <w:szCs w:val="24"/>
                <w:highlight w:val="none"/>
                <w:lang w:val="en-US" w:eastAsia="zh-CN"/>
              </w:rPr>
            </w:pPr>
            <w:r>
              <w:rPr>
                <w:rFonts w:hint="default" w:ascii="仿宋_GB2312" w:hAnsi="仿宋_GB2312" w:eastAsia="仿宋_GB2312" w:cs="仿宋_GB2312"/>
                <w:color w:val="auto"/>
                <w:spacing w:val="0"/>
                <w:sz w:val="24"/>
                <w:szCs w:val="24"/>
                <w:highlight w:val="none"/>
                <w:lang w:val="en-US" w:eastAsia="zh-CN"/>
              </w:rPr>
              <w:t>（1）中标人提供规划初步成果后，采购人在收到请款申请15工作日内，支付40％合同款。</w:t>
            </w:r>
          </w:p>
          <w:p>
            <w:pPr>
              <w:keepNext w:val="0"/>
              <w:keepLines w:val="0"/>
              <w:pageBreakBefore w:val="0"/>
              <w:widowControl w:val="0"/>
              <w:tabs>
                <w:tab w:val="left" w:pos="-28"/>
              </w:tabs>
              <w:kinsoku/>
              <w:wordWrap/>
              <w:overflowPunct/>
              <w:topLinePunct w:val="0"/>
              <w:autoSpaceDE/>
              <w:autoSpaceDN/>
              <w:bidi w:val="0"/>
              <w:adjustRightInd/>
              <w:snapToGrid w:val="0"/>
              <w:spacing w:line="440" w:lineRule="exact"/>
              <w:jc w:val="left"/>
              <w:textAlignment w:val="auto"/>
              <w:rPr>
                <w:rFonts w:hint="default" w:ascii="仿宋_GB2312" w:hAnsi="仿宋_GB2312" w:eastAsia="仿宋_GB2312" w:cs="仿宋_GB2312"/>
                <w:color w:val="auto"/>
                <w:spacing w:val="0"/>
                <w:sz w:val="24"/>
                <w:szCs w:val="24"/>
                <w:highlight w:val="none"/>
                <w:lang w:val="en-US" w:eastAsia="zh-CN"/>
              </w:rPr>
            </w:pPr>
            <w:r>
              <w:rPr>
                <w:rFonts w:hint="default" w:ascii="仿宋_GB2312" w:hAnsi="仿宋_GB2312" w:eastAsia="仿宋_GB2312" w:cs="仿宋_GB2312"/>
                <w:color w:val="auto"/>
                <w:spacing w:val="0"/>
                <w:sz w:val="24"/>
                <w:szCs w:val="24"/>
                <w:highlight w:val="none"/>
                <w:lang w:val="en-US" w:eastAsia="zh-CN"/>
              </w:rPr>
              <w:t>（2）中标人提供规划送审稿并经市相关部门审查通过后，采购人在收到请款申请15工作日内，支付30％合同款。</w:t>
            </w:r>
          </w:p>
          <w:p>
            <w:pPr>
              <w:keepNext w:val="0"/>
              <w:keepLines w:val="0"/>
              <w:pageBreakBefore w:val="0"/>
              <w:widowControl w:val="0"/>
              <w:tabs>
                <w:tab w:val="left" w:pos="-28"/>
              </w:tabs>
              <w:kinsoku/>
              <w:wordWrap/>
              <w:overflowPunct/>
              <w:topLinePunct w:val="0"/>
              <w:autoSpaceDE/>
              <w:autoSpaceDN/>
              <w:bidi w:val="0"/>
              <w:adjustRightInd/>
              <w:snapToGrid w:val="0"/>
              <w:spacing w:line="440" w:lineRule="exact"/>
              <w:jc w:val="left"/>
              <w:textAlignment w:val="auto"/>
              <w:rPr>
                <w:rFonts w:hint="default" w:ascii="仿宋_GB2312" w:hAnsi="仿宋_GB2312" w:eastAsia="仿宋_GB2312" w:cs="仿宋_GB2312"/>
                <w:color w:val="auto"/>
                <w:spacing w:val="0"/>
                <w:sz w:val="24"/>
                <w:szCs w:val="24"/>
                <w:highlight w:val="none"/>
                <w:lang w:val="en-US" w:eastAsia="zh-CN"/>
              </w:rPr>
            </w:pPr>
            <w:r>
              <w:rPr>
                <w:rFonts w:hint="default" w:ascii="仿宋_GB2312" w:hAnsi="仿宋_GB2312" w:eastAsia="仿宋_GB2312" w:cs="仿宋_GB2312"/>
                <w:color w:val="auto"/>
                <w:spacing w:val="0"/>
                <w:sz w:val="24"/>
                <w:szCs w:val="24"/>
                <w:highlight w:val="none"/>
                <w:lang w:val="en-US" w:eastAsia="zh-CN"/>
              </w:rPr>
              <w:t>（3）中标人提供规划报批稿后，采购人在收到请款申请15工作日内，支付30％合同款。</w:t>
            </w:r>
          </w:p>
          <w:p>
            <w:pPr>
              <w:keepNext w:val="0"/>
              <w:keepLines w:val="0"/>
              <w:pageBreakBefore w:val="0"/>
              <w:widowControl w:val="0"/>
              <w:tabs>
                <w:tab w:val="left" w:pos="-28"/>
              </w:tabs>
              <w:kinsoku/>
              <w:wordWrap/>
              <w:overflowPunct/>
              <w:topLinePunct w:val="0"/>
              <w:autoSpaceDE/>
              <w:autoSpaceDN/>
              <w:bidi w:val="0"/>
              <w:adjustRightInd/>
              <w:snapToGrid w:val="0"/>
              <w:spacing w:line="440" w:lineRule="exact"/>
              <w:jc w:val="left"/>
              <w:textAlignment w:val="auto"/>
              <w:rPr>
                <w:rFonts w:hint="default" w:ascii="仿宋_GB2312" w:hAnsi="仿宋_GB2312" w:eastAsia="仿宋_GB2312" w:cs="仿宋_GB2312"/>
                <w:color w:val="auto"/>
                <w:spacing w:val="0"/>
                <w:sz w:val="24"/>
                <w:szCs w:val="24"/>
                <w:highlight w:val="none"/>
                <w:lang w:val="en-US" w:eastAsia="zh-CN"/>
              </w:rPr>
            </w:pPr>
            <w:r>
              <w:rPr>
                <w:rFonts w:hint="default" w:ascii="仿宋_GB2312" w:hAnsi="仿宋_GB2312" w:eastAsia="仿宋_GB2312" w:cs="仿宋_GB2312"/>
                <w:color w:val="auto"/>
                <w:spacing w:val="0"/>
                <w:sz w:val="24"/>
                <w:szCs w:val="24"/>
                <w:highlight w:val="none"/>
                <w:lang w:val="en-US" w:eastAsia="zh-CN"/>
              </w:rPr>
              <w:t>（4）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Ex>
        <w:trPr>
          <w:trHeight w:val="23"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3</w:t>
            </w:r>
          </w:p>
        </w:tc>
        <w:tc>
          <w:tcPr>
            <w:tcW w:w="159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服务</w:t>
            </w:r>
            <w:r>
              <w:rPr>
                <w:rFonts w:hint="eastAsia" w:ascii="仿宋_GB2312" w:hAnsi="仿宋_GB2312" w:eastAsia="仿宋_GB2312" w:cs="仿宋_GB2312"/>
                <w:color w:val="auto"/>
                <w:spacing w:val="0"/>
                <w:sz w:val="24"/>
                <w:szCs w:val="24"/>
                <w:highlight w:val="none"/>
              </w:rPr>
              <w:t>地点</w:t>
            </w:r>
          </w:p>
        </w:tc>
        <w:tc>
          <w:tcPr>
            <w:tcW w:w="6075" w:type="dxa"/>
            <w:vAlign w:val="center"/>
          </w:tcPr>
          <w:p>
            <w:pPr>
              <w:keepNext w:val="0"/>
              <w:keepLines w:val="0"/>
              <w:pageBreakBefore w:val="0"/>
              <w:widowControl w:val="0"/>
              <w:kinsoku/>
              <w:wordWrap/>
              <w:overflowPunct/>
              <w:topLinePunct w:val="0"/>
              <w:autoSpaceDE/>
              <w:autoSpaceDN/>
              <w:bidi w:val="0"/>
              <w:adjustRightInd/>
              <w:snapToGrid w:val="0"/>
              <w:spacing w:line="440" w:lineRule="exact"/>
              <w:ind w:right="25" w:rightChars="0"/>
              <w:textAlignment w:val="auto"/>
              <w:rPr>
                <w:rFonts w:hint="eastAsia" w:ascii="仿宋_GB2312" w:hAnsi="仿宋_GB2312" w:eastAsia="仿宋_GB2312" w:cs="仿宋_GB2312"/>
                <w:bCs/>
                <w:color w:val="auto"/>
                <w:spacing w:val="0"/>
                <w:sz w:val="24"/>
                <w:szCs w:val="24"/>
                <w:highlight w:val="none"/>
              </w:rPr>
            </w:pPr>
            <w:r>
              <w:rPr>
                <w:rFonts w:hint="eastAsia" w:ascii="仿宋_GB2312" w:hAnsi="仿宋_GB2312" w:eastAsia="仿宋_GB2312" w:cs="仿宋_GB2312"/>
                <w:bCs/>
                <w:color w:val="auto"/>
                <w:sz w:val="24"/>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Ex>
        <w:trPr>
          <w:trHeight w:val="23"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4</w:t>
            </w:r>
          </w:p>
        </w:tc>
        <w:tc>
          <w:tcPr>
            <w:tcW w:w="159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投标报价</w:t>
            </w:r>
          </w:p>
        </w:tc>
        <w:tc>
          <w:tcPr>
            <w:tcW w:w="6075" w:type="dxa"/>
            <w:vAlign w:val="center"/>
          </w:tcPr>
          <w:p>
            <w:pPr>
              <w:keepNext w:val="0"/>
              <w:keepLines w:val="0"/>
              <w:pageBreakBefore w:val="0"/>
              <w:widowControl w:val="0"/>
              <w:numPr>
                <w:ilvl w:val="0"/>
                <w:numId w:val="0"/>
              </w:numPr>
              <w:tabs>
                <w:tab w:val="left" w:pos="-28"/>
              </w:tabs>
              <w:kinsoku/>
              <w:wordWrap/>
              <w:overflowPunct/>
              <w:topLinePunct w:val="0"/>
              <w:autoSpaceDE/>
              <w:autoSpaceDN/>
              <w:bidi w:val="0"/>
              <w:adjustRightInd/>
              <w:snapToGrid w:val="0"/>
              <w:spacing w:line="4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报价应包括一切与本项目规划编制工作实施内容相关的费用，</w:t>
            </w: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szCs w:val="24"/>
              </w:rPr>
              <w:t>提供报价详细清单，费用包括但不限于现场调研、资料收集、方案设计、图册制作、专家咨询会、专家评审会、成果打印、质保期内的售后服务和各种税金等项费用。</w:t>
            </w:r>
          </w:p>
          <w:p>
            <w:pPr>
              <w:keepNext w:val="0"/>
              <w:keepLines w:val="0"/>
              <w:pageBreakBefore w:val="0"/>
              <w:widowControl w:val="0"/>
              <w:tabs>
                <w:tab w:val="left" w:pos="-28"/>
              </w:tabs>
              <w:kinsoku/>
              <w:wordWrap/>
              <w:overflowPunct/>
              <w:topLinePunct w:val="0"/>
              <w:autoSpaceDE/>
              <w:autoSpaceDN/>
              <w:bidi w:val="0"/>
              <w:adjustRightInd/>
              <w:snapToGrid w:val="0"/>
              <w:spacing w:line="440" w:lineRule="exact"/>
              <w:jc w:val="left"/>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报价应以人民币为结算单位。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Ex>
        <w:trPr>
          <w:trHeight w:val="23"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lang w:val="en-US" w:eastAsia="zh-CN"/>
              </w:rPr>
            </w:pPr>
            <w:r>
              <w:rPr>
                <w:rFonts w:hint="eastAsia" w:ascii="仿宋_GB2312" w:hAnsi="仿宋_GB2312" w:eastAsia="仿宋_GB2312" w:cs="仿宋_GB2312"/>
                <w:color w:val="auto"/>
                <w:spacing w:val="0"/>
                <w:sz w:val="24"/>
                <w:szCs w:val="24"/>
                <w:highlight w:val="none"/>
                <w:lang w:val="en-US" w:eastAsia="zh-CN"/>
              </w:rPr>
              <w:t>5</w:t>
            </w:r>
          </w:p>
        </w:tc>
        <w:tc>
          <w:tcPr>
            <w:tcW w:w="1599" w:type="dxa"/>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合同条款</w:t>
            </w:r>
          </w:p>
        </w:tc>
        <w:tc>
          <w:tcPr>
            <w:tcW w:w="6075" w:type="dxa"/>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b/>
                <w:color w:val="auto"/>
                <w:spacing w:val="0"/>
                <w:sz w:val="24"/>
                <w:szCs w:val="24"/>
                <w:highlight w:val="none"/>
              </w:rPr>
            </w:pPr>
            <w:r>
              <w:rPr>
                <w:rFonts w:hint="eastAsia" w:ascii="仿宋_GB2312" w:hAnsi="仿宋_GB2312" w:eastAsia="仿宋_GB2312" w:cs="仿宋_GB2312"/>
                <w:color w:val="auto"/>
                <w:spacing w:val="0"/>
                <w:sz w:val="24"/>
                <w:szCs w:val="24"/>
                <w:highlight w:val="none"/>
              </w:rPr>
              <w:t>投标人实质响应合同各条款。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3" w:type="dxa"/>
            <w:bottom w:w="0" w:type="dxa"/>
            <w:right w:w="23" w:type="dxa"/>
          </w:tblCellMar>
        </w:tblPrEx>
        <w:trPr>
          <w:trHeight w:val="90" w:hRule="atLeast"/>
          <w:jc w:val="center"/>
        </w:trPr>
        <w:tc>
          <w:tcPr>
            <w:tcW w:w="669"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lang w:val="en-US" w:eastAsia="zh-CN"/>
              </w:rPr>
            </w:pPr>
            <w:r>
              <w:rPr>
                <w:rFonts w:hint="eastAsia" w:ascii="仿宋_GB2312" w:hAnsi="仿宋_GB2312" w:eastAsia="仿宋_GB2312" w:cs="仿宋_GB2312"/>
                <w:color w:val="auto"/>
                <w:spacing w:val="0"/>
                <w:sz w:val="24"/>
                <w:szCs w:val="24"/>
                <w:highlight w:val="none"/>
                <w:lang w:val="en-US" w:eastAsia="zh-CN"/>
              </w:rPr>
              <w:t>6</w:t>
            </w:r>
          </w:p>
        </w:tc>
        <w:tc>
          <w:tcPr>
            <w:tcW w:w="1599"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投标有效期</w:t>
            </w:r>
          </w:p>
        </w:tc>
        <w:tc>
          <w:tcPr>
            <w:tcW w:w="6075" w:type="dxa"/>
            <w:tcBorders>
              <w:bottom w:val="single" w:color="auto" w:sz="8" w:space="0"/>
            </w:tcBorders>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_GB2312" w:hAnsi="仿宋_GB2312" w:eastAsia="仿宋_GB2312" w:cs="仿宋_GB2312"/>
                <w:color w:val="auto"/>
                <w:spacing w:val="0"/>
                <w:kern w:val="0"/>
                <w:sz w:val="24"/>
                <w:szCs w:val="24"/>
                <w:highlight w:val="none"/>
                <w:lang w:bidi="en-US"/>
              </w:rPr>
            </w:pPr>
            <w:r>
              <w:rPr>
                <w:rFonts w:hint="eastAsia" w:ascii="仿宋_GB2312" w:hAnsi="仿宋_GB2312" w:eastAsia="仿宋_GB2312" w:cs="仿宋_GB2312"/>
                <w:color w:val="auto"/>
                <w:spacing w:val="0"/>
                <w:kern w:val="0"/>
                <w:sz w:val="24"/>
                <w:szCs w:val="24"/>
                <w:highlight w:val="none"/>
                <w:lang w:bidi="en-US"/>
              </w:rPr>
              <w:t>在投标截止日后的90天内保持有效。</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sz w:val="24"/>
          <w:highlight w:val="none"/>
        </w:rPr>
      </w:pPr>
      <w:r>
        <w:rPr>
          <w:rFonts w:hint="eastAsia" w:ascii="仿宋_GB2312" w:hAnsi="仿宋_GB2312" w:eastAsia="仿宋_GB2312" w:cs="仿宋_GB2312"/>
          <w:color w:val="auto"/>
          <w:spacing w:val="0"/>
          <w:sz w:val="24"/>
          <w:highlight w:val="none"/>
        </w:rPr>
        <mc:AlternateContent>
          <mc:Choice Requires="wps">
            <w:drawing>
              <wp:inline distT="0" distB="0" distL="114300" distR="114300">
                <wp:extent cx="5393690" cy="33020"/>
                <wp:effectExtent l="0" t="19050" r="16510" b="24130"/>
                <wp:docPr id="10" name="直接连接符 10"/>
                <wp:cNvGraphicFramePr/>
                <a:graphic xmlns:a="http://schemas.openxmlformats.org/drawingml/2006/main">
                  <a:graphicData uri="http://schemas.microsoft.com/office/word/2010/wordprocessingShape">
                    <wps:wsp>
                      <wps:cNvCnPr/>
                      <wps:spPr>
                        <a:xfrm flipV="1">
                          <a:off x="0" y="0"/>
                          <a:ext cx="5393690" cy="33020"/>
                        </a:xfrm>
                        <a:prstGeom prst="line">
                          <a:avLst/>
                        </a:prstGeom>
                        <a:noFill/>
                        <a:ln w="38100" cap="flat" cmpd="sng" algn="ctr">
                          <a:solidFill>
                            <a:srgbClr val="0070C0"/>
                          </a:solidFill>
                          <a:prstDash val="solid"/>
                          <a:miter lim="800000"/>
                        </a:ln>
                        <a:effectLst/>
                      </wps:spPr>
                      <wps:bodyPr/>
                    </wps:wsp>
                  </a:graphicData>
                </a:graphic>
              </wp:inline>
            </w:drawing>
          </mc:Choice>
          <mc:Fallback>
            <w:pict>
              <v:line id="_x0000_s1026" o:spid="_x0000_s1026" o:spt="20" style="flip:y;height:2.6pt;width:424.7pt;" filled="f" stroked="t" coordsize="21600,21600" o:gfxdata="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ul5DVAAAAAwEAAA8AAAAAAAAA&#10;AQAgAAAAIgAAAGRycy9kb3ducmV2LnhtbFBLAQIUABQAAAAIAIdO4kCukTGT2wEAAIIDAAAOAAAA&#10;AAAAAAEAIAAAACQBAABkcnMvZTJvRG9jLnhtbFBLBQYAAAAABgAGAFkBAABxBQAAAAA=&#10;">
                <v:fill on="f" focussize="0,0"/>
                <v:stroke weight="3pt" color="#0070C0" miterlimit="8" joinstyle="miter"/>
                <v:imagedata o:title=""/>
                <o:lock v:ext="edit" aspectratio="f"/>
                <w10:wrap type="none"/>
                <w10:anchorlock/>
              </v:line>
            </w:pict>
          </mc:Fallback>
        </mc:AlternateContent>
      </w:r>
    </w:p>
    <w:p>
      <w:pPr>
        <w:rPr>
          <w:rFonts w:hint="eastAsia" w:ascii="仿宋_GB2312" w:hAnsi="仿宋_GB2312" w:eastAsia="仿宋_GB2312" w:cs="仿宋_GB2312"/>
          <w:b/>
          <w:color w:val="auto"/>
          <w:spacing w:val="0"/>
          <w:sz w:val="24"/>
          <w:highlight w:val="none"/>
        </w:rPr>
      </w:pPr>
      <w:r>
        <w:rPr>
          <w:rFonts w:hint="eastAsia" w:ascii="仿宋_GB2312" w:hAnsi="仿宋_GB2312" w:eastAsia="仿宋_GB2312" w:cs="仿宋_GB2312"/>
          <w:b/>
          <w:color w:val="auto"/>
          <w:spacing w:val="0"/>
          <w:sz w:val="24"/>
          <w:highlight w:val="none"/>
        </w:rPr>
        <w:br w:type="page"/>
      </w:r>
    </w:p>
    <w:p>
      <w:pPr>
        <w:pStyle w:val="12"/>
        <w:snapToGrid w:val="0"/>
        <w:spacing w:after="0" w:line="560" w:lineRule="exact"/>
        <w:ind w:firstLine="0" w:firstLineChars="0"/>
        <w:rPr>
          <w:rFonts w:hint="eastAsia" w:ascii="仿宋_GB2312" w:hAnsi="仿宋_GB2312" w:eastAsia="仿宋_GB2312" w:cs="仿宋_GB2312"/>
          <w:b/>
          <w:color w:val="auto"/>
          <w:spacing w:val="0"/>
          <w:sz w:val="24"/>
          <w:highlight w:val="none"/>
        </w:rPr>
      </w:pPr>
      <w:r>
        <w:rPr>
          <w:rFonts w:hint="eastAsia" w:ascii="仿宋_GB2312" w:hAnsi="仿宋_GB2312" w:eastAsia="仿宋_GB2312" w:cs="仿宋_GB2312"/>
          <w:b/>
          <w:color w:val="auto"/>
          <w:spacing w:val="0"/>
          <w:sz w:val="24"/>
          <w:highlight w:val="none"/>
        </w:rPr>
        <w:t>技术需求明细：</w:t>
      </w:r>
    </w:p>
    <w:p>
      <w:pPr>
        <w:pStyle w:val="2"/>
        <w:keepNext w:val="0"/>
        <w:keepLines w:val="0"/>
        <w:pageBreakBefore w:val="0"/>
        <w:widowControl w:val="0"/>
        <w:kinsoku/>
        <w:wordWrap/>
        <w:overflowPunct/>
        <w:topLinePunct w:val="0"/>
        <w:autoSpaceDE w:val="0"/>
        <w:autoSpaceDN w:val="0"/>
        <w:bidi w:val="0"/>
        <w:adjustRightInd w:val="0"/>
        <w:spacing w:line="560" w:lineRule="exact"/>
        <w:ind w:left="0"/>
        <w:jc w:val="left"/>
        <w:textAlignment w:val="auto"/>
        <w:rPr>
          <w:rFonts w:hint="eastAsia" w:ascii="仿宋_GB2312" w:hAnsi="仿宋_GB2312" w:eastAsia="仿宋_GB2312" w:cs="仿宋_GB2312"/>
          <w:sz w:val="24"/>
          <w:szCs w:val="24"/>
        </w:rPr>
      </w:pPr>
      <w:bookmarkStart w:id="7" w:name="_Toc22057"/>
      <w:bookmarkStart w:id="8" w:name="_Toc8671394"/>
      <w:bookmarkStart w:id="9" w:name="_Toc22631"/>
      <w:bookmarkStart w:id="10" w:name="_Toc8675125"/>
      <w:bookmarkStart w:id="11" w:name="_Toc8675309"/>
      <w:bookmarkStart w:id="12" w:name="_Toc15550"/>
      <w:r>
        <w:rPr>
          <w:rFonts w:hint="eastAsia" w:ascii="仿宋_GB2312" w:hAnsi="仿宋_GB2312" w:eastAsia="仿宋_GB2312" w:cs="仿宋_GB2312"/>
          <w:sz w:val="24"/>
          <w:szCs w:val="24"/>
        </w:rPr>
        <w:t>一、项目背景</w:t>
      </w:r>
      <w:bookmarkEnd w:id="7"/>
      <w:bookmarkEnd w:id="8"/>
      <w:bookmarkEnd w:id="9"/>
      <w:bookmarkEnd w:id="10"/>
      <w:bookmarkEnd w:id="11"/>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绵城市建设是通过城市规划建设管控，系统管理城市雨水，实现自然积存、自然渗透，自然净化的城市发展方式的途径。2019年1月，东莞市印发《东莞市海绵城市专项规划》，指导全市各园区、镇（街）海绵城市建设。2019年6月，东莞市水务局发布《关于印发各园区、镇（街）海绵城市规划建设工作指引的函》，制定了园区、镇（街）海绵城市规划建设工作任务一览表和试点区工作指引，要求各园区、镇（街）参照该工作指引，抓紧时间开展各项工作，确保任务尽快完成，达到东莞市海绵城市建设目标。2020年4月，东莞市人民政府办公室印发《关于东莞海绵城市规划建设管理暂行办法》，指出东莞市海绵城市专项规划是指导全市海绵城市建设的重要依据。在编制各园区、镇（街）或试点区域的海绵城市专项规划、海绵城市详细规划或实施方案时，应分解和落实全市海绵城市专项规划中年径流总量控制率等海绵城市指标，明确各园区、镇（街）或试点区域的海绵城市建设目标、措施、建设方案及年度计划，指导近、远期海绵城市建设。</w:t>
      </w:r>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照东莞市海绵城市建设要求，为进一步落实绿色发展理念，构建人水和谐的自然生态新格局，麻涌镇现组织开展东莞市麻涌镇海绵城市详细规划的编制工作，明确麻涌镇海绵城市建设的总体目标和具体建设指标，分解落实并明确各分区的改造和建设要求，提出海绵城市相关设施的布局、规模和建设要求，从而指导麻涌镇海绵城市的近期和远期建设，真正实现海绵城市建设理念的充分落实。</w:t>
      </w:r>
    </w:p>
    <w:p>
      <w:pPr>
        <w:pStyle w:val="2"/>
        <w:keepNext w:val="0"/>
        <w:keepLines w:val="0"/>
        <w:pageBreakBefore w:val="0"/>
        <w:widowControl w:val="0"/>
        <w:kinsoku/>
        <w:wordWrap/>
        <w:overflowPunct/>
        <w:topLinePunct w:val="0"/>
        <w:autoSpaceDE w:val="0"/>
        <w:autoSpaceDN w:val="0"/>
        <w:bidi w:val="0"/>
        <w:adjustRightInd w:val="0"/>
        <w:spacing w:line="560" w:lineRule="exact"/>
        <w:ind w:left="0"/>
        <w:jc w:val="left"/>
        <w:textAlignment w:val="auto"/>
        <w:rPr>
          <w:rFonts w:hint="eastAsia" w:ascii="仿宋_GB2312" w:hAnsi="仿宋_GB2312" w:eastAsia="仿宋_GB2312" w:cs="仿宋_GB2312"/>
          <w:sz w:val="24"/>
          <w:szCs w:val="24"/>
        </w:rPr>
      </w:pPr>
      <w:bookmarkStart w:id="13" w:name="_Toc8675126"/>
      <w:bookmarkStart w:id="14" w:name="_Toc23611"/>
      <w:bookmarkStart w:id="15" w:name="_Toc6104"/>
      <w:bookmarkStart w:id="16" w:name="_Toc8675310"/>
      <w:r>
        <w:rPr>
          <w:rFonts w:hint="eastAsia" w:ascii="仿宋_GB2312" w:hAnsi="仿宋_GB2312" w:eastAsia="仿宋_GB2312" w:cs="仿宋_GB2312"/>
          <w:sz w:val="24"/>
          <w:szCs w:val="24"/>
        </w:rPr>
        <w:t>二、工作内容</w:t>
      </w:r>
      <w:bookmarkEnd w:id="13"/>
      <w:bookmarkEnd w:id="14"/>
      <w:bookmarkEnd w:id="15"/>
      <w:bookmarkEnd w:id="16"/>
    </w:p>
    <w:p>
      <w:pPr>
        <w:keepNext w:val="0"/>
        <w:keepLines w:val="0"/>
        <w:pageBreakBefore w:val="0"/>
        <w:widowControl w:val="0"/>
        <w:numPr>
          <w:ilvl w:val="0"/>
          <w:numId w:val="6"/>
        </w:numPr>
        <w:tabs>
          <w:tab w:val="left" w:pos="1080"/>
        </w:tabs>
        <w:kinsoku/>
        <w:wordWrap/>
        <w:overflowPunct/>
        <w:topLinePunct w:val="0"/>
        <w:autoSpaceDE w:val="0"/>
        <w:autoSpaceDN w:val="0"/>
        <w:bidi w:val="0"/>
        <w:adjustRightInd w:val="0"/>
        <w:snapToGrid/>
        <w:spacing w:line="560" w:lineRule="exact"/>
        <w:ind w:left="0" w:leftChars="0" w:firstLine="420" w:firstLineChars="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规划范围</w:t>
      </w:r>
    </w:p>
    <w:p>
      <w:pPr>
        <w:keepNext w:val="0"/>
        <w:keepLines w:val="0"/>
        <w:pageBreakBefore w:val="0"/>
        <w:widowControl w:val="0"/>
        <w:numPr>
          <w:ilvl w:val="0"/>
          <w:numId w:val="0"/>
        </w:numPr>
        <w:tabs>
          <w:tab w:val="left" w:pos="1080"/>
        </w:tabs>
        <w:kinsoku/>
        <w:wordWrap/>
        <w:overflowPunct/>
        <w:topLinePunct w:val="0"/>
        <w:autoSpaceDE w:val="0"/>
        <w:autoSpaceDN w:val="0"/>
        <w:bidi w:val="0"/>
        <w:adjustRightInd w:val="0"/>
        <w:spacing w:line="560" w:lineRule="exact"/>
        <w:ind w:left="42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本次规划范围为东莞市麻涌镇行政辖区的范围，面积91.1平方公里。</w:t>
      </w:r>
    </w:p>
    <w:p>
      <w:pPr>
        <w:keepNext w:val="0"/>
        <w:keepLines w:val="0"/>
        <w:pageBreakBefore w:val="0"/>
        <w:widowControl w:val="0"/>
        <w:numPr>
          <w:ilvl w:val="0"/>
          <w:numId w:val="6"/>
        </w:numPr>
        <w:tabs>
          <w:tab w:val="left" w:pos="1080"/>
        </w:tabs>
        <w:kinsoku/>
        <w:wordWrap/>
        <w:overflowPunct/>
        <w:topLinePunct w:val="0"/>
        <w:autoSpaceDE w:val="0"/>
        <w:autoSpaceDN w:val="0"/>
        <w:bidi w:val="0"/>
        <w:adjustRightInd w:val="0"/>
        <w:snapToGrid/>
        <w:spacing w:line="560" w:lineRule="exact"/>
        <w:ind w:left="0" w:leftChars="0" w:firstLine="420" w:firstLineChars="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规划期限</w:t>
      </w:r>
    </w:p>
    <w:p>
      <w:pPr>
        <w:keepNext w:val="0"/>
        <w:keepLines w:val="0"/>
        <w:pageBreakBefore w:val="0"/>
        <w:widowControl w:val="0"/>
        <w:numPr>
          <w:ilvl w:val="0"/>
          <w:numId w:val="0"/>
        </w:numPr>
        <w:tabs>
          <w:tab w:val="left" w:pos="1080"/>
        </w:tabs>
        <w:kinsoku/>
        <w:wordWrap/>
        <w:overflowPunct/>
        <w:topLinePunct w:val="0"/>
        <w:autoSpaceDE w:val="0"/>
        <w:autoSpaceDN w:val="0"/>
        <w:bidi w:val="0"/>
        <w:adjustRightInd w:val="0"/>
        <w:spacing w:line="560" w:lineRule="exact"/>
        <w:ind w:left="42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规划期限为2021-2035年，近期2021-2025年，远期2026-2035年。</w:t>
      </w:r>
    </w:p>
    <w:p>
      <w:pPr>
        <w:keepNext w:val="0"/>
        <w:keepLines w:val="0"/>
        <w:pageBreakBefore w:val="0"/>
        <w:widowControl w:val="0"/>
        <w:numPr>
          <w:ilvl w:val="0"/>
          <w:numId w:val="6"/>
        </w:numPr>
        <w:tabs>
          <w:tab w:val="left" w:pos="1080"/>
        </w:tabs>
        <w:kinsoku/>
        <w:wordWrap/>
        <w:overflowPunct/>
        <w:topLinePunct w:val="0"/>
        <w:autoSpaceDE w:val="0"/>
        <w:autoSpaceDN w:val="0"/>
        <w:bidi w:val="0"/>
        <w:adjustRightInd w:val="0"/>
        <w:snapToGrid/>
        <w:spacing w:line="560" w:lineRule="exact"/>
        <w:ind w:left="0" w:leftChars="0" w:firstLine="420" w:firstLineChars="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规划内容</w:t>
      </w:r>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1、综合评价麻涌镇海绵城市建设条件。分析区位、自然地理、经济社会现状和降雨、土壤、地下水、下垫面、排水系统等基本特征，识别城市水安全、水环境、水生态、水资源等方面存在的问题。</w:t>
      </w:r>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2、依据相关规划，确定规划区的海绵城市规划目标与指标。</w:t>
      </w:r>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3、提出海绵城市建设的系统方案，明确各类规划用地中的低影响开发要求和主要措施，合理布局规划范围内公共性质的低影响开发设施。</w:t>
      </w:r>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4、提出海绵城市建设分区指引。识别山、水、林、田、湖等生态本底条件，提出海绵城市的自然生态空间格局，明确保护与修复要求；针对现状问题，划定海绵城市建设分区，提出建设指引。</w:t>
      </w:r>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5、明确近期海绵城市建设重点区域，提出分期建设要求。</w:t>
      </w:r>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6、提出规划保障措施和实施建议。</w:t>
      </w:r>
    </w:p>
    <w:p>
      <w:pPr>
        <w:pStyle w:val="2"/>
        <w:keepNext w:val="0"/>
        <w:keepLines w:val="0"/>
        <w:pageBreakBefore w:val="0"/>
        <w:widowControl w:val="0"/>
        <w:kinsoku/>
        <w:wordWrap/>
        <w:overflowPunct/>
        <w:topLinePunct w:val="0"/>
        <w:autoSpaceDE w:val="0"/>
        <w:autoSpaceDN w:val="0"/>
        <w:bidi w:val="0"/>
        <w:adjustRightInd w:val="0"/>
        <w:spacing w:line="560" w:lineRule="exact"/>
        <w:ind w:left="0"/>
        <w:jc w:val="left"/>
        <w:textAlignment w:val="auto"/>
        <w:rPr>
          <w:rFonts w:hint="eastAsia" w:ascii="仿宋_GB2312" w:hAnsi="仿宋_GB2312" w:eastAsia="仿宋_GB2312" w:cs="仿宋_GB2312"/>
          <w:color w:val="000000"/>
          <w:sz w:val="24"/>
          <w:szCs w:val="24"/>
        </w:rPr>
      </w:pPr>
      <w:bookmarkStart w:id="17" w:name="_Toc5817"/>
      <w:bookmarkStart w:id="18" w:name="_Toc8675127"/>
      <w:bookmarkStart w:id="19" w:name="_Toc8675311"/>
      <w:bookmarkStart w:id="20" w:name="_Toc20613"/>
      <w:r>
        <w:rPr>
          <w:rFonts w:hint="eastAsia" w:ascii="仿宋_GB2312" w:hAnsi="仿宋_GB2312" w:eastAsia="仿宋_GB2312" w:cs="仿宋_GB2312"/>
          <w:color w:val="000000"/>
          <w:sz w:val="24"/>
          <w:szCs w:val="24"/>
        </w:rPr>
        <w:t>三、工作成果</w:t>
      </w:r>
      <w:bookmarkEnd w:id="17"/>
      <w:bookmarkEnd w:id="18"/>
      <w:bookmarkEnd w:id="19"/>
      <w:bookmarkEnd w:id="20"/>
    </w:p>
    <w:p>
      <w:pPr>
        <w:keepNext w:val="0"/>
        <w:keepLines w:val="0"/>
        <w:pageBreakBefore w:val="0"/>
        <w:widowControl w:val="0"/>
        <w:tabs>
          <w:tab w:val="left" w:pos="1080"/>
        </w:tabs>
        <w:kinsoku/>
        <w:wordWrap/>
        <w:overflowPunct/>
        <w:topLinePunct w:val="0"/>
        <w:autoSpaceDE w:val="0"/>
        <w:autoSpaceDN w:val="0"/>
        <w:bidi w:val="0"/>
        <w:adjustRightInd w:val="0"/>
        <w:spacing w:line="560" w:lineRule="exact"/>
        <w:ind w:left="0" w:firstLine="47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绵城市详细规划成果应包括文本、图纸。成果的表达应当清晰、准确、规范，成果文件应当以书面和电子文件两种方式表达。成果需与麻涌镇国土空间总体规划衔接好，并达到详细规划深度要求，能通过市自然资源局和市水务局的审查。</w:t>
      </w:r>
    </w:p>
    <w:p>
      <w:pPr>
        <w:pStyle w:val="2"/>
        <w:keepNext w:val="0"/>
        <w:keepLines w:val="0"/>
        <w:pageBreakBefore w:val="0"/>
        <w:widowControl w:val="0"/>
        <w:kinsoku/>
        <w:wordWrap/>
        <w:overflowPunct/>
        <w:topLinePunct w:val="0"/>
        <w:autoSpaceDE w:val="0"/>
        <w:autoSpaceDN w:val="0"/>
        <w:bidi w:val="0"/>
        <w:adjustRightInd w:val="0"/>
        <w:spacing w:line="560" w:lineRule="exact"/>
        <w:ind w:left="0"/>
        <w:jc w:val="left"/>
        <w:textAlignment w:val="auto"/>
        <w:rPr>
          <w:rFonts w:hint="eastAsia" w:ascii="仿宋_GB2312" w:hAnsi="仿宋_GB2312" w:eastAsia="仿宋_GB2312" w:cs="仿宋_GB2312"/>
          <w:color w:val="000000"/>
          <w:sz w:val="24"/>
          <w:szCs w:val="24"/>
        </w:rPr>
      </w:pPr>
      <w:bookmarkStart w:id="21" w:name="_Toc31473"/>
      <w:bookmarkStart w:id="22" w:name="_Toc18770"/>
      <w:bookmarkStart w:id="23" w:name="_Toc8675128"/>
      <w:bookmarkStart w:id="24" w:name="_Toc8675312"/>
      <w:r>
        <w:rPr>
          <w:rFonts w:hint="eastAsia" w:ascii="仿宋_GB2312" w:hAnsi="仿宋_GB2312" w:eastAsia="仿宋_GB2312" w:cs="仿宋_GB2312"/>
          <w:color w:val="000000"/>
          <w:sz w:val="24"/>
          <w:szCs w:val="24"/>
        </w:rPr>
        <w:t>四、工作</w:t>
      </w:r>
      <w:bookmarkEnd w:id="21"/>
      <w:bookmarkEnd w:id="22"/>
      <w:bookmarkEnd w:id="23"/>
      <w:bookmarkEnd w:id="24"/>
      <w:r>
        <w:rPr>
          <w:rFonts w:hint="eastAsia" w:ascii="仿宋_GB2312" w:hAnsi="仿宋_GB2312" w:eastAsia="仿宋_GB2312" w:cs="仿宋_GB2312"/>
          <w:color w:val="000000"/>
          <w:sz w:val="24"/>
          <w:szCs w:val="24"/>
        </w:rPr>
        <w:t>周期</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投标人须自合同签订之日起3个月内（按照合同生效时计，不含规划审批时间）完成该项目的编制、汇报等工作，并配合甲方上报审批。具体时间节点要求如下所示：</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（1）2021年11月20日前，完成规划成果送审稿编制工作；</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（2）2021年12月10日前，完成规划成果报批稿编制工作；</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（3）采购人对中标人的进度安排，可根据本项目实际情况的迫切情况进行调整，中标人应予以服从。</w:t>
      </w:r>
    </w:p>
    <w:p>
      <w:pPr>
        <w:pStyle w:val="2"/>
        <w:keepNext w:val="0"/>
        <w:keepLines w:val="0"/>
        <w:pageBreakBefore w:val="0"/>
        <w:widowControl w:val="0"/>
        <w:kinsoku/>
        <w:wordWrap/>
        <w:overflowPunct/>
        <w:topLinePunct w:val="0"/>
        <w:autoSpaceDE w:val="0"/>
        <w:autoSpaceDN w:val="0"/>
        <w:bidi w:val="0"/>
        <w:adjustRightInd w:val="0"/>
        <w:spacing w:line="560" w:lineRule="exact"/>
        <w:ind w:lef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中标人应在采购人支付款项前，将发票送至采购人，发票抬头名称与采购人名称一致，付款时间以付款划出款项之日为准。结算方式具体如下：</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（1）中标人提供规划初步成果后，采购人在收到请款申请15工作日内，支付40％合同款。</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（2）中标人提供规划送审稿并经市相关部门审查通过后，采购人在收到请款申请15工作日内，支付30％合同款。</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（3）中标人提供规划报批稿后，采购人在收到请款申请15工作日内，支付30％合同款。</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pStyle w:val="2"/>
        <w:keepNext w:val="0"/>
        <w:keepLines w:val="0"/>
        <w:pageBreakBefore w:val="0"/>
        <w:widowControl w:val="0"/>
        <w:kinsoku/>
        <w:wordWrap/>
        <w:overflowPunct/>
        <w:topLinePunct w:val="0"/>
        <w:autoSpaceDE w:val="0"/>
        <w:autoSpaceDN w:val="0"/>
        <w:bidi w:val="0"/>
        <w:adjustRightInd w:val="0"/>
        <w:spacing w:line="560" w:lineRule="exact"/>
        <w:ind w:left="0"/>
        <w:jc w:val="left"/>
        <w:textAlignment w:val="auto"/>
        <w:rPr>
          <w:rFonts w:hint="eastAsia" w:ascii="仿宋_GB2312" w:hAnsi="仿宋_GB2312" w:eastAsia="仿宋_GB2312" w:cs="仿宋_GB2312"/>
          <w:color w:val="000000"/>
          <w:sz w:val="24"/>
          <w:szCs w:val="24"/>
        </w:rPr>
      </w:pPr>
      <w:bookmarkStart w:id="25" w:name="_Toc498628367"/>
      <w:bookmarkStart w:id="26" w:name="_Toc498596544"/>
      <w:r>
        <w:rPr>
          <w:rFonts w:hint="eastAsia" w:ascii="仿宋_GB2312" w:hAnsi="仿宋_GB2312" w:eastAsia="仿宋_GB2312" w:cs="仿宋_GB2312"/>
          <w:color w:val="000000"/>
          <w:sz w:val="24"/>
          <w:szCs w:val="24"/>
        </w:rPr>
        <w:t>六、服务要求</w:t>
      </w:r>
      <w:bookmarkEnd w:id="25"/>
      <w:bookmarkEnd w:id="26"/>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中标人须熟悉海绵城市详细规划编制的工作流程，满足修改论证、及时汇报以及按时提交成果等特殊要求。对服务成果的真实性、准确性、完整性、合法性、合理性负责，并负有保密责任。在项目编制期间，中标人须及时与采购人沟通。</w:t>
      </w:r>
    </w:p>
    <w:p>
      <w:pPr>
        <w:keepNext w:val="0"/>
        <w:keepLines w:val="0"/>
        <w:pageBreakBefore w:val="0"/>
        <w:widowControl w:val="0"/>
        <w:kinsoku/>
        <w:wordWrap/>
        <w:overflowPunct/>
        <w:topLinePunct w:val="0"/>
        <w:autoSpaceDE w:val="0"/>
        <w:autoSpaceDN w:val="0"/>
        <w:bidi w:val="0"/>
        <w:adjustRightInd w:val="0"/>
        <w:spacing w:line="560" w:lineRule="exact"/>
        <w:ind w:left="0"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2、中标人自最终成果提交采购人后提供一年免费技术服务，具体包括项目成果的解释、向相关部门的汇报、向相关部门的培训等</w:t>
      </w:r>
      <w:r>
        <w:rPr>
          <w:rFonts w:hint="eastAsia" w:ascii="仿宋_GB2312" w:hAnsi="仿宋_GB2312" w:eastAsia="仿宋_GB2312" w:cs="仿宋_GB2312"/>
          <w:color w:val="000000"/>
          <w:sz w:val="24"/>
          <w:szCs w:val="24"/>
          <w:lang w:eastAsia="zh-CN"/>
        </w:rPr>
        <w:t>。</w:t>
      </w:r>
    </w:p>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br w:type="page"/>
      </w:r>
    </w:p>
    <w:p>
      <w:pPr>
        <w:pStyle w:val="3"/>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第三章 投标须知前附表和投标须知</w:t>
      </w:r>
      <w:bookmarkEnd w:id="6"/>
      <w:bookmarkEnd w:id="12"/>
    </w:p>
    <w:p>
      <w:pPr>
        <w:pStyle w:val="2"/>
        <w:rPr>
          <w:rFonts w:hint="eastAsia" w:ascii="仿宋_GB2312" w:hAnsi="仿宋_GB2312" w:eastAsia="仿宋_GB2312" w:cs="仿宋_GB2312"/>
          <w:color w:val="auto"/>
          <w:highlight w:val="none"/>
        </w:rPr>
      </w:pPr>
      <w:bookmarkStart w:id="27" w:name="_Toc22458"/>
      <w:bookmarkStart w:id="28" w:name="_Toc1113"/>
      <w:r>
        <w:rPr>
          <w:rFonts w:hint="eastAsia" w:ascii="仿宋_GB2312" w:hAnsi="仿宋_GB2312" w:eastAsia="仿宋_GB2312" w:cs="仿宋_GB2312"/>
          <w:color w:val="auto"/>
          <w:highlight w:val="none"/>
        </w:rPr>
        <w:t>一、投标须知前附表</w:t>
      </w:r>
      <w:bookmarkEnd w:id="27"/>
      <w:bookmarkEnd w:id="28"/>
    </w:p>
    <w:tbl>
      <w:tblPr>
        <w:tblStyle w:val="26"/>
        <w:tblW w:w="8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62"/>
        <w:gridCol w:w="1040"/>
        <w:gridCol w:w="1819"/>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tblHeader/>
          <w:jc w:val="center"/>
        </w:trPr>
        <w:tc>
          <w:tcPr>
            <w:tcW w:w="562"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项号</w:t>
            </w: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投标须知条款号</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内容</w:t>
            </w:r>
          </w:p>
        </w:tc>
        <w:tc>
          <w:tcPr>
            <w:tcW w:w="517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招标项目名称</w:t>
            </w:r>
          </w:p>
        </w:tc>
        <w:tc>
          <w:tcPr>
            <w:tcW w:w="517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东莞市麻涌镇海绵城市详细规划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资金来源</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★采购预算</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本项目的</w:t>
            </w:r>
            <w:r>
              <w:rPr>
                <w:rFonts w:hint="eastAsia" w:ascii="仿宋_GB2312" w:hAnsi="仿宋_GB2312" w:eastAsia="仿宋_GB2312" w:cs="仿宋_GB2312"/>
                <w:b/>
                <w:color w:val="auto"/>
                <w:sz w:val="24"/>
                <w:highlight w:val="none"/>
              </w:rPr>
              <w:t>采购预算为：</w:t>
            </w:r>
            <w:r>
              <w:rPr>
                <w:rFonts w:hint="eastAsia" w:ascii="仿宋_GB2312" w:hAnsi="仿宋_GB2312" w:eastAsia="仿宋_GB2312" w:cs="仿宋_GB2312"/>
                <w:b/>
                <w:color w:val="auto"/>
                <w:sz w:val="24"/>
                <w:highlight w:val="none"/>
                <w:lang w:val="en-US" w:eastAsia="zh-CN"/>
              </w:rPr>
              <w:t>1,450,000.00</w:t>
            </w:r>
            <w:r>
              <w:rPr>
                <w:rFonts w:hint="eastAsia" w:ascii="仿宋_GB2312" w:hAnsi="仿宋_GB2312" w:eastAsia="仿宋_GB2312" w:cs="仿宋_GB2312"/>
                <w:b/>
                <w:color w:val="auto"/>
                <w:sz w:val="24"/>
                <w:highlight w:val="none"/>
              </w:rPr>
              <w:t>元，</w:t>
            </w:r>
            <w:r>
              <w:rPr>
                <w:rFonts w:hint="eastAsia" w:ascii="仿宋_GB2312" w:hAnsi="仿宋_GB2312" w:eastAsia="仿宋_GB2312" w:cs="仿宋_GB2312"/>
                <w:b/>
                <w:color w:val="auto"/>
                <w:sz w:val="24"/>
                <w:highlight w:val="none"/>
                <w:lang w:eastAsia="zh-CN"/>
              </w:rPr>
              <w:t>最高限价为</w:t>
            </w:r>
            <w:r>
              <w:rPr>
                <w:rFonts w:hint="eastAsia" w:ascii="仿宋_GB2312" w:hAnsi="仿宋_GB2312" w:eastAsia="仿宋_GB2312" w:cs="仿宋_GB2312"/>
                <w:b/>
                <w:color w:val="auto"/>
                <w:sz w:val="24"/>
                <w:highlight w:val="none"/>
                <w:lang w:val="en-US" w:eastAsia="zh-CN"/>
              </w:rPr>
              <w:t>1,450,000.00</w:t>
            </w:r>
            <w:r>
              <w:rPr>
                <w:rFonts w:hint="eastAsia" w:ascii="仿宋_GB2312" w:hAnsi="仿宋_GB2312" w:eastAsia="仿宋_GB2312" w:cs="仿宋_GB2312"/>
                <w:b/>
                <w:color w:val="auto"/>
                <w:sz w:val="24"/>
                <w:highlight w:val="none"/>
              </w:rPr>
              <w:t>元</w:t>
            </w:r>
            <w:r>
              <w:rPr>
                <w:rFonts w:hint="eastAsia" w:ascii="仿宋_GB2312" w:hAnsi="仿宋_GB2312" w:eastAsia="仿宋_GB2312" w:cs="仿宋_GB2312"/>
                <w:b/>
                <w:color w:val="auto"/>
                <w:sz w:val="24"/>
                <w:highlight w:val="none"/>
                <w:lang w:eastAsia="zh-CN"/>
              </w:rPr>
              <w:t>，</w:t>
            </w:r>
            <w:r>
              <w:rPr>
                <w:rFonts w:hint="eastAsia" w:ascii="仿宋_GB2312" w:hAnsi="仿宋_GB2312" w:eastAsia="仿宋_GB2312" w:cs="仿宋_GB2312"/>
                <w:color w:val="auto"/>
                <w:sz w:val="24"/>
                <w:highlight w:val="none"/>
              </w:rPr>
              <w:t>投标人的报价不得超过上述限价，否则按废标处理。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东莞市麻涌镇农林水务局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采购信息发布媒体</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none"/>
              </w:rPr>
              <w:t>中国政府采购网广东分网</w:t>
            </w:r>
            <w:r>
              <w:rPr>
                <w:rFonts w:hint="eastAsia" w:ascii="仿宋_GB2312" w:hAnsi="仿宋_GB2312" w:eastAsia="仿宋_GB2312" w:cs="仿宋_GB2312"/>
                <w:color w:val="auto"/>
                <w:sz w:val="24"/>
                <w:highlight w:val="none"/>
                <w:u w:val="single"/>
              </w:rPr>
              <w:t>https://gdgpo.czt.gd.gov.cn/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★投标人的资格条件</w:t>
            </w:r>
          </w:p>
        </w:tc>
        <w:tc>
          <w:tcPr>
            <w:tcW w:w="5170" w:type="dxa"/>
            <w:vAlign w:val="center"/>
          </w:tcPr>
          <w:p>
            <w:pPr>
              <w:pStyle w:val="33"/>
              <w:keepNext w:val="0"/>
              <w:keepLines w:val="0"/>
              <w:pageBreakBefore w:val="0"/>
              <w:widowControl w:val="0"/>
              <w:kinsoku/>
              <w:wordWrap/>
              <w:overflowPunct/>
              <w:topLinePunct w:val="0"/>
              <w:autoSpaceDE/>
              <w:autoSpaceDN/>
              <w:bidi w:val="0"/>
              <w:snapToGrid w:val="0"/>
              <w:spacing w:line="560" w:lineRule="exact"/>
              <w:ind w:firstLine="0" w:firstLineChars="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详见第一章投标邀请函“</w:t>
            </w:r>
            <w:r>
              <w:rPr>
                <w:rFonts w:hint="eastAsia" w:ascii="仿宋_GB2312" w:hAnsi="仿宋_GB2312" w:eastAsia="仿宋_GB2312" w:cs="仿宋_GB2312"/>
                <w:bCs/>
                <w:color w:val="auto"/>
                <w:sz w:val="24"/>
                <w:szCs w:val="24"/>
                <w:highlight w:val="none"/>
              </w:rPr>
              <w:t>五、投标人</w:t>
            </w:r>
            <w:r>
              <w:rPr>
                <w:rFonts w:hint="eastAsia" w:ascii="仿宋_GB2312" w:hAnsi="仿宋_GB2312" w:eastAsia="仿宋_GB2312" w:cs="仿宋_GB2312"/>
                <w:color w:val="auto"/>
                <w:sz w:val="24"/>
                <w:szCs w:val="24"/>
                <w:highlight w:val="none"/>
              </w:rPr>
              <w:t>资格</w:t>
            </w:r>
            <w:r>
              <w:rPr>
                <w:rFonts w:hint="eastAsia" w:ascii="仿宋_GB2312" w:hAnsi="仿宋_GB2312" w:eastAsia="仿宋_GB2312" w:cs="仿宋_GB2312"/>
                <w:bCs/>
                <w:color w:val="auto"/>
                <w:sz w:val="24"/>
                <w:szCs w:val="24"/>
                <w:highlight w:val="none"/>
              </w:rPr>
              <w:t>要求</w:t>
            </w: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4.2</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进口产品</w:t>
            </w:r>
          </w:p>
        </w:tc>
        <w:tc>
          <w:tcPr>
            <w:tcW w:w="5170" w:type="dxa"/>
            <w:vAlign w:val="center"/>
          </w:tcPr>
          <w:p>
            <w:pPr>
              <w:pStyle w:val="33"/>
              <w:keepNext w:val="0"/>
              <w:keepLines w:val="0"/>
              <w:pageBreakBefore w:val="0"/>
              <w:widowControl w:val="0"/>
              <w:kinsoku/>
              <w:wordWrap/>
              <w:overflowPunct/>
              <w:topLinePunct w:val="0"/>
              <w:autoSpaceDE/>
              <w:autoSpaceDN/>
              <w:bidi w:val="0"/>
              <w:snapToGrid w:val="0"/>
              <w:spacing w:line="560" w:lineRule="exact"/>
              <w:ind w:firstLine="0" w:firstLineChars="0"/>
              <w:jc w:val="center"/>
              <w:textAlignment w:val="auto"/>
              <w:rPr>
                <w:rFonts w:hint="eastAsia" w:ascii="仿宋_GB2312" w:hAnsi="仿宋_GB2312" w:eastAsia="仿宋_GB2312" w:cs="仿宋_GB2312"/>
                <w:color w:val="auto"/>
                <w:sz w:val="24"/>
                <w:highlight w:val="none"/>
                <w:lang w:eastAsia="zh-CN"/>
              </w:rPr>
            </w:pPr>
            <w:r>
              <w:rPr>
                <w:rFonts w:hint="eastAsia" w:hAnsi="仿宋_GB2312" w:cs="仿宋_GB2312"/>
                <w:color w:val="auto"/>
                <w:sz w:val="24"/>
                <w:highlight w:val="none"/>
                <w:lang w:eastAsia="zh-CN"/>
              </w:rPr>
              <w:t>本项目不接受进口产品投标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踏勘现场和答疑</w:t>
            </w:r>
          </w:p>
        </w:tc>
        <w:tc>
          <w:tcPr>
            <w:tcW w:w="517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本项目采购人不统一集合投标人踏勘现场和答疑。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★投标文件数量</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每个包组提交</w:t>
            </w:r>
            <w:r>
              <w:rPr>
                <w:rFonts w:hint="eastAsia" w:ascii="仿宋_GB2312" w:hAnsi="仿宋_GB2312" w:eastAsia="仿宋_GB2312" w:cs="仿宋_GB2312"/>
                <w:color w:val="auto"/>
                <w:sz w:val="24"/>
                <w:highlight w:val="none"/>
                <w:u w:val="single"/>
              </w:rPr>
              <w:t>1</w:t>
            </w:r>
            <w:r>
              <w:rPr>
                <w:rFonts w:hint="eastAsia" w:ascii="仿宋_GB2312" w:hAnsi="仿宋_GB2312" w:eastAsia="仿宋_GB2312" w:cs="仿宋_GB2312"/>
                <w:color w:val="auto"/>
                <w:sz w:val="24"/>
                <w:highlight w:val="none"/>
              </w:rPr>
              <w:t>套正本（包括价格文件、商务文件和技术文件）、</w:t>
            </w:r>
            <w:r>
              <w:rPr>
                <w:rFonts w:hint="eastAsia" w:ascii="仿宋_GB2312" w:hAnsi="仿宋_GB2312" w:eastAsia="仿宋_GB2312" w:cs="仿宋_GB2312"/>
                <w:color w:val="auto"/>
                <w:sz w:val="24"/>
                <w:highlight w:val="none"/>
                <w:u w:val="single"/>
              </w:rPr>
              <w:t>5</w:t>
            </w:r>
            <w:r>
              <w:rPr>
                <w:rFonts w:hint="eastAsia" w:ascii="仿宋_GB2312" w:hAnsi="仿宋_GB2312" w:eastAsia="仿宋_GB2312" w:cs="仿宋_GB2312"/>
                <w:color w:val="auto"/>
                <w:sz w:val="24"/>
                <w:highlight w:val="none"/>
              </w:rPr>
              <w:t>套副本（包括价格文件、商务文件和技术文件）、</w:t>
            </w:r>
            <w:r>
              <w:rPr>
                <w:rFonts w:hint="eastAsia" w:ascii="仿宋_GB2312" w:hAnsi="仿宋_GB2312" w:eastAsia="仿宋_GB2312" w:cs="仿宋_GB2312"/>
                <w:color w:val="auto"/>
                <w:sz w:val="24"/>
                <w:highlight w:val="none"/>
                <w:u w:val="single"/>
              </w:rPr>
              <w:t>1</w:t>
            </w:r>
            <w:r>
              <w:rPr>
                <w:rFonts w:hint="eastAsia" w:ascii="仿宋_GB2312" w:hAnsi="仿宋_GB2312" w:eastAsia="仿宋_GB2312" w:cs="仿宋_GB2312"/>
                <w:color w:val="auto"/>
                <w:sz w:val="24"/>
                <w:highlight w:val="none"/>
              </w:rPr>
              <w:t>份唱标信封。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17.1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★投标保证金的金额</w:t>
            </w:r>
          </w:p>
        </w:tc>
        <w:tc>
          <w:tcPr>
            <w:tcW w:w="517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人民币</w:t>
            </w:r>
            <w:r>
              <w:rPr>
                <w:rFonts w:hint="eastAsia" w:ascii="仿宋_GB2312" w:hAnsi="仿宋_GB2312" w:eastAsia="仿宋_GB2312" w:cs="仿宋_GB2312"/>
                <w:color w:val="auto"/>
                <w:sz w:val="24"/>
                <w:highlight w:val="none"/>
                <w:u w:val="single"/>
                <w:lang w:val="en-US" w:eastAsia="zh-CN"/>
              </w:rPr>
              <w:t>10,000</w:t>
            </w:r>
            <w:r>
              <w:rPr>
                <w:rFonts w:hint="eastAsia" w:ascii="仿宋_GB2312" w:hAnsi="仿宋_GB2312" w:eastAsia="仿宋_GB2312" w:cs="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17.3</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投标保证金专用账户</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开户名称：广东盛业招标代理有限公司</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开户银行：中国民生银行东莞东城支行</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账号：698549648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18.3</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投标文件密封袋标记</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在投标文件密封袋上均应至少标明以下内容：</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(1)采购编号：</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(2)项目名称：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日</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时</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 xml:space="preserve">分开标，此时间之前不得启封； </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(4)投标人名称: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19.1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投标截止时间及开标地点</w:t>
            </w:r>
          </w:p>
        </w:tc>
        <w:tc>
          <w:tcPr>
            <w:tcW w:w="5170" w:type="dxa"/>
          </w:tcPr>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投标截止时间：</w:t>
            </w:r>
            <w:r>
              <w:rPr>
                <w:rFonts w:hint="eastAsia" w:ascii="仿宋_GB2312" w:hAnsi="仿宋_GB2312" w:eastAsia="仿宋_GB2312" w:cs="仿宋_GB2312"/>
                <w:b/>
                <w:bCs/>
                <w:color w:val="auto"/>
                <w:sz w:val="24"/>
                <w:highlight w:val="none"/>
                <w:lang w:eastAsia="zh-CN"/>
              </w:rPr>
              <w:t>2021</w:t>
            </w:r>
            <w:r>
              <w:rPr>
                <w:rFonts w:hint="eastAsia" w:ascii="仿宋_GB2312" w:hAnsi="仿宋_GB2312" w:eastAsia="仿宋_GB2312" w:cs="仿宋_GB2312"/>
                <w:b/>
                <w:bCs/>
                <w:color w:val="auto"/>
                <w:sz w:val="24"/>
                <w:highlight w:val="none"/>
              </w:rPr>
              <w:t>年</w:t>
            </w:r>
            <w:r>
              <w:rPr>
                <w:rFonts w:hint="eastAsia" w:ascii="仿宋_GB2312" w:hAnsi="仿宋_GB2312" w:eastAsia="仿宋_GB2312" w:cs="仿宋_GB2312"/>
                <w:b/>
                <w:bCs/>
                <w:color w:val="auto"/>
                <w:sz w:val="24"/>
                <w:highlight w:val="none"/>
                <w:lang w:val="en-US" w:eastAsia="zh-CN"/>
              </w:rPr>
              <w:t>10</w:t>
            </w:r>
            <w:r>
              <w:rPr>
                <w:rFonts w:hint="eastAsia" w:ascii="仿宋_GB2312" w:hAnsi="仿宋_GB2312" w:eastAsia="仿宋_GB2312" w:cs="仿宋_GB2312"/>
                <w:b/>
                <w:bCs/>
                <w:color w:val="auto"/>
                <w:sz w:val="24"/>
                <w:highlight w:val="none"/>
              </w:rPr>
              <w:t>月</w:t>
            </w:r>
            <w:r>
              <w:rPr>
                <w:rFonts w:hint="eastAsia" w:ascii="仿宋_GB2312" w:hAnsi="仿宋_GB2312" w:eastAsia="仿宋_GB2312" w:cs="仿宋_GB2312"/>
                <w:b/>
                <w:bCs/>
                <w:color w:val="auto"/>
                <w:sz w:val="24"/>
                <w:highlight w:val="none"/>
                <w:lang w:val="en-US" w:eastAsia="zh-CN"/>
              </w:rPr>
              <w:t>09</w:t>
            </w:r>
            <w:bookmarkStart w:id="256" w:name="_GoBack"/>
            <w:bookmarkEnd w:id="256"/>
            <w:r>
              <w:rPr>
                <w:rFonts w:hint="eastAsia" w:ascii="仿宋_GB2312" w:hAnsi="仿宋_GB2312" w:eastAsia="仿宋_GB2312" w:cs="仿宋_GB2312"/>
                <w:b/>
                <w:bCs/>
                <w:color w:val="auto"/>
                <w:sz w:val="24"/>
                <w:highlight w:val="none"/>
              </w:rPr>
              <w:t>日</w:t>
            </w:r>
            <w:r>
              <w:rPr>
                <w:rFonts w:hint="eastAsia" w:ascii="仿宋_GB2312" w:hAnsi="仿宋_GB2312" w:eastAsia="仿宋_GB2312" w:cs="仿宋_GB2312"/>
                <w:b/>
                <w:bCs/>
                <w:color w:val="auto"/>
                <w:sz w:val="24"/>
                <w:highlight w:val="none"/>
                <w:lang w:val="en-US" w:eastAsia="zh-CN"/>
              </w:rPr>
              <w:t>09</w:t>
            </w:r>
            <w:r>
              <w:rPr>
                <w:rFonts w:hint="eastAsia" w:ascii="仿宋_GB2312" w:hAnsi="仿宋_GB2312" w:eastAsia="仿宋_GB2312" w:cs="仿宋_GB2312"/>
                <w:b/>
                <w:bCs/>
                <w:color w:val="auto"/>
                <w:sz w:val="24"/>
                <w:highlight w:val="none"/>
              </w:rPr>
              <w:t>时</w:t>
            </w:r>
            <w:r>
              <w:rPr>
                <w:rFonts w:hint="eastAsia" w:ascii="仿宋_GB2312" w:hAnsi="仿宋_GB2312" w:eastAsia="仿宋_GB2312" w:cs="仿宋_GB2312"/>
                <w:b/>
                <w:bCs/>
                <w:color w:val="auto"/>
                <w:sz w:val="24"/>
                <w:highlight w:val="none"/>
                <w:lang w:val="en-US" w:eastAsia="zh-CN"/>
              </w:rPr>
              <w:t>30</w:t>
            </w:r>
            <w:r>
              <w:rPr>
                <w:rFonts w:hint="eastAsia" w:ascii="仿宋_GB2312" w:hAnsi="仿宋_GB2312" w:eastAsia="仿宋_GB2312" w:cs="仿宋_GB2312"/>
                <w:b/>
                <w:bCs/>
                <w:color w:val="auto"/>
                <w:sz w:val="24"/>
                <w:highlight w:val="none"/>
              </w:rPr>
              <w:t>分</w:t>
            </w:r>
          </w:p>
          <w:p>
            <w:pPr>
              <w:keepNext w:val="0"/>
              <w:keepLines w:val="0"/>
              <w:pageBreakBefore w:val="0"/>
              <w:widowControl w:val="0"/>
              <w:kinsoku/>
              <w:wordWrap/>
              <w:overflowPunct/>
              <w:topLinePunct w:val="0"/>
              <w:autoSpaceDE/>
              <w:autoSpaceDN/>
              <w:bidi w:val="0"/>
              <w:snapToGrid w:val="0"/>
              <w:spacing w:line="560" w:lineRule="exact"/>
              <w:ind w:firstLine="0"/>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开标地点：东莞市</w:t>
            </w:r>
            <w:r>
              <w:rPr>
                <w:rFonts w:hint="eastAsia" w:ascii="仿宋_GB2312" w:hAnsi="仿宋_GB2312" w:eastAsia="仿宋_GB2312" w:cs="仿宋_GB2312"/>
                <w:color w:val="auto"/>
                <w:sz w:val="24"/>
                <w:highlight w:val="none"/>
                <w:lang w:eastAsia="zh-CN"/>
              </w:rPr>
              <w:t>南城街道</w:t>
            </w:r>
            <w:r>
              <w:rPr>
                <w:rFonts w:hint="eastAsia" w:ascii="仿宋_GB2312" w:hAnsi="仿宋_GB2312" w:eastAsia="仿宋_GB2312" w:cs="仿宋_GB2312"/>
                <w:color w:val="auto"/>
                <w:sz w:val="24"/>
                <w:highlight w:val="none"/>
              </w:rPr>
              <w:t>雅园工业区富丽大厦5楼5</w:t>
            </w:r>
            <w:r>
              <w:rPr>
                <w:rFonts w:hint="eastAsia" w:ascii="仿宋_GB2312" w:hAnsi="仿宋_GB2312" w:eastAsia="仿宋_GB2312" w:cs="仿宋_GB2312"/>
                <w:color w:val="auto"/>
                <w:sz w:val="24"/>
                <w:highlight w:val="none"/>
                <w:lang w:val="en-US" w:eastAsia="zh-CN"/>
              </w:rPr>
              <w:t>01</w:t>
            </w:r>
            <w:r>
              <w:rPr>
                <w:rFonts w:hint="eastAsia" w:ascii="仿宋_GB2312" w:hAnsi="仿宋_GB2312" w:eastAsia="仿宋_GB2312" w:cs="仿宋_GB2312"/>
                <w:color w:val="auto"/>
                <w:sz w:val="24"/>
                <w:highlight w:val="none"/>
              </w:rPr>
              <w:t>室</w:t>
            </w:r>
            <w:r>
              <w:rPr>
                <w:rFonts w:hint="eastAsia" w:ascii="仿宋_GB2312" w:hAnsi="仿宋_GB2312" w:eastAsia="仿宋_GB2312" w:cs="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履约保证金担保金额</w:t>
            </w:r>
          </w:p>
        </w:tc>
        <w:tc>
          <w:tcPr>
            <w:tcW w:w="517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cantSplit/>
          <w:trHeight w:val="23" w:hRule="atLeast"/>
          <w:jc w:val="center"/>
        </w:trPr>
        <w:tc>
          <w:tcPr>
            <w:tcW w:w="562" w:type="dxa"/>
            <w:vAlign w:val="center"/>
          </w:tcPr>
          <w:p>
            <w:pPr>
              <w:keepNext w:val="0"/>
              <w:keepLines w:val="0"/>
              <w:pageBreakBefore w:val="0"/>
              <w:widowControl w:val="0"/>
              <w:numPr>
                <w:ilvl w:val="0"/>
                <w:numId w:val="7"/>
              </w:numPr>
              <w:kinsoku/>
              <w:wordWrap/>
              <w:overflowPunct/>
              <w:topLinePunct w:val="0"/>
              <w:autoSpaceDE/>
              <w:autoSpaceDN/>
              <w:bidi w:val="0"/>
              <w:snapToGrid w:val="0"/>
              <w:spacing w:line="560" w:lineRule="exact"/>
              <w:ind w:left="0" w:leftChars="0" w:firstLine="0" w:firstLineChars="0"/>
              <w:jc w:val="center"/>
              <w:textAlignment w:val="auto"/>
              <w:rPr>
                <w:rFonts w:hint="eastAsia" w:ascii="仿宋_GB2312" w:hAnsi="仿宋_GB2312" w:eastAsia="仿宋_GB2312" w:cs="仿宋_GB2312"/>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30.4.1</w:t>
            </w:r>
          </w:p>
        </w:tc>
        <w:tc>
          <w:tcPr>
            <w:tcW w:w="1819"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val="0"/>
                <w:bCs w:val="0"/>
                <w:color w:val="auto"/>
                <w:sz w:val="24"/>
                <w:highlight w:val="none"/>
                <w:lang w:val="en-US" w:eastAsia="zh-CN"/>
              </w:rPr>
              <w:t>节能产品、环境标志产品</w:t>
            </w:r>
          </w:p>
        </w:tc>
        <w:tc>
          <w:tcPr>
            <w:tcW w:w="5170" w:type="dxa"/>
            <w:vAlign w:val="center"/>
          </w:tcPr>
          <w:p>
            <w:pPr>
              <w:keepNext w:val="0"/>
              <w:keepLines w:val="0"/>
              <w:pageBreakBefore w:val="0"/>
              <w:widowControl w:val="0"/>
              <w:kinsoku/>
              <w:wordWrap/>
              <w:overflowPunct/>
              <w:topLinePunct w:val="0"/>
              <w:autoSpaceDE/>
              <w:autoSpaceDN/>
              <w:bidi w:val="0"/>
              <w:snapToGrid w:val="0"/>
              <w:spacing w:line="560" w:lineRule="exact"/>
              <w:ind w:firstLine="0"/>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本项目采购内容无涉及《节能产品政府采购品目清单》和《环境标志产品政府采购品目清单》的内容</w:t>
            </w:r>
          </w:p>
        </w:tc>
      </w:tr>
    </w:tbl>
    <w:p>
      <w:pPr>
        <w:rPr>
          <w:rFonts w:hint="eastAsia" w:ascii="仿宋_GB2312" w:hAnsi="仿宋_GB2312" w:eastAsia="仿宋_GB2312" w:cs="仿宋_GB2312"/>
          <w:color w:val="auto"/>
          <w:highlight w:val="none"/>
        </w:rPr>
      </w:pPr>
      <w:bookmarkStart w:id="29" w:name="_Toc12291"/>
      <w:r>
        <w:rPr>
          <w:rFonts w:hint="eastAsia" w:ascii="仿宋_GB2312" w:hAnsi="仿宋_GB2312" w:eastAsia="仿宋_GB2312" w:cs="仿宋_GB2312"/>
          <w:color w:val="auto"/>
          <w:highlight w:val="none"/>
        </w:rPr>
        <w:br w:type="page"/>
      </w:r>
    </w:p>
    <w:p>
      <w:pPr>
        <w:pStyle w:val="2"/>
        <w:rPr>
          <w:rFonts w:hint="eastAsia" w:ascii="仿宋_GB2312" w:hAnsi="仿宋_GB2312" w:eastAsia="仿宋_GB2312" w:cs="仿宋_GB2312"/>
          <w:color w:val="auto"/>
          <w:highlight w:val="none"/>
        </w:rPr>
      </w:pPr>
      <w:bookmarkStart w:id="30" w:name="_Toc13087"/>
      <w:r>
        <w:rPr>
          <w:rFonts w:hint="eastAsia" w:ascii="仿宋_GB2312" w:hAnsi="仿宋_GB2312" w:eastAsia="仿宋_GB2312" w:cs="仿宋_GB2312"/>
          <w:color w:val="auto"/>
          <w:highlight w:val="none"/>
        </w:rPr>
        <w:t>二、投标须知</w:t>
      </w:r>
      <w:bookmarkEnd w:id="29"/>
      <w:bookmarkEnd w:id="30"/>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31" w:name="_Toc625"/>
      <w:bookmarkStart w:id="32" w:name="_Toc29074"/>
      <w:r>
        <w:rPr>
          <w:rFonts w:hint="eastAsia" w:ascii="仿宋_GB2312" w:hAnsi="仿宋_GB2312" w:eastAsia="仿宋_GB2312" w:cs="仿宋_GB2312"/>
          <w:b/>
          <w:bCs/>
          <w:color w:val="auto"/>
          <w:sz w:val="28"/>
          <w:szCs w:val="28"/>
          <w:highlight w:val="none"/>
        </w:rPr>
        <w:t>（一）说明</w:t>
      </w:r>
      <w:bookmarkEnd w:id="31"/>
      <w:bookmarkEnd w:id="32"/>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33" w:name="_Toc19092"/>
      <w:bookmarkStart w:id="34" w:name="_Toc833"/>
      <w:bookmarkStart w:id="35" w:name="_Toc466540984"/>
      <w:r>
        <w:rPr>
          <w:rFonts w:hint="eastAsia" w:ascii="仿宋_GB2312" w:hAnsi="仿宋_GB2312" w:eastAsia="仿宋_GB2312" w:cs="仿宋_GB2312"/>
          <w:b/>
          <w:bCs/>
          <w:color w:val="auto"/>
          <w:sz w:val="24"/>
          <w:highlight w:val="none"/>
        </w:rPr>
        <w:t>1.适用范围及资金来源</w:t>
      </w:r>
      <w:bookmarkEnd w:id="33"/>
      <w:bookmarkEnd w:id="34"/>
      <w:bookmarkEnd w:id="35"/>
    </w:p>
    <w:p>
      <w:pPr>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1.1本次招标标的</w:t>
      </w:r>
      <w:r>
        <w:rPr>
          <w:rFonts w:hint="eastAsia" w:ascii="仿宋_GB2312" w:hAnsi="仿宋_GB2312" w:eastAsia="仿宋_GB2312" w:cs="仿宋_GB2312"/>
          <w:color w:val="auto"/>
          <w:sz w:val="24"/>
          <w:highlight w:val="none"/>
          <w:u w:val="single"/>
        </w:rPr>
        <w:t>（详见投标须知前附表）</w:t>
      </w:r>
      <w:r>
        <w:rPr>
          <w:rFonts w:hint="eastAsia" w:ascii="仿宋_GB2312" w:hAnsi="仿宋_GB2312" w:eastAsia="仿宋_GB2312" w:cs="仿宋_GB2312"/>
          <w:color w:val="auto"/>
          <w:sz w:val="24"/>
          <w:highlight w:val="none"/>
        </w:rPr>
        <w:t>，详细要求见《用户需求书》。</w:t>
      </w:r>
    </w:p>
    <w:p>
      <w:pPr>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1.2资金来源：</w:t>
      </w:r>
      <w:r>
        <w:rPr>
          <w:rFonts w:hint="eastAsia" w:ascii="仿宋_GB2312" w:hAnsi="仿宋_GB2312" w:eastAsia="仿宋_GB2312" w:cs="仿宋_GB2312"/>
          <w:color w:val="auto"/>
          <w:sz w:val="24"/>
          <w:highlight w:val="none"/>
          <w:u w:val="single"/>
        </w:rPr>
        <w:t>（详见投标须知前附表）</w:t>
      </w:r>
      <w:r>
        <w:rPr>
          <w:rFonts w:hint="eastAsia" w:ascii="仿宋_GB2312" w:hAnsi="仿宋_GB2312"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1.3采购预算：</w:t>
      </w:r>
      <w:r>
        <w:rPr>
          <w:rFonts w:hint="eastAsia" w:ascii="仿宋_GB2312" w:hAnsi="仿宋_GB2312" w:eastAsia="仿宋_GB2312" w:cs="仿宋_GB2312"/>
          <w:color w:val="auto"/>
          <w:sz w:val="24"/>
          <w:highlight w:val="none"/>
          <w:u w:val="single"/>
        </w:rPr>
        <w:t>（详见投标须知前附表）。</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36" w:name="_Toc13529"/>
      <w:bookmarkStart w:id="37" w:name="_Toc466540985"/>
      <w:bookmarkStart w:id="38" w:name="_Toc27214"/>
      <w:r>
        <w:rPr>
          <w:rFonts w:hint="eastAsia" w:ascii="仿宋_GB2312" w:hAnsi="仿宋_GB2312" w:eastAsia="仿宋_GB2312" w:cs="仿宋_GB2312"/>
          <w:b/>
          <w:bCs/>
          <w:color w:val="auto"/>
          <w:sz w:val="24"/>
          <w:highlight w:val="none"/>
        </w:rPr>
        <w:t>2.定义</w:t>
      </w:r>
      <w:bookmarkEnd w:id="36"/>
      <w:bookmarkEnd w:id="37"/>
      <w:bookmarkEnd w:id="38"/>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2.1采购人或甲方：</w:t>
      </w:r>
      <w:r>
        <w:rPr>
          <w:rFonts w:hint="eastAsia" w:ascii="仿宋_GB2312" w:hAnsi="仿宋_GB2312" w:eastAsia="仿宋_GB2312" w:cs="仿宋_GB2312"/>
          <w:color w:val="auto"/>
          <w:sz w:val="24"/>
          <w:szCs w:val="24"/>
          <w:highlight w:val="none"/>
          <w:u w:val="single"/>
        </w:rPr>
        <w:t>（详见投标须知前附表）</w:t>
      </w:r>
      <w:r>
        <w:rPr>
          <w:rFonts w:hint="eastAsia" w:ascii="仿宋_GB2312" w:hAnsi="仿宋_GB2312" w:eastAsia="仿宋_GB2312" w:cs="仿宋_GB2312"/>
          <w:color w:val="auto"/>
          <w:sz w:val="24"/>
          <w:szCs w:val="24"/>
          <w:highlight w:val="none"/>
        </w:rPr>
        <w:t>。</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2.2采购代理机构：指广东盛业招标代理有限公司。</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2.3投标人或供应商或乙方：拟向采购人提供货物或者服务的法人、其他组织或者自然人。</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 评标委员会：评标委员会是依据《中华人民共和国政府采购法》及其实施条例、《政府采购货物和服务招标投标管理办法》等组建的专门负责本次招标评标工作的临时性机构。</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2.5日期：指公历日。</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2.6时间: 指北京时间。</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2.7合同:指由本次招标所产生的合同或合约文件。</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2.8采购信息发布媒体：指</w:t>
      </w:r>
      <w:r>
        <w:rPr>
          <w:rFonts w:hint="eastAsia" w:ascii="仿宋_GB2312" w:hAnsi="仿宋_GB2312" w:eastAsia="仿宋_GB2312" w:cs="仿宋_GB2312"/>
          <w:color w:val="auto"/>
          <w:sz w:val="24"/>
          <w:szCs w:val="24"/>
          <w:highlight w:val="none"/>
          <w:u w:val="single"/>
        </w:rPr>
        <w:t>（详见投标须知前附表）</w:t>
      </w:r>
      <w:r>
        <w:rPr>
          <w:rFonts w:hint="eastAsia" w:ascii="仿宋_GB2312" w:hAnsi="仿宋_GB2312" w:eastAsia="仿宋_GB2312" w:cs="仿宋_GB2312"/>
          <w:color w:val="auto"/>
          <w:sz w:val="24"/>
          <w:szCs w:val="24"/>
          <w:highlight w:val="none"/>
        </w:rPr>
        <w:t xml:space="preserve"> 。</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default" w:ascii="仿宋_GB2312" w:hAnsi="仿宋_GB2312" w:eastAsia="仿宋_GB2312" w:cs="仿宋_GB2312"/>
          <w:color w:val="auto"/>
          <w:sz w:val="24"/>
          <w:szCs w:val="24"/>
          <w:highlight w:val="none"/>
          <w:lang w:val="en-US" w:eastAsia="zh-CN"/>
        </w:rPr>
      </w:pPr>
      <w:r>
        <w:rPr>
          <w:rFonts w:hint="eastAsia" w:hAnsi="仿宋_GB2312" w:cs="仿宋_GB2312"/>
          <w:color w:val="auto"/>
          <w:sz w:val="24"/>
          <w:szCs w:val="24"/>
          <w:highlight w:val="none"/>
          <w:lang w:val="en-US" w:eastAsia="zh-CN"/>
        </w:rPr>
        <w:t>2.9进口产品：本须知所称进口产品是指通过中国海关报关验放进入中国境内且产自关境外的产品。</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39" w:name="_Toc27441"/>
      <w:bookmarkStart w:id="40" w:name="_Toc466540986"/>
      <w:bookmarkStart w:id="41" w:name="_Toc5958"/>
      <w:r>
        <w:rPr>
          <w:rFonts w:hint="eastAsia" w:ascii="仿宋_GB2312" w:hAnsi="仿宋_GB2312" w:eastAsia="仿宋_GB2312" w:cs="仿宋_GB2312"/>
          <w:b/>
          <w:bCs/>
          <w:color w:val="auto"/>
          <w:sz w:val="24"/>
          <w:highlight w:val="none"/>
        </w:rPr>
        <w:t>3.投标人的资格条件</w:t>
      </w:r>
      <w:bookmarkEnd w:id="39"/>
      <w:bookmarkEnd w:id="40"/>
      <w:bookmarkEnd w:id="41"/>
    </w:p>
    <w:p>
      <w:pPr>
        <w:pStyle w:val="33"/>
        <w:keepNext w:val="0"/>
        <w:keepLines w:val="0"/>
        <w:pageBreakBefore w:val="0"/>
        <w:widowControl w:val="0"/>
        <w:kinsoku/>
        <w:wordWrap/>
        <w:overflowPunct/>
        <w:topLinePunct w:val="0"/>
        <w:autoSpaceDE/>
        <w:autoSpaceDN/>
        <w:bidi w:val="0"/>
        <w:adjustRightInd/>
        <w:spacing w:line="558" w:lineRule="exact"/>
        <w:ind w:left="433" w:leftChars="206" w:firstLine="0" w:firstLineChars="0"/>
        <w:textAlignment w:val="auto"/>
        <w:rPr>
          <w:rFonts w:hint="eastAsia" w:ascii="仿宋_GB2312" w:hAnsi="仿宋_GB2312" w:eastAsia="仿宋_GB2312" w:cs="仿宋_GB2312"/>
          <w:color w:val="auto"/>
          <w:sz w:val="24"/>
          <w:szCs w:val="24"/>
          <w:highlight w:val="none"/>
          <w:u w:val="single"/>
          <w:lang w:eastAsia="zh-CN"/>
        </w:rPr>
      </w:pPr>
      <w:r>
        <w:rPr>
          <w:rFonts w:hint="eastAsia" w:hAnsi="仿宋_GB2312" w:cs="仿宋_GB2312"/>
          <w:color w:val="auto"/>
          <w:sz w:val="24"/>
          <w:szCs w:val="24"/>
          <w:highlight w:val="none"/>
          <w:u w:val="single"/>
          <w:lang w:eastAsia="zh-CN"/>
        </w:rPr>
        <w:t>（</w:t>
      </w:r>
      <w:r>
        <w:rPr>
          <w:rFonts w:hint="eastAsia" w:ascii="仿宋_GB2312" w:hAnsi="仿宋_GB2312" w:eastAsia="仿宋_GB2312" w:cs="仿宋_GB2312"/>
          <w:color w:val="auto"/>
          <w:sz w:val="24"/>
          <w:szCs w:val="24"/>
          <w:highlight w:val="none"/>
          <w:u w:val="single"/>
        </w:rPr>
        <w:t>详见投标须知前附表</w:t>
      </w:r>
      <w:r>
        <w:rPr>
          <w:rFonts w:hint="eastAsia" w:hAnsi="仿宋_GB2312" w:cs="仿宋_GB2312"/>
          <w:color w:val="auto"/>
          <w:sz w:val="24"/>
          <w:szCs w:val="24"/>
          <w:highlight w:val="none"/>
          <w:u w:val="single"/>
          <w:lang w:eastAsia="zh-CN"/>
        </w:rPr>
        <w:t>）</w:t>
      </w:r>
      <w:r>
        <w:rPr>
          <w:rFonts w:hint="eastAsia" w:ascii="仿宋_GB2312" w:hAnsi="仿宋_GB2312" w:eastAsia="仿宋_GB2312" w:cs="仿宋_GB2312"/>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42" w:name="_Toc1713"/>
      <w:bookmarkStart w:id="43" w:name="_Toc28962"/>
      <w:bookmarkStart w:id="44" w:name="_Toc466540987"/>
      <w:r>
        <w:rPr>
          <w:rFonts w:hint="eastAsia" w:ascii="仿宋_GB2312" w:hAnsi="仿宋_GB2312" w:eastAsia="仿宋_GB2312" w:cs="仿宋_GB2312"/>
          <w:b/>
          <w:bCs/>
          <w:color w:val="auto"/>
          <w:sz w:val="24"/>
          <w:highlight w:val="none"/>
        </w:rPr>
        <w:t>4.合格的货物和服务</w:t>
      </w:r>
      <w:bookmarkEnd w:id="42"/>
      <w:bookmarkEnd w:id="43"/>
      <w:bookmarkEnd w:id="44"/>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4.1货物是指供应商制造或组织符合招标文件要求的货物等。投标的货物必须是其合法生产的符合国家有关标准要求的货物，并满足招标文件规定的规格、参数、质量、价格、有效期、售后服务等要求。</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hAnsi="仿宋_GB2312" w:cs="仿宋_GB2312"/>
          <w:color w:val="auto"/>
          <w:sz w:val="24"/>
          <w:szCs w:val="24"/>
          <w:highlight w:val="none"/>
          <w:lang w:val="en-US" w:eastAsia="zh-CN"/>
        </w:rPr>
        <w:t>4.2</w:t>
      </w:r>
      <w:r>
        <w:rPr>
          <w:rFonts w:hint="eastAsia" w:ascii="仿宋_GB2312" w:hAnsi="仿宋_GB2312" w:eastAsia="仿宋_GB2312" w:cs="仿宋_GB2312"/>
          <w:color w:val="auto"/>
          <w:sz w:val="24"/>
          <w:szCs w:val="24"/>
          <w:highlight w:val="none"/>
        </w:rPr>
        <w:t>根据《政府采购进口产品管理办法》</w:t>
      </w:r>
      <w:r>
        <w:rPr>
          <w:rFonts w:hint="eastAsia"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《中华人民共和国政府采购法》及其实施条例的相关规定</w:t>
      </w:r>
      <w:r>
        <w:rPr>
          <w:rFonts w:hint="eastAsia"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u w:val="single"/>
        </w:rPr>
        <w:t>详见投标须知前附表</w:t>
      </w:r>
      <w:r>
        <w:rPr>
          <w:rFonts w:hint="eastAsia"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hAnsi="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服务是指除货物和工程以外的其他政府采购对象，其中包括供应商须承担的运输、安装、技术支持、培训及招标文件规定的其它服务。</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hAnsi="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若所投产品属于政府强制采购节能产品的，则投标人必须提供该产品国家强制性节能产品进行响应，并提供强制性节能产品认证证书，否则视为无效投标。</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hAnsi="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投标人应保证,采购人在中华人民共和国使用货物或服务的任何一部分时,采购人免受第三方提出侵犯其专利权、商标权或其它知识产权的起诉。</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hAnsi="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验收。</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hAnsi="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.1验收工作由采购人（或采购人指定的单位）与中标供应商共同进行。</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hAnsi="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.2在验收时，中标供应商应向采购人提供货物或服务的相关资料，按采购人提出的方式验收。</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r>
        <w:rPr>
          <w:rFonts w:hint="eastAsia" w:hAnsi="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.3由采购人对货物或服务的质量、规格和数量及其他进行检验。如发现质量、规格和数量等任何一项与招标要求规定不符，采购人有权拒绝接受。</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45" w:name="_Toc16235"/>
      <w:bookmarkStart w:id="46" w:name="_Toc466045940"/>
      <w:bookmarkStart w:id="47" w:name="_Toc2833"/>
      <w:r>
        <w:rPr>
          <w:rFonts w:hint="eastAsia" w:ascii="仿宋_GB2312" w:hAnsi="仿宋_GB2312" w:eastAsia="仿宋_GB2312" w:cs="仿宋_GB2312"/>
          <w:b/>
          <w:bCs/>
          <w:color w:val="auto"/>
          <w:sz w:val="24"/>
          <w:highlight w:val="none"/>
        </w:rPr>
        <w:t>5.知识产权</w:t>
      </w:r>
      <w:bookmarkEnd w:id="45"/>
      <w:bookmarkEnd w:id="46"/>
      <w:bookmarkEnd w:id="47"/>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5.2采购人享有本项目实施过程中产生的知识成果及知识产权。</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5.4如采用投标人所不拥有的知识产权，则在投标报价中必须包括合法获取该知识产权的相关费用。投标报价应包括所有应支付的对专利权和版权、设计或其他知识产权而需要向其他方支付的版税。</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48" w:name="_Toc1518"/>
      <w:bookmarkStart w:id="49" w:name="_Toc637"/>
      <w:r>
        <w:rPr>
          <w:rFonts w:hint="eastAsia" w:ascii="仿宋_GB2312" w:hAnsi="仿宋_GB2312" w:eastAsia="仿宋_GB2312" w:cs="仿宋_GB2312"/>
          <w:b/>
          <w:bCs/>
          <w:color w:val="auto"/>
          <w:sz w:val="24"/>
          <w:highlight w:val="none"/>
        </w:rPr>
        <w:t>6.</w:t>
      </w:r>
      <w:bookmarkStart w:id="50" w:name="_Toc467052928"/>
      <w:bookmarkStart w:id="51" w:name="_Toc349311181"/>
      <w:bookmarkStart w:id="52" w:name="_Toc342633206"/>
      <w:r>
        <w:rPr>
          <w:rFonts w:hint="eastAsia" w:ascii="仿宋_GB2312" w:hAnsi="仿宋_GB2312" w:eastAsia="仿宋_GB2312" w:cs="仿宋_GB2312"/>
          <w:b/>
          <w:bCs/>
          <w:color w:val="auto"/>
          <w:sz w:val="24"/>
          <w:highlight w:val="none"/>
        </w:rPr>
        <w:t>踏勘现场</w:t>
      </w:r>
      <w:bookmarkEnd w:id="50"/>
      <w:bookmarkEnd w:id="51"/>
      <w:bookmarkEnd w:id="52"/>
      <w:r>
        <w:rPr>
          <w:rFonts w:hint="eastAsia" w:ascii="仿宋_GB2312" w:hAnsi="仿宋_GB2312" w:eastAsia="仿宋_GB2312" w:cs="仿宋_GB2312"/>
          <w:b/>
          <w:bCs/>
          <w:color w:val="auto"/>
          <w:sz w:val="24"/>
          <w:highlight w:val="none"/>
        </w:rPr>
        <w:t>和答疑</w:t>
      </w:r>
      <w:bookmarkEnd w:id="48"/>
      <w:bookmarkEnd w:id="49"/>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bookmarkStart w:id="53" w:name="_Ref179620557"/>
      <w:r>
        <w:rPr>
          <w:rFonts w:hint="eastAsia" w:ascii="仿宋_GB2312" w:hAnsi="仿宋_GB2312" w:eastAsia="仿宋_GB2312" w:cs="仿宋_GB2312"/>
          <w:color w:val="auto"/>
          <w:sz w:val="24"/>
          <w:szCs w:val="24"/>
          <w:highlight w:val="none"/>
        </w:rPr>
        <w:t>6.1如有必要，采购代理机构将按招标文件“</w:t>
      </w:r>
      <w:r>
        <w:rPr>
          <w:rFonts w:hint="eastAsia" w:ascii="仿宋_GB2312" w:hAnsi="仿宋_GB2312" w:eastAsia="仿宋_GB2312" w:cs="仿宋_GB2312"/>
          <w:color w:val="auto"/>
          <w:sz w:val="24"/>
          <w:szCs w:val="24"/>
          <w:highlight w:val="none"/>
          <w:u w:val="single"/>
        </w:rPr>
        <w:t>投标须知前附表</w:t>
      </w:r>
      <w:r>
        <w:rPr>
          <w:rFonts w:hint="eastAsia" w:ascii="仿宋_GB2312" w:hAnsi="仿宋_GB2312" w:eastAsia="仿宋_GB2312" w:cs="仿宋_GB2312"/>
          <w:color w:val="auto"/>
          <w:sz w:val="24"/>
          <w:szCs w:val="24"/>
          <w:highlight w:val="none"/>
        </w:rPr>
        <w:t>”所述组织投标人投标答疑会或踏勘现场活动。以便投标人获取须自己负责的有关编制投标文件和签署合同所需的所有资料。参加答疑会或踏勘现场所发生的费用由投标人自己承担。</w:t>
      </w:r>
      <w:bookmarkEnd w:id="53"/>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6.2采购人向投标人提供的有关现场的资料和数据，是采购人现有的能使投标人利用的资料。采购人对投标人由此而做出的推论、理解和结论概不负责。</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6.3投标人及其人员经过采购人的允许，可为踏勘目的进入现场，但投标人及其人员不得因此使采购人及其人员承担有关的责任和蒙受损失。投标人并应对由此次踏勘现场而造成的死亡、人身伤害、财产损失、损害以及任何其它损失、损害和引起的费用和开支承担责任。</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54" w:name="_Toc6026"/>
      <w:bookmarkStart w:id="55" w:name="_Toc466045941"/>
      <w:bookmarkStart w:id="56" w:name="_Toc298847178"/>
      <w:bookmarkStart w:id="57" w:name="_Toc303084249"/>
      <w:bookmarkStart w:id="58" w:name="_Toc10999"/>
      <w:bookmarkStart w:id="59" w:name="_Toc382049096"/>
      <w:r>
        <w:rPr>
          <w:rFonts w:hint="eastAsia" w:ascii="仿宋_GB2312" w:hAnsi="仿宋_GB2312" w:eastAsia="仿宋_GB2312" w:cs="仿宋_GB2312"/>
          <w:b/>
          <w:bCs/>
          <w:color w:val="auto"/>
          <w:sz w:val="24"/>
          <w:highlight w:val="none"/>
        </w:rPr>
        <w:t>7.投标费用</w:t>
      </w:r>
      <w:bookmarkEnd w:id="54"/>
      <w:bookmarkEnd w:id="55"/>
      <w:bookmarkEnd w:id="56"/>
      <w:bookmarkEnd w:id="57"/>
      <w:bookmarkEnd w:id="58"/>
      <w:bookmarkEnd w:id="59"/>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7.1投标人应承担所有与编写投标文件和参加投标有关的自身的所有费用，不论投标的结果如何，采购代理机构和采购人在任何情况下均无义务和责任承担这些费用。</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7.2本次招标向中标人收取的中标服务费，按国家有关规定执行；中标服务费不在投标报价中单列。</w:t>
      </w:r>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60" w:name="_Toc28710"/>
      <w:bookmarkStart w:id="61" w:name="_Toc1930"/>
      <w:bookmarkStart w:id="62" w:name="_Toc466540989"/>
      <w:r>
        <w:rPr>
          <w:rFonts w:hint="eastAsia" w:ascii="仿宋_GB2312" w:hAnsi="仿宋_GB2312" w:eastAsia="仿宋_GB2312" w:cs="仿宋_GB2312"/>
          <w:b/>
          <w:bCs/>
          <w:color w:val="auto"/>
          <w:sz w:val="28"/>
          <w:szCs w:val="28"/>
          <w:highlight w:val="none"/>
        </w:rPr>
        <w:t>（二）招标文件</w:t>
      </w:r>
      <w:bookmarkEnd w:id="60"/>
      <w:bookmarkEnd w:id="61"/>
      <w:bookmarkEnd w:id="62"/>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63" w:name="_Toc27058"/>
      <w:bookmarkStart w:id="64" w:name="_Toc1727"/>
      <w:r>
        <w:rPr>
          <w:rFonts w:hint="eastAsia" w:ascii="仿宋_GB2312" w:hAnsi="仿宋_GB2312" w:eastAsia="仿宋_GB2312" w:cs="仿宋_GB2312"/>
          <w:b/>
          <w:bCs/>
          <w:color w:val="auto"/>
          <w:sz w:val="24"/>
          <w:highlight w:val="none"/>
        </w:rPr>
        <w:t>8.</w:t>
      </w:r>
      <w:bookmarkStart w:id="65" w:name="_Toc466540990"/>
      <w:r>
        <w:rPr>
          <w:rFonts w:hint="eastAsia" w:ascii="仿宋_GB2312" w:hAnsi="仿宋_GB2312" w:eastAsia="仿宋_GB2312" w:cs="仿宋_GB2312"/>
          <w:b/>
          <w:bCs/>
          <w:color w:val="auto"/>
          <w:sz w:val="24"/>
          <w:highlight w:val="none"/>
        </w:rPr>
        <w:t>招标文件的</w:t>
      </w:r>
      <w:bookmarkEnd w:id="65"/>
      <w:r>
        <w:rPr>
          <w:rFonts w:hint="eastAsia" w:ascii="仿宋_GB2312" w:hAnsi="仿宋_GB2312" w:eastAsia="仿宋_GB2312" w:cs="仿宋_GB2312"/>
          <w:b/>
          <w:bCs/>
          <w:color w:val="auto"/>
          <w:sz w:val="24"/>
          <w:highlight w:val="none"/>
        </w:rPr>
        <w:t>构成</w:t>
      </w:r>
      <w:bookmarkEnd w:id="63"/>
      <w:bookmarkEnd w:id="64"/>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8.1招标文件由下列文件以及在招标过程中发出的澄清更正文件组成：</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投标邀请函</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用户需求书</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投标须知</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4）开标、评标、定标</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合同书格式</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 xml:space="preserve">投标文件格式 </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在招标过程中由采购代理机构发出的澄清更正文件等</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8.2 投标人应认真阅读招标文件中所有的事项、格式、条款和规范等要求。投标人没有按照招标文件要求提交全部资料或者投标文件没有对招标文件在各方面作出实质性响应是投标人的风险，有可能导致其投标被拒绝，或被认定为无效投标。</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66" w:name="_Toc8817"/>
      <w:bookmarkStart w:id="67" w:name="_Toc21231"/>
      <w:r>
        <w:rPr>
          <w:rFonts w:hint="eastAsia" w:ascii="仿宋_GB2312" w:hAnsi="仿宋_GB2312" w:eastAsia="仿宋_GB2312" w:cs="仿宋_GB2312"/>
          <w:b/>
          <w:bCs/>
          <w:color w:val="auto"/>
          <w:sz w:val="24"/>
          <w:highlight w:val="none"/>
        </w:rPr>
        <w:t>9.招标文件的澄清或者修改</w:t>
      </w:r>
      <w:bookmarkEnd w:id="66"/>
      <w:bookmarkEnd w:id="67"/>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9.1采购人或者采购代理机构可以对已发出的招标文件进行必要的澄清或者修改。澄清或者修改的内容可能影响投标文件编制的，采购人或者采购代理机构应当在投标截止时间至少15日前，在财政部门指定的政府采购信息发布媒体上公布变更公告；不足15日的，采购人或者采购代理机构应当顺延提交投标文件的截止时间。</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hAnsi="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9.</w:t>
      </w:r>
      <w:r>
        <w:rPr>
          <w:rFonts w:hint="eastAsia" w:hAnsi="仿宋_GB2312" w:cs="仿宋_GB2312"/>
          <w:color w:val="auto"/>
          <w:sz w:val="24"/>
          <w:szCs w:val="24"/>
          <w:highlight w:val="none"/>
          <w:lang w:val="en-US" w:eastAsia="zh-CN"/>
        </w:rPr>
        <w:t>2招标期间，投标人有义务上网查看，公告一经上网发布，即视为送达。因投标人未及时上网查看而造成的所有后果，由投标人自行承担。</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hAnsi="仿宋_GB2312" w:cs="仿宋_GB2312"/>
          <w:color w:val="auto"/>
          <w:sz w:val="24"/>
          <w:szCs w:val="24"/>
          <w:highlight w:val="none"/>
          <w:lang w:val="en-US" w:eastAsia="zh-CN"/>
        </w:rPr>
        <w:t>9.3招标文件的澄清或修改内容作为招标文件的组成部分，对投标人具有约束作用。当招标文件、招标文件的澄清或修改等在同一内容的表述上不一致时，以最后发出的书面文件为准。</w:t>
      </w:r>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68" w:name="_Toc39071045"/>
      <w:bookmarkStart w:id="69" w:name="_Toc11929"/>
      <w:bookmarkStart w:id="70" w:name="_Toc16904"/>
      <w:bookmarkStart w:id="71" w:name="_Toc39368836"/>
      <w:bookmarkStart w:id="72" w:name="_Toc466540992"/>
      <w:bookmarkStart w:id="73" w:name="_Toc36971221"/>
      <w:r>
        <w:rPr>
          <w:rFonts w:hint="eastAsia" w:ascii="仿宋_GB2312" w:hAnsi="仿宋_GB2312" w:eastAsia="仿宋_GB2312" w:cs="仿宋_GB2312"/>
          <w:b/>
          <w:bCs/>
          <w:color w:val="auto"/>
          <w:sz w:val="28"/>
          <w:szCs w:val="28"/>
          <w:highlight w:val="none"/>
        </w:rPr>
        <w:t>（三）投标文件的编制</w:t>
      </w:r>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74" w:name="_Toc12033"/>
      <w:bookmarkStart w:id="75" w:name="_Toc10970"/>
      <w:bookmarkStart w:id="76" w:name="_Toc466540993"/>
      <w:r>
        <w:rPr>
          <w:rFonts w:hint="eastAsia" w:ascii="仿宋_GB2312" w:hAnsi="仿宋_GB2312" w:eastAsia="仿宋_GB2312" w:cs="仿宋_GB2312"/>
          <w:b/>
          <w:bCs/>
          <w:color w:val="auto"/>
          <w:sz w:val="24"/>
          <w:highlight w:val="none"/>
        </w:rPr>
        <w:t>10．投标文件的语言及度量衡单位</w:t>
      </w:r>
      <w:bookmarkEnd w:id="74"/>
      <w:bookmarkEnd w:id="75"/>
      <w:bookmarkEnd w:id="76"/>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10.1 投标人提交的投标文件以及投标人与采购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10.2 除非招标文件在技术规格中另有规定，投标人在投标文件中及其与采购代理机构和采购人所有往来文件中的所有计量单位均应采用中华人民共和国法定计量单位。</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77" w:name="_Toc22683"/>
      <w:bookmarkStart w:id="78" w:name="_Toc466540994"/>
      <w:bookmarkStart w:id="79" w:name="_Toc18749"/>
      <w:r>
        <w:rPr>
          <w:rFonts w:hint="eastAsia" w:ascii="仿宋_GB2312" w:hAnsi="仿宋_GB2312" w:eastAsia="仿宋_GB2312" w:cs="仿宋_GB2312"/>
          <w:b/>
          <w:bCs/>
          <w:color w:val="auto"/>
          <w:sz w:val="24"/>
          <w:highlight w:val="none"/>
        </w:rPr>
        <w:t>11.投标文件的组成</w:t>
      </w:r>
      <w:bookmarkEnd w:id="77"/>
      <w:bookmarkEnd w:id="78"/>
      <w:bookmarkEnd w:id="79"/>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11.1 投标人编写的投标文件应包括价格文件、商务文件、技术文件和唱标信封。</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11.2投标文件的构成应符合法律、法规及招标文件的要求。 </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80" w:name="_Toc6589"/>
      <w:bookmarkStart w:id="81" w:name="_Toc26437"/>
      <w:bookmarkStart w:id="82" w:name="_Toc466540995"/>
      <w:r>
        <w:rPr>
          <w:rFonts w:hint="eastAsia" w:ascii="仿宋_GB2312" w:hAnsi="仿宋_GB2312" w:eastAsia="仿宋_GB2312" w:cs="仿宋_GB2312"/>
          <w:b/>
          <w:bCs/>
          <w:color w:val="auto"/>
          <w:sz w:val="24"/>
          <w:highlight w:val="none"/>
        </w:rPr>
        <w:t>12.投标文件格式</w:t>
      </w:r>
      <w:bookmarkEnd w:id="80"/>
      <w:bookmarkEnd w:id="81"/>
      <w:bookmarkEnd w:id="82"/>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投标人提交的投标文件应当按照招标文件的第六章“投标文件格式”的要求编制（表格可以按同样格式扩展）。</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83" w:name="_Toc8536"/>
      <w:bookmarkStart w:id="84" w:name="_Toc466540996"/>
      <w:bookmarkStart w:id="85" w:name="_Toc22118"/>
      <w:r>
        <w:rPr>
          <w:rFonts w:hint="eastAsia" w:ascii="仿宋_GB2312" w:hAnsi="仿宋_GB2312" w:eastAsia="仿宋_GB2312" w:cs="仿宋_GB2312"/>
          <w:b/>
          <w:bCs/>
          <w:color w:val="auto"/>
          <w:sz w:val="24"/>
          <w:highlight w:val="none"/>
        </w:rPr>
        <w:t>13.投标文件的编制、数量和签署</w:t>
      </w:r>
      <w:bookmarkEnd w:id="83"/>
      <w:bookmarkEnd w:id="84"/>
      <w:bookmarkEnd w:id="85"/>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13.1投标文件数量</w:t>
      </w:r>
      <w:r>
        <w:rPr>
          <w:rFonts w:hint="eastAsia"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u w:val="single"/>
        </w:rPr>
        <w:t>详见投标须知前附表</w:t>
      </w:r>
      <w:r>
        <w:rPr>
          <w:rFonts w:hint="eastAsia"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13.2投标文件正本均需打印或用不褪色墨水书写，并由法定代表人或经其正式授权代表签字或盖章。授权代表须将以书面形式出具的“授权证书”附在投标文件中。除没有修改过的印刷文献外，投标文件的每一页都应由投标人或其授权代表用姓或首字母签字或盖私章或加盖骑缝章或加盖投标人公章，否则该投标文件将被视为无效文件。投标文件的副本可采用正本的复印件。投标文件的副本可采用正本的投标文件复印件，每套投标文件应当标明“正本”、“副本”的字样。若正本与副本不符，以正本为准。</w:t>
      </w:r>
    </w:p>
    <w:p>
      <w:pPr>
        <w:pStyle w:val="33"/>
        <w:keepNext w:val="0"/>
        <w:keepLines w:val="0"/>
        <w:pageBreakBefore w:val="0"/>
        <w:widowControl w:val="0"/>
        <w:kinsoku/>
        <w:wordWrap/>
        <w:overflowPunct/>
        <w:topLinePunct w:val="0"/>
        <w:autoSpaceDE/>
        <w:autoSpaceDN/>
        <w:bidi w:val="0"/>
        <w:adjustRightInd/>
        <w:spacing w:line="558" w:lineRule="exact"/>
        <w:ind w:firstLine="496"/>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13.3如投标人对招标文件多个包组进行投标的，其投标文件应按每个包组的要求分包编制和提交。</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13.4 投标文件中的任何重要的插字、涂改和增删，必须由法定代表人或其正式授权代表在旁边签字或盖章才有效。</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13.5投标人必须对投标文件所提供的全部资料的真实性承担法律责任，并接受采购代理机构、采购人及政府采购监督管理部门等对其中任何资料进行核实的要求。</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13.6传真或电传的投标文件将拒绝接收。</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86" w:name="_Toc16136"/>
      <w:bookmarkStart w:id="87" w:name="_Toc466540997"/>
      <w:bookmarkStart w:id="88" w:name="_Toc27378"/>
      <w:r>
        <w:rPr>
          <w:rFonts w:hint="eastAsia" w:ascii="仿宋_GB2312" w:hAnsi="仿宋_GB2312" w:eastAsia="仿宋_GB2312" w:cs="仿宋_GB2312"/>
          <w:b/>
          <w:bCs/>
          <w:color w:val="auto"/>
          <w:sz w:val="24"/>
          <w:highlight w:val="none"/>
        </w:rPr>
        <w:t>14.投标报价说明</w:t>
      </w:r>
      <w:bookmarkEnd w:id="86"/>
      <w:bookmarkEnd w:id="87"/>
      <w:bookmarkEnd w:id="88"/>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14.1投标人应按照招标文件“第二章 用户需求书”中的技术规格、参数及要求规定的内容、责任范围进行报价。并按《开标一览表(投标总报价表)》及《投标分项报价表》的要求报出总价和分项价格。投标总价中不得包含招标文件要求以外的内容，否则，在评标时不予核减，可以视其为投标人予以采购人的投标优惠报价。投标总价中不得缺漏招标文件所要求的内容，否则，被视为包含在投标报价中。如果投标人不接受对其错误的更正，其投标将被拒绝。</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14.2投标报价应包含完成本次招标所有服务内容的费用，包含各种税务费及合同实施过程中的不可预见费用等全部费用（含招标文件所要求的必要的辅助材料费用)和售后服务费等。（中标服务费不在投标报价中单列）</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14.3投标报价应包括所提供货物或服务所需的专利权和版权、设计或其他知识产权而需要向其他方支付的版税。</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14.4若投标报价小写金额与大写金额存在差异，以大写金额为准。</w:t>
      </w:r>
    </w:p>
    <w:p>
      <w:pPr>
        <w:pStyle w:val="33"/>
        <w:keepNext w:val="0"/>
        <w:keepLines w:val="0"/>
        <w:pageBreakBefore w:val="0"/>
        <w:widowControl w:val="0"/>
        <w:kinsoku/>
        <w:wordWrap/>
        <w:overflowPunct/>
        <w:topLinePunct w:val="0"/>
        <w:autoSpaceDE/>
        <w:autoSpaceDN/>
        <w:bidi w:val="0"/>
        <w:adjustRightInd/>
        <w:spacing w:line="558" w:lineRule="exact"/>
        <w:ind w:firstLine="496"/>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14.5投标报价不得超出采购预算，否则将被视为无效投标。</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14.6投标人的投标报价在合同执行期间是固定不变的，不得以任何理由予以变更，以可调整的价格提交的投标文件将作为非响应性投标而予以拒绝。</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bookmarkStart w:id="89" w:name="_Ref396486359"/>
      <w:r>
        <w:rPr>
          <w:rFonts w:hint="eastAsia" w:ascii="仿宋_GB2312" w:hAnsi="仿宋_GB2312" w:eastAsia="仿宋_GB2312" w:cs="仿宋_GB2312"/>
          <w:color w:val="auto"/>
          <w:sz w:val="24"/>
          <w:szCs w:val="24"/>
          <w:highlight w:val="none"/>
        </w:rPr>
        <w:t>14.7本次招标不接受选择性报价，否则将被视为无效投标。</w:t>
      </w:r>
      <w:bookmarkEnd w:id="89"/>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14.8本次招标不接受具有附加条件的报价，否则将视为无效投标。</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14.9本次招标不接受投标人中标后将中标项目分包，否则将视为无效投标。</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14.10中标后开出的所有发票必须与中标供应商的名称一致。</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90" w:name="_Toc26770"/>
      <w:bookmarkStart w:id="91" w:name="_Toc466540998"/>
      <w:bookmarkStart w:id="92" w:name="_Toc28161"/>
      <w:r>
        <w:rPr>
          <w:rFonts w:hint="eastAsia" w:ascii="仿宋_GB2312" w:hAnsi="仿宋_GB2312" w:eastAsia="仿宋_GB2312" w:cs="仿宋_GB2312"/>
          <w:b/>
          <w:bCs/>
          <w:color w:val="auto"/>
          <w:sz w:val="24"/>
          <w:highlight w:val="none"/>
        </w:rPr>
        <w:t>15.投标货币</w:t>
      </w:r>
      <w:bookmarkEnd w:id="90"/>
      <w:bookmarkEnd w:id="91"/>
      <w:bookmarkEnd w:id="92"/>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15.1投标人所提供的货物或服务均以人民币报价。</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93" w:name="_Toc466540999"/>
      <w:bookmarkStart w:id="94" w:name="_Toc11609"/>
      <w:bookmarkStart w:id="95" w:name="_Toc17836"/>
      <w:r>
        <w:rPr>
          <w:rFonts w:hint="eastAsia" w:ascii="仿宋_GB2312" w:hAnsi="仿宋_GB2312" w:eastAsia="仿宋_GB2312" w:cs="仿宋_GB2312"/>
          <w:b/>
          <w:bCs/>
          <w:color w:val="auto"/>
          <w:sz w:val="24"/>
          <w:highlight w:val="none"/>
        </w:rPr>
        <w:t>16.投标有效期</w:t>
      </w:r>
      <w:bookmarkEnd w:id="93"/>
      <w:bookmarkEnd w:id="94"/>
      <w:bookmarkEnd w:id="95"/>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16.1 投标文件应根据投标须知的规定在投标截止日后的90天内保持有效。</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16.2 特殊情况下，在原有投标有效期截止之前，采购代理机构可要求供应商同意延长投标有效期。这种要求与答复均应以书面形式提交。供应商可拒绝采购代理机构的这种要求，其投标保证金将可退还。接受投标有效期延长的供应商将不会被要求和允许修正其投标文件，而只会被要求相应地延长其投标保证金的有效期。在这种情况下，根据投标须知投标保证金的有关规定将在延长了的有效期内继续有效。</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96" w:name="_Toc32582"/>
      <w:bookmarkStart w:id="97" w:name="_Toc466541000"/>
      <w:bookmarkStart w:id="98" w:name="_Toc29530"/>
      <w:bookmarkStart w:id="99" w:name="_Toc19748"/>
      <w:r>
        <w:rPr>
          <w:rFonts w:hint="eastAsia" w:ascii="仿宋_GB2312" w:hAnsi="仿宋_GB2312" w:eastAsia="仿宋_GB2312" w:cs="仿宋_GB2312"/>
          <w:b/>
          <w:bCs/>
          <w:color w:val="auto"/>
          <w:sz w:val="24"/>
          <w:highlight w:val="none"/>
        </w:rPr>
        <w:t>17.投标保证金</w:t>
      </w:r>
      <w:bookmarkEnd w:id="96"/>
      <w:bookmarkEnd w:id="97"/>
      <w:bookmarkEnd w:id="98"/>
      <w:bookmarkEnd w:id="99"/>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17.1投标人应向采购代理机构提交投标保证金，并作为其投标文件的一部分。投标保证金的金额：</w:t>
      </w:r>
      <w:r>
        <w:rPr>
          <w:rFonts w:hint="eastAsia" w:ascii="仿宋_GB2312" w:hAnsi="仿宋_GB2312" w:eastAsia="仿宋_GB2312" w:cs="仿宋_GB2312"/>
          <w:color w:val="auto"/>
          <w:sz w:val="24"/>
          <w:szCs w:val="24"/>
          <w:highlight w:val="none"/>
          <w:u w:val="single"/>
        </w:rPr>
        <w:t>（详见投标须知前附表）</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17.2 投标人应按要求提交投标保证金，应当以支票、汇票、本票或者金融机构、担保机构出具的保函等</w:t>
      </w:r>
      <w:r>
        <w:rPr>
          <w:rFonts w:hint="eastAsia" w:ascii="仿宋_GB2312" w:hAnsi="仿宋_GB2312" w:eastAsia="仿宋_GB2312" w:cs="仿宋_GB2312"/>
          <w:b/>
          <w:bCs/>
          <w:color w:val="auto"/>
          <w:sz w:val="24"/>
          <w:szCs w:val="24"/>
          <w:highlight w:val="none"/>
        </w:rPr>
        <w:t>非现金</w:t>
      </w:r>
      <w:r>
        <w:rPr>
          <w:rFonts w:hint="eastAsia" w:ascii="仿宋_GB2312" w:hAnsi="仿宋_GB2312" w:eastAsia="仿宋_GB2312" w:cs="仿宋_GB2312"/>
          <w:color w:val="auto"/>
          <w:sz w:val="24"/>
          <w:szCs w:val="24"/>
          <w:highlight w:val="none"/>
        </w:rPr>
        <w:t>形式提交。投标人未按照招标文件要求提交投标保证金的，投标无效。投标人与交款人名称必须一致，非投标人缴纳的投标保证金无效。</w:t>
      </w:r>
    </w:p>
    <w:p>
      <w:pPr>
        <w:pStyle w:val="33"/>
        <w:keepNext w:val="0"/>
        <w:keepLines w:val="0"/>
        <w:pageBreakBefore w:val="0"/>
        <w:widowControl w:val="0"/>
        <w:kinsoku/>
        <w:wordWrap/>
        <w:overflowPunct/>
        <w:topLinePunct w:val="0"/>
        <w:autoSpaceDE/>
        <w:autoSpaceDN/>
        <w:bidi w:val="0"/>
        <w:adjustRightInd/>
        <w:spacing w:line="558" w:lineRule="exact"/>
        <w:ind w:firstLine="496"/>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注意事项：</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投标保证以银行转账方式提交的，划账时须填写完整的收款单位名称，且在备注或用途栏中注明本次参加项目的项目编号（或项目名称）及用途如出现分包情况的请注明包号。保证金必须以投标人名义汇入指定账户，保证金以分支机构名义汇入或个人名义汇入或现金存入视为无效。</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(2)如项目出现分包情况的，投标人必须按所投子包分别提交投标保证金。</w:t>
      </w:r>
    </w:p>
    <w:p>
      <w:pPr>
        <w:pStyle w:val="33"/>
        <w:keepNext w:val="0"/>
        <w:keepLines w:val="0"/>
        <w:pageBreakBefore w:val="0"/>
        <w:widowControl w:val="0"/>
        <w:kinsoku/>
        <w:wordWrap/>
        <w:overflowPunct/>
        <w:topLinePunct w:val="0"/>
        <w:autoSpaceDE/>
        <w:autoSpaceDN/>
        <w:bidi w:val="0"/>
        <w:adjustRightInd/>
        <w:spacing w:line="558" w:lineRule="exact"/>
        <w:ind w:firstLine="496"/>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(3)投标保证金必须在投标截止时间前递交（以接收时间或转账的到账时间为准），否则将不具备参加投标的资格。</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(4)采用《政府采购投标担保函》提交的，投标可应符合下列规定：</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①须符合招标文件附件1的《政府采购投标担保函》格式要求。</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②投标担保函有效期应与投标有效期一致。</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17.3投标保证金专用账户如下：</w:t>
      </w:r>
      <w:r>
        <w:rPr>
          <w:rFonts w:hint="eastAsia" w:ascii="仿宋_GB2312" w:hAnsi="仿宋_GB2312" w:eastAsia="仿宋_GB2312" w:cs="仿宋_GB2312"/>
          <w:color w:val="auto"/>
          <w:sz w:val="24"/>
          <w:szCs w:val="24"/>
          <w:highlight w:val="none"/>
          <w:u w:val="single"/>
        </w:rPr>
        <w:t>（详见投标须知前附表）</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17.4凡没有根据本须知的规定随附有效的投标保证金的投标，视为非响应性投标予以拒绝。</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17.5未中标的投标人的投标保证金将在本项目的《中标通知书》发出五个工作日内，不计利息原额退还。</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17.6中标人的投标保证金,在中标人与采购人签订采购合同后5个工作日内不计利息原额退还。</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17.7下列任何情况发生时，投标保证金不予退还，采用《政府采购投标担保函》形式提交投标保证金的，由担保机构按照担保函的约定履行支付投标保证金的责任：</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17.7.1投标人在招标文件中规定的投标有效期内</w:t>
      </w:r>
      <w:r>
        <w:rPr>
          <w:rFonts w:hint="eastAsia" w:ascii="仿宋_GB2312" w:hAnsi="仿宋_GB2312" w:eastAsia="仿宋_GB2312" w:cs="仿宋_GB2312"/>
          <w:color w:val="auto"/>
          <w:sz w:val="24"/>
          <w:szCs w:val="24"/>
          <w:highlight w:val="none"/>
          <w:lang w:eastAsia="zh-CN"/>
        </w:rPr>
        <w:t>撤销</w:t>
      </w:r>
      <w:r>
        <w:rPr>
          <w:rFonts w:hint="eastAsia" w:ascii="仿宋_GB2312" w:hAnsi="仿宋_GB2312" w:eastAsia="仿宋_GB2312" w:cs="仿宋_GB2312"/>
          <w:color w:val="auto"/>
          <w:sz w:val="24"/>
          <w:szCs w:val="24"/>
          <w:highlight w:val="none"/>
        </w:rPr>
        <w:t>其投标</w:t>
      </w:r>
      <w:r>
        <w:rPr>
          <w:rFonts w:hint="eastAsia" w:ascii="仿宋_GB2312" w:hAnsi="仿宋_GB2312" w:eastAsia="仿宋_GB2312" w:cs="仿宋_GB2312"/>
          <w:color w:val="auto"/>
          <w:sz w:val="24"/>
          <w:szCs w:val="24"/>
          <w:highlight w:val="none"/>
          <w:lang w:eastAsia="zh-CN"/>
        </w:rPr>
        <w:t>文件</w:t>
      </w:r>
      <w:r>
        <w:rPr>
          <w:rFonts w:hint="eastAsia" w:ascii="仿宋_GB2312" w:hAnsi="仿宋_GB2312" w:eastAsia="仿宋_GB2312" w:cs="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100" w:name="_Toc23847"/>
      <w:bookmarkStart w:id="101" w:name="_Toc25843"/>
      <w:bookmarkStart w:id="102" w:name="_Toc466541001"/>
      <w:r>
        <w:rPr>
          <w:rFonts w:hint="eastAsia" w:ascii="仿宋_GB2312" w:hAnsi="仿宋_GB2312" w:eastAsia="仿宋_GB2312" w:cs="仿宋_GB2312"/>
          <w:b/>
          <w:bCs/>
          <w:color w:val="auto"/>
          <w:sz w:val="28"/>
          <w:szCs w:val="28"/>
          <w:highlight w:val="none"/>
        </w:rPr>
        <w:t>（四）投标文件的提交</w:t>
      </w:r>
      <w:bookmarkEnd w:id="100"/>
      <w:bookmarkEnd w:id="101"/>
      <w:bookmarkEnd w:id="102"/>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03" w:name="_Toc5674"/>
      <w:bookmarkStart w:id="104" w:name="_Toc466541002"/>
      <w:bookmarkStart w:id="105" w:name="_Toc27448"/>
      <w:r>
        <w:rPr>
          <w:rFonts w:hint="eastAsia" w:ascii="仿宋_GB2312" w:hAnsi="仿宋_GB2312" w:eastAsia="仿宋_GB2312" w:cs="仿宋_GB2312"/>
          <w:b/>
          <w:bCs/>
          <w:color w:val="auto"/>
          <w:sz w:val="24"/>
          <w:highlight w:val="none"/>
        </w:rPr>
        <w:t>18.投标文件的标记和密封</w:t>
      </w:r>
      <w:bookmarkEnd w:id="103"/>
      <w:bookmarkEnd w:id="104"/>
      <w:bookmarkEnd w:id="105"/>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bookmarkStart w:id="106" w:name="_Toc39071059"/>
      <w:bookmarkStart w:id="107" w:name="_Toc36971235"/>
      <w:r>
        <w:rPr>
          <w:rFonts w:hint="eastAsia" w:ascii="仿宋_GB2312" w:hAnsi="仿宋_GB2312" w:eastAsia="仿宋_GB2312" w:cs="仿宋_GB2312"/>
          <w:color w:val="auto"/>
          <w:sz w:val="24"/>
          <w:szCs w:val="24"/>
          <w:highlight w:val="none"/>
        </w:rPr>
        <w:t>18.1投标应将投标文件的正本、副本、唱标信封分开单独密封包装。在密封袋上标明“</w:t>
      </w:r>
      <w:r>
        <w:rPr>
          <w:rFonts w:hint="eastAsia" w:ascii="仿宋_GB2312" w:hAnsi="仿宋_GB2312" w:eastAsia="仿宋_GB2312" w:cs="仿宋_GB2312"/>
          <w:color w:val="auto"/>
          <w:sz w:val="24"/>
          <w:highlight w:val="none"/>
        </w:rPr>
        <w:t>正本</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highlight w:val="none"/>
        </w:rPr>
        <w:t>副本</w:t>
      </w:r>
      <w:r>
        <w:rPr>
          <w:rFonts w:hint="eastAsia" w:ascii="仿宋_GB2312" w:hAnsi="仿宋_GB2312" w:eastAsia="仿宋_GB2312" w:cs="仿宋_GB2312"/>
          <w:color w:val="auto"/>
          <w:sz w:val="24"/>
          <w:szCs w:val="24"/>
          <w:highlight w:val="none"/>
        </w:rPr>
        <w:t>”、“唱标信封”的字样，并在密封袋的封口处加盖投标人公章。</w:t>
      </w:r>
    </w:p>
    <w:p>
      <w:pPr>
        <w:pStyle w:val="33"/>
        <w:keepNext w:val="0"/>
        <w:keepLines w:val="0"/>
        <w:pageBreakBefore w:val="0"/>
        <w:widowControl w:val="0"/>
        <w:kinsoku/>
        <w:wordWrap/>
        <w:overflowPunct/>
        <w:topLinePunct w:val="0"/>
        <w:autoSpaceDE/>
        <w:autoSpaceDN/>
        <w:bidi w:val="0"/>
        <w:adjustRightInd/>
        <w:spacing w:line="558" w:lineRule="exact"/>
        <w:ind w:firstLine="496"/>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18.2 为方便开标唱标，投标人应以下要求准备投标文件（参投多个子包的投标人每个子包分别递交投标文件）：</w:t>
      </w:r>
    </w:p>
    <w:tbl>
      <w:tblPr>
        <w:tblStyle w:val="2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821"/>
        <w:gridCol w:w="2840"/>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741" w:type="dxa"/>
            <w:vAlign w:val="center"/>
          </w:tcPr>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投标文件名称</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密封要求及递交方式</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1"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唱标信封</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合并密封，当面递交</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内含《开标一览表》、《投标保证金汇入情况说明》及投标保证金支付凭证（银行划款单复</w:t>
            </w:r>
            <w:bookmarkStart w:id="108" w:name="_Hlt128472975"/>
            <w:bookmarkEnd w:id="108"/>
            <w:r>
              <w:rPr>
                <w:rFonts w:hint="eastAsia" w:ascii="仿宋_GB2312" w:hAnsi="仿宋_GB2312" w:eastAsia="仿宋_GB2312" w:cs="仿宋_GB2312"/>
                <w:color w:val="auto"/>
                <w:sz w:val="24"/>
                <w:highlight w:val="none"/>
              </w:rPr>
              <w:t>印件，加盖公章）、投标文件电子档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1"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副本</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每本单独装订成册、所有副本一起密封，当面递交</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副本数量</w:t>
            </w:r>
            <w:r>
              <w:rPr>
                <w:rFonts w:hint="eastAsia" w:ascii="仿宋_GB2312" w:hAnsi="仿宋_GB2312" w:eastAsia="仿宋_GB2312" w:cs="仿宋_GB2312"/>
                <w:color w:val="auto"/>
                <w:sz w:val="24"/>
                <w:highlight w:val="none"/>
                <w:u w:val="single"/>
              </w:rPr>
              <w:t>详见投标须知前附表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1"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正本</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单独装订成册、单独密封，当面递交</w:t>
            </w:r>
          </w:p>
        </w:tc>
        <w:tc>
          <w:tcPr>
            <w:tcW w:w="3362" w:type="dxa"/>
            <w:vAlign w:val="center"/>
          </w:tcPr>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正本数量</w:t>
            </w:r>
            <w:r>
              <w:rPr>
                <w:rFonts w:hint="eastAsia" w:ascii="仿宋_GB2312" w:hAnsi="仿宋_GB2312" w:eastAsia="仿宋_GB2312" w:cs="仿宋_GB2312"/>
                <w:color w:val="auto"/>
                <w:sz w:val="24"/>
                <w:highlight w:val="none"/>
                <w:u w:val="single"/>
              </w:rPr>
              <w:t>详见投标须知前附表</w:t>
            </w:r>
          </w:p>
        </w:tc>
      </w:tr>
    </w:tbl>
    <w:p>
      <w:pPr>
        <w:pStyle w:val="33"/>
        <w:keepNext w:val="0"/>
        <w:keepLines w:val="0"/>
        <w:pageBreakBefore w:val="0"/>
        <w:widowControl w:val="0"/>
        <w:kinsoku/>
        <w:wordWrap/>
        <w:overflowPunct/>
        <w:topLinePunct w:val="0"/>
        <w:autoSpaceDE/>
        <w:autoSpaceDN/>
        <w:bidi w:val="0"/>
        <w:adjustRightInd/>
        <w:spacing w:line="558" w:lineRule="exact"/>
        <w:ind w:firstLine="496"/>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★注 ：所有投标文件不允许采用活动夹方式装订。</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18.3投标文件密封袋标记</w:t>
      </w:r>
      <w:r>
        <w:rPr>
          <w:rFonts w:hint="eastAsia" w:ascii="仿宋_GB2312" w:hAnsi="仿宋_GB2312" w:eastAsia="仿宋_GB2312" w:cs="仿宋_GB2312"/>
          <w:color w:val="auto"/>
          <w:sz w:val="24"/>
          <w:szCs w:val="24"/>
          <w:highlight w:val="none"/>
          <w:u w:val="single"/>
        </w:rPr>
        <w:t>详见投标须知前附表</w:t>
      </w:r>
      <w:r>
        <w:rPr>
          <w:rFonts w:hint="eastAsia" w:ascii="仿宋_GB2312" w:hAnsi="仿宋_GB2312" w:eastAsia="仿宋_GB2312" w:cs="仿宋_GB2312"/>
          <w:color w:val="auto"/>
          <w:sz w:val="24"/>
          <w:szCs w:val="24"/>
          <w:highlight w:val="none"/>
        </w:rPr>
        <w:t>。</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18.4如投标人的投标文件未按照招标文件规定标记和密封的，采购代理机构将不承担投标文件提前开封的责任。</w:t>
      </w:r>
    </w:p>
    <w:bookmarkEnd w:id="106"/>
    <w:bookmarkEnd w:id="107"/>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09" w:name="_Toc384750986"/>
      <w:bookmarkStart w:id="110" w:name="_Toc466541003"/>
      <w:bookmarkStart w:id="111" w:name="_Toc8663"/>
      <w:bookmarkStart w:id="112" w:name="_Toc20145"/>
      <w:r>
        <w:rPr>
          <w:rFonts w:hint="eastAsia" w:ascii="仿宋_GB2312" w:hAnsi="仿宋_GB2312" w:eastAsia="仿宋_GB2312" w:cs="仿宋_GB2312"/>
          <w:b/>
          <w:bCs/>
          <w:color w:val="auto"/>
          <w:sz w:val="24"/>
          <w:highlight w:val="none"/>
        </w:rPr>
        <w:t>19.投标截止</w:t>
      </w:r>
      <w:bookmarkEnd w:id="109"/>
      <w:r>
        <w:rPr>
          <w:rFonts w:hint="eastAsia" w:ascii="仿宋_GB2312" w:hAnsi="仿宋_GB2312" w:eastAsia="仿宋_GB2312" w:cs="仿宋_GB2312"/>
          <w:b/>
          <w:bCs/>
          <w:color w:val="auto"/>
          <w:sz w:val="24"/>
          <w:highlight w:val="none"/>
        </w:rPr>
        <w:t>时间</w:t>
      </w:r>
      <w:bookmarkEnd w:id="110"/>
      <w:r>
        <w:rPr>
          <w:rFonts w:hint="eastAsia" w:ascii="仿宋_GB2312" w:hAnsi="仿宋_GB2312" w:eastAsia="仿宋_GB2312" w:cs="仿宋_GB2312"/>
          <w:b/>
          <w:bCs/>
          <w:color w:val="auto"/>
          <w:sz w:val="24"/>
          <w:highlight w:val="none"/>
        </w:rPr>
        <w:t>及开标地点</w:t>
      </w:r>
      <w:bookmarkEnd w:id="111"/>
      <w:bookmarkEnd w:id="112"/>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19.1投标截止时间</w:t>
      </w:r>
      <w:r>
        <w:rPr>
          <w:rFonts w:hint="eastAsia" w:ascii="仿宋_GB2312" w:hAnsi="仿宋_GB2312" w:eastAsia="仿宋_GB2312" w:cs="仿宋_GB2312"/>
          <w:color w:val="auto"/>
          <w:sz w:val="24"/>
          <w:szCs w:val="24"/>
          <w:highlight w:val="none"/>
          <w:u w:val="single"/>
        </w:rPr>
        <w:t>（详见投标须知前附表）</w:t>
      </w:r>
      <w:r>
        <w:rPr>
          <w:rFonts w:hint="eastAsia" w:ascii="仿宋_GB2312" w:hAnsi="仿宋_GB2312" w:eastAsia="仿宋_GB2312" w:cs="仿宋_GB2312"/>
          <w:color w:val="auto"/>
          <w:sz w:val="24"/>
          <w:szCs w:val="24"/>
          <w:highlight w:val="none"/>
        </w:rPr>
        <w:t>，投标人应在投标截止日期和时间前，将投标文件送达到开标地点</w:t>
      </w:r>
      <w:r>
        <w:rPr>
          <w:rFonts w:hint="eastAsia" w:ascii="仿宋_GB2312" w:hAnsi="仿宋_GB2312" w:eastAsia="仿宋_GB2312" w:cs="仿宋_GB2312"/>
          <w:color w:val="auto"/>
          <w:sz w:val="24"/>
          <w:szCs w:val="24"/>
          <w:highlight w:val="none"/>
          <w:u w:val="single"/>
        </w:rPr>
        <w:t>（详见投标须知前附表）</w:t>
      </w:r>
      <w:r>
        <w:rPr>
          <w:rFonts w:hint="eastAsia" w:ascii="仿宋_GB2312" w:hAnsi="仿宋_GB2312" w:eastAsia="仿宋_GB2312" w:cs="仿宋_GB2312"/>
          <w:color w:val="auto"/>
          <w:sz w:val="24"/>
          <w:szCs w:val="24"/>
          <w:highlight w:val="none"/>
        </w:rPr>
        <w:t>。</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19.2采购代理机构可按照招标文件规定以澄清或修改通知的方式，酌情延长提交投标文件的截止时间。在此情况下，投标人的所有权利和义务以及投标人受制约的截止时间，均以延长后新的提交投标文件截止时间为准。</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13" w:name="_Toc466541004"/>
      <w:bookmarkStart w:id="114" w:name="_Toc26123"/>
      <w:bookmarkStart w:id="115" w:name="_Toc5049"/>
      <w:bookmarkStart w:id="116" w:name="_Toc384750987"/>
      <w:r>
        <w:rPr>
          <w:rFonts w:hint="eastAsia" w:ascii="仿宋_GB2312" w:hAnsi="仿宋_GB2312" w:eastAsia="仿宋_GB2312" w:cs="仿宋_GB2312"/>
          <w:b/>
          <w:bCs/>
          <w:color w:val="auto"/>
          <w:sz w:val="24"/>
          <w:highlight w:val="none"/>
        </w:rPr>
        <w:t>20.迟交的投标文件</w:t>
      </w:r>
      <w:bookmarkEnd w:id="113"/>
      <w:bookmarkEnd w:id="114"/>
      <w:bookmarkEnd w:id="115"/>
      <w:bookmarkEnd w:id="116"/>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20.1投标人在投标截止时间之后提交的投标文件，采购代理机构将拒绝接收。</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17" w:name="_Toc384750988"/>
      <w:bookmarkStart w:id="118" w:name="_Toc11484"/>
      <w:bookmarkStart w:id="119" w:name="_Toc5188"/>
      <w:bookmarkStart w:id="120" w:name="_Toc466541005"/>
      <w:r>
        <w:rPr>
          <w:rFonts w:hint="eastAsia" w:ascii="仿宋_GB2312" w:hAnsi="仿宋_GB2312" w:eastAsia="仿宋_GB2312" w:cs="仿宋_GB2312"/>
          <w:b/>
          <w:bCs/>
          <w:color w:val="auto"/>
          <w:sz w:val="24"/>
          <w:highlight w:val="none"/>
        </w:rPr>
        <w:t>21.投标文件的补充、修改与撤回</w:t>
      </w:r>
      <w:bookmarkEnd w:id="117"/>
      <w:bookmarkEnd w:id="118"/>
      <w:bookmarkEnd w:id="119"/>
      <w:bookmarkEnd w:id="120"/>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21.1 投标人在提交投标文件截止时间前，可以对所提交的投标文件进行补充、修改或撤回，并以书面形式通知采购代理机构。在提交投标文件截止时间之后，投标人不得对其投标文件做出任何的补充和修改。</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21.2 投标人对投标文件的补充、修改的内容应当按招标文件要求的签署、盖章，作为投标文件的组成部分。并按照招标文件规定密封和标记的要求提交，并在投标文件密封袋上标明“补充、修改”或“撤回”字样。</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21.3在提交投标文件截止时间至投标有效期满之前，投标人不得撤回其投标文件，否则其投标保证金将不予退还。</w:t>
      </w:r>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121" w:name="_Toc2492"/>
      <w:bookmarkStart w:id="122" w:name="_Toc700"/>
      <w:r>
        <w:rPr>
          <w:rFonts w:hint="eastAsia" w:ascii="仿宋_GB2312" w:hAnsi="仿宋_GB2312" w:eastAsia="仿宋_GB2312" w:cs="仿宋_GB2312"/>
          <w:b/>
          <w:bCs/>
          <w:color w:val="auto"/>
          <w:sz w:val="28"/>
          <w:szCs w:val="28"/>
          <w:highlight w:val="none"/>
        </w:rPr>
        <w:t>（五）开标、评标、定标</w:t>
      </w:r>
      <w:bookmarkEnd w:id="121"/>
      <w:bookmarkEnd w:id="122"/>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bookmarkStart w:id="123" w:name="_Toc466541010"/>
      <w:r>
        <w:rPr>
          <w:rFonts w:hint="eastAsia" w:ascii="仿宋_GB2312" w:hAnsi="仿宋_GB2312" w:eastAsia="仿宋_GB2312" w:cs="仿宋_GB2312"/>
          <w:color w:val="auto"/>
          <w:sz w:val="24"/>
          <w:szCs w:val="24"/>
          <w:highlight w:val="none"/>
        </w:rPr>
        <w:t>详见招标文件第四章。</w:t>
      </w:r>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124" w:name="_Toc20311"/>
      <w:bookmarkStart w:id="125" w:name="_Toc5883"/>
      <w:r>
        <w:rPr>
          <w:rFonts w:hint="eastAsia" w:ascii="仿宋_GB2312" w:hAnsi="仿宋_GB2312" w:eastAsia="仿宋_GB2312" w:cs="仿宋_GB2312"/>
          <w:b/>
          <w:bCs/>
          <w:color w:val="auto"/>
          <w:sz w:val="28"/>
          <w:szCs w:val="28"/>
          <w:highlight w:val="none"/>
        </w:rPr>
        <w:t>（六）合同授予</w:t>
      </w:r>
      <w:bookmarkEnd w:id="123"/>
      <w:bookmarkEnd w:id="124"/>
      <w:bookmarkEnd w:id="125"/>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26" w:name="_Toc382049122"/>
      <w:bookmarkStart w:id="127" w:name="_Toc28022"/>
      <w:bookmarkStart w:id="128" w:name="_Toc22341"/>
      <w:bookmarkStart w:id="129" w:name="_Toc466045965"/>
      <w:bookmarkStart w:id="130" w:name="_Toc466541011"/>
      <w:r>
        <w:rPr>
          <w:rFonts w:hint="eastAsia" w:ascii="仿宋_GB2312" w:hAnsi="仿宋_GB2312" w:eastAsia="仿宋_GB2312" w:cs="仿宋_GB2312"/>
          <w:b/>
          <w:bCs/>
          <w:color w:val="auto"/>
          <w:sz w:val="24"/>
          <w:highlight w:val="none"/>
        </w:rPr>
        <w:t>22.中标公告及</w:t>
      </w:r>
      <w:bookmarkEnd w:id="126"/>
      <w:r>
        <w:rPr>
          <w:rFonts w:hint="eastAsia" w:ascii="仿宋_GB2312" w:hAnsi="仿宋_GB2312" w:eastAsia="仿宋_GB2312" w:cs="仿宋_GB2312"/>
          <w:b/>
          <w:bCs/>
          <w:color w:val="auto"/>
          <w:sz w:val="24"/>
          <w:highlight w:val="none"/>
        </w:rPr>
        <w:t>中标通知书</w:t>
      </w:r>
      <w:bookmarkEnd w:id="127"/>
      <w:bookmarkEnd w:id="128"/>
      <w:bookmarkEnd w:id="129"/>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22.1评标委员会提出评标书面报告和推荐中标意见报采购人确认后，采购代理机构将在招标文件指定的采购信息发布媒体上公布中标结果。</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w:t>
      </w:r>
      <w:r>
        <w:rPr>
          <w:rFonts w:hint="eastAsia" w:hAnsi="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采购代理机构向中标人发出《中标通知书》，《中标通知书》将是合同的一个组成部分对中标人和采购人具有同等法律效力。</w:t>
      </w:r>
    </w:p>
    <w:bookmarkEnd w:id="130"/>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131" w:name="_Toc466541014"/>
      <w:bookmarkStart w:id="132" w:name="_Toc11505"/>
      <w:bookmarkStart w:id="133" w:name="_Toc22990"/>
      <w:r>
        <w:rPr>
          <w:rFonts w:hint="eastAsia" w:ascii="仿宋_GB2312" w:hAnsi="仿宋_GB2312" w:eastAsia="仿宋_GB2312" w:cs="仿宋_GB2312"/>
          <w:b/>
          <w:bCs/>
          <w:color w:val="auto"/>
          <w:sz w:val="28"/>
          <w:szCs w:val="28"/>
          <w:highlight w:val="none"/>
        </w:rPr>
        <w:t>（七）合同签订和履行</w:t>
      </w:r>
      <w:bookmarkEnd w:id="131"/>
      <w:bookmarkEnd w:id="132"/>
      <w:bookmarkEnd w:id="133"/>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34" w:name="_Toc17948"/>
      <w:bookmarkStart w:id="135" w:name="_Toc32634"/>
      <w:bookmarkStart w:id="136" w:name="_Toc466541015"/>
      <w:r>
        <w:rPr>
          <w:rFonts w:hint="eastAsia" w:ascii="仿宋_GB2312" w:hAnsi="仿宋_GB2312" w:eastAsia="仿宋_GB2312" w:cs="仿宋_GB2312"/>
          <w:b/>
          <w:bCs/>
          <w:color w:val="auto"/>
          <w:sz w:val="24"/>
          <w:highlight w:val="none"/>
        </w:rPr>
        <w:t>23.合同的签订</w:t>
      </w:r>
      <w:bookmarkEnd w:id="134"/>
      <w:bookmarkEnd w:id="135"/>
      <w:bookmarkEnd w:id="136"/>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23.1 采购人与中标人自中标通知书发出之日起30日内，按照招标文件和中标人的投标文件承诺签订政府采购合同，但不得超出招标文件和中标人投标文件的范围、也不得再行订立背离合同实质性内容的其他协议。“招标文件”、中标人的“投标文件”及其澄清文件等，均为合同的组成部分。</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23.2中标人如不按本投标须知的规定与采购人订立合同，则采购人将废除授标，履约保证金不予退还，给采购人造成的损失超过履约保证金数额的，还应当对超过部分予以赔偿，同时依法承担相应法律责任。</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23.3采购人应当自政府采购合同签订之日起7个工作日内，应将合同副本报同级政府采购监督管理部门和采购代理机构备案。</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23.4政府采购合同履行中，采购人需追加与合同标的相同的货物、工程或者服务的，在不改变合同其他条款的前提下，可以与中标供应商签订补充合同，但所补充合同的采购金额不得超过原采购金额的10%，签订补充合同的必须按规定备案。</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23.5除采购人同意分包的项目内容外，中标人不能把中标项目转包或分包给其他单位实施。</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23.6中标人因不可抗力或者自身原因不能履行政府采购合同的，采购人可以与排位在中标人之后第一位的中标候选人签订政府采购合同，以此类推，也可以重新组织招标。</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color w:val="auto"/>
          <w:sz w:val="24"/>
          <w:highlight w:val="none"/>
        </w:rPr>
      </w:pPr>
      <w:bookmarkStart w:id="137" w:name="_Toc429645581"/>
      <w:bookmarkStart w:id="138" w:name="_Toc466541016"/>
      <w:bookmarkStart w:id="139" w:name="_Toc31078"/>
      <w:bookmarkStart w:id="140" w:name="_Toc11040"/>
      <w:bookmarkStart w:id="141" w:name="_Toc11591"/>
      <w:r>
        <w:rPr>
          <w:rFonts w:hint="eastAsia" w:ascii="仿宋_GB2312" w:hAnsi="仿宋_GB2312" w:eastAsia="仿宋_GB2312" w:cs="仿宋_GB2312"/>
          <w:b/>
          <w:bCs/>
          <w:color w:val="auto"/>
          <w:sz w:val="24"/>
          <w:highlight w:val="none"/>
        </w:rPr>
        <w:t>24.履约保证金</w:t>
      </w:r>
      <w:bookmarkEnd w:id="137"/>
      <w:bookmarkEnd w:id="138"/>
      <w:r>
        <w:rPr>
          <w:rFonts w:hint="eastAsia" w:ascii="仿宋_GB2312" w:hAnsi="仿宋_GB2312" w:eastAsia="仿宋_GB2312" w:cs="仿宋_GB2312"/>
          <w:b/>
          <w:bCs/>
          <w:color w:val="auto"/>
          <w:sz w:val="24"/>
          <w:highlight w:val="none"/>
        </w:rPr>
        <w:t>（如有要求）</w:t>
      </w:r>
      <w:bookmarkEnd w:id="139"/>
      <w:bookmarkEnd w:id="140"/>
      <w:bookmarkEnd w:id="141"/>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24.1中标人领取中标通知书后十日内须递交履约保证金（如提交履约保函的，时间延至合同签订之前），履约保证金担保金额为</w:t>
      </w:r>
      <w:r>
        <w:rPr>
          <w:rFonts w:hint="eastAsia" w:ascii="仿宋_GB2312" w:hAnsi="仿宋_GB2312" w:eastAsia="仿宋_GB2312" w:cs="仿宋_GB2312"/>
          <w:color w:val="auto"/>
          <w:sz w:val="24"/>
          <w:szCs w:val="24"/>
          <w:highlight w:val="none"/>
          <w:u w:val="single"/>
        </w:rPr>
        <w:t>详见投标须知前附表</w:t>
      </w:r>
      <w:r>
        <w:rPr>
          <w:rFonts w:hint="eastAsia" w:ascii="仿宋_GB2312" w:hAnsi="仿宋_GB2312" w:eastAsia="仿宋_GB2312" w:cs="仿宋_GB2312"/>
          <w:color w:val="auto"/>
          <w:sz w:val="24"/>
          <w:szCs w:val="24"/>
          <w:highlight w:val="none"/>
        </w:rPr>
        <w:t>,否则采购人可拒签采购合同，并没收其投标保证金。给采购人造成的损失超过投标担保数额的，还应当由其对超过部分予以赔偿，并依法追究其责任。中标人应在汇入履约保证金时在汇款单备注中注明：中标通知书（或项目）编号。</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24.2.1政府采购履约担保函：应符合《关于进一步推进政府采购信用担保工作的通知》（东财[2018]189号）的规定,格式详见招标文件附件2《政府采购履约担保函》。</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24.3采用保证金（银行转帐、电汇）方式：中标人必须保证资金在签订合同前到帐（在发出中标通知书后的十个日历日内，以银行收到为准）。履约保证金账户采购人另行通知，到期后无息退还。</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24.4履约保证金退回：履约保证金在项目验收合格后经合同双方签字确定，30个工作日内无息退还。</w:t>
      </w:r>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142" w:name="_Toc12920"/>
      <w:bookmarkStart w:id="143" w:name="_Toc1151"/>
      <w:bookmarkStart w:id="144" w:name="_Toc466541018"/>
      <w:r>
        <w:rPr>
          <w:rFonts w:hint="eastAsia" w:ascii="仿宋_GB2312" w:hAnsi="仿宋_GB2312" w:eastAsia="仿宋_GB2312" w:cs="仿宋_GB2312"/>
          <w:b/>
          <w:bCs/>
          <w:color w:val="auto"/>
          <w:sz w:val="28"/>
          <w:szCs w:val="28"/>
          <w:highlight w:val="none"/>
        </w:rPr>
        <w:t>（八）询问、质疑、投诉</w:t>
      </w:r>
      <w:bookmarkEnd w:id="142"/>
      <w:bookmarkEnd w:id="143"/>
      <w:bookmarkEnd w:id="144"/>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45" w:name="_Toc24684"/>
      <w:bookmarkStart w:id="146" w:name="_Toc466541019"/>
      <w:bookmarkStart w:id="147" w:name="_Toc3213"/>
      <w:r>
        <w:rPr>
          <w:rFonts w:hint="eastAsia" w:ascii="仿宋_GB2312" w:hAnsi="仿宋_GB2312" w:eastAsia="仿宋_GB2312" w:cs="仿宋_GB2312"/>
          <w:b/>
          <w:bCs/>
          <w:color w:val="auto"/>
          <w:sz w:val="24"/>
          <w:highlight w:val="none"/>
        </w:rPr>
        <w:t>25.询问</w:t>
      </w:r>
      <w:bookmarkEnd w:id="145"/>
      <w:bookmarkEnd w:id="146"/>
      <w:bookmarkEnd w:id="147"/>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25.1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代理机构的名称、地址和联系方式”，采购代理机构或采购人在3个工作日内对投标人依法提出的询问作出答复。</w:t>
      </w:r>
      <w:bookmarkStart w:id="148" w:name="_Toc466541020"/>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49" w:name="_Toc28565"/>
      <w:bookmarkStart w:id="150" w:name="_Toc8711"/>
      <w:r>
        <w:rPr>
          <w:rFonts w:hint="eastAsia" w:ascii="仿宋_GB2312" w:hAnsi="仿宋_GB2312" w:eastAsia="仿宋_GB2312" w:cs="仿宋_GB2312"/>
          <w:b/>
          <w:bCs/>
          <w:color w:val="auto"/>
          <w:sz w:val="24"/>
          <w:highlight w:val="none"/>
        </w:rPr>
        <w:t>26.质疑</w:t>
      </w:r>
      <w:bookmarkEnd w:id="148"/>
      <w:bookmarkEnd w:id="149"/>
      <w:bookmarkEnd w:id="150"/>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26.1投标人认为招标文件、采购过程和中标结果使自己的权益受到损害的，以书面形式向采购人或采购代理机构书面提出质疑：</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26.1.1招标文件在指定的政府采购信息发布媒体上公示最少5个工作日；购买本招标文件的投标供应商认为招标文件的内容损害其权益的，可以自购买招标文件之日起7个工作日内提出质疑，供应商质疑、投诉应当有明确的请求和必要的证明材料；</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26.1.2投标人认为采购过程和中标结果使自己的权益受到损害的，对采购过程提出质疑的，为各采购程序环节结束之日起7个工作日内提出质疑；对中标结果提出质疑的，为中标结果公告期限届满之日起7个工作日内提出质疑；供应商质疑、投诉应当有明确的请求和必要的证明材料(依据《中华人民共和国政府采购法实施条例》第五十七条，捏造事实、提供虚假材料或者以非法手段取得证明材料不能作为质疑、投诉的证明材料）； </w:t>
      </w:r>
    </w:p>
    <w:p>
      <w:pPr>
        <w:pStyle w:val="33"/>
        <w:keepNext w:val="0"/>
        <w:keepLines w:val="0"/>
        <w:pageBreakBefore w:val="0"/>
        <w:widowControl w:val="0"/>
        <w:kinsoku/>
        <w:wordWrap/>
        <w:overflowPunct/>
        <w:topLinePunct w:val="0"/>
        <w:autoSpaceDE/>
        <w:autoSpaceDN/>
        <w:bidi w:val="0"/>
        <w:adjustRightInd/>
        <w:spacing w:line="558"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26.1.3采购人或采购代理机构在收到投标人的书面质疑后7个工作日内作出答复，并以书面形式通知质疑投标供应商和其他有关投标供应商，但答复内容不涉及商业秘密。质疑投标供应商须提供相关证明材料，包括但不限于权益受损害的情况说明及受损害的原因、证据内容等，并对质疑内容的真实性承担责任。</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51" w:name="_Toc13831"/>
      <w:bookmarkStart w:id="152" w:name="_Toc28120"/>
      <w:bookmarkStart w:id="153" w:name="_Toc466541021"/>
      <w:r>
        <w:rPr>
          <w:rFonts w:hint="eastAsia" w:ascii="仿宋_GB2312" w:hAnsi="仿宋_GB2312" w:eastAsia="仿宋_GB2312" w:cs="仿宋_GB2312"/>
          <w:b/>
          <w:bCs/>
          <w:color w:val="auto"/>
          <w:sz w:val="24"/>
          <w:highlight w:val="none"/>
        </w:rPr>
        <w:t>27.投诉</w:t>
      </w:r>
      <w:bookmarkEnd w:id="151"/>
      <w:bookmarkEnd w:id="152"/>
      <w:bookmarkEnd w:id="153"/>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27.1投标人对采购代理机构或采购人的质疑答复不满意或在规定时间内未作出答复的，可以在答复期满后15个工作日内向财政部门投诉。</w:t>
      </w:r>
    </w:p>
    <w:p>
      <w:pPr>
        <w:keepNext w:val="0"/>
        <w:keepLines w:val="0"/>
        <w:pageBreakBefore w:val="0"/>
        <w:widowControl w:val="0"/>
        <w:kinsoku/>
        <w:wordWrap/>
        <w:overflowPunct/>
        <w:topLinePunct w:val="0"/>
        <w:autoSpaceDE/>
        <w:autoSpaceDN/>
        <w:bidi w:val="0"/>
        <w:adjustRightInd/>
        <w:spacing w:line="558" w:lineRule="exact"/>
        <w:jc w:val="center"/>
        <w:textAlignment w:val="auto"/>
        <w:outlineLvl w:val="1"/>
        <w:rPr>
          <w:rFonts w:hint="eastAsia" w:ascii="仿宋_GB2312" w:hAnsi="仿宋_GB2312" w:eastAsia="仿宋_GB2312" w:cs="仿宋_GB2312"/>
          <w:b/>
          <w:bCs/>
          <w:color w:val="auto"/>
          <w:sz w:val="28"/>
          <w:szCs w:val="28"/>
          <w:highlight w:val="none"/>
        </w:rPr>
      </w:pPr>
      <w:bookmarkStart w:id="154" w:name="_Toc466541022"/>
      <w:bookmarkStart w:id="155" w:name="_Toc32260"/>
      <w:bookmarkStart w:id="156" w:name="_Toc29228"/>
      <w:r>
        <w:rPr>
          <w:rFonts w:hint="eastAsia" w:ascii="仿宋_GB2312" w:hAnsi="仿宋_GB2312" w:eastAsia="仿宋_GB2312" w:cs="仿宋_GB2312"/>
          <w:b/>
          <w:bCs/>
          <w:color w:val="auto"/>
          <w:sz w:val="28"/>
          <w:szCs w:val="28"/>
          <w:highlight w:val="none"/>
        </w:rPr>
        <w:t>（</w:t>
      </w:r>
      <w:bookmarkEnd w:id="154"/>
      <w:r>
        <w:rPr>
          <w:rFonts w:hint="eastAsia" w:ascii="仿宋_GB2312" w:hAnsi="仿宋_GB2312" w:eastAsia="仿宋_GB2312" w:cs="仿宋_GB2312"/>
          <w:b/>
          <w:bCs/>
          <w:color w:val="auto"/>
          <w:sz w:val="28"/>
          <w:szCs w:val="28"/>
          <w:highlight w:val="none"/>
        </w:rPr>
        <w:t>九）其他</w:t>
      </w:r>
      <w:bookmarkEnd w:id="155"/>
      <w:bookmarkEnd w:id="156"/>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57" w:name="_Toc18503"/>
      <w:bookmarkStart w:id="158" w:name="_Toc11973"/>
      <w:r>
        <w:rPr>
          <w:rFonts w:hint="eastAsia" w:ascii="仿宋_GB2312" w:hAnsi="仿宋_GB2312" w:eastAsia="仿宋_GB2312" w:cs="仿宋_GB2312"/>
          <w:b/>
          <w:bCs/>
          <w:color w:val="auto"/>
          <w:sz w:val="24"/>
          <w:highlight w:val="none"/>
        </w:rPr>
        <w:t>28.中标服务费</w:t>
      </w:r>
      <w:bookmarkEnd w:id="157"/>
      <w:bookmarkEnd w:id="158"/>
    </w:p>
    <w:p>
      <w:pPr>
        <w:keepNext w:val="0"/>
        <w:keepLines w:val="0"/>
        <w:pageBreakBefore w:val="0"/>
        <w:widowControl w:val="0"/>
        <w:kinsoku/>
        <w:wordWrap/>
        <w:overflowPunct/>
        <w:topLinePunct w:val="0"/>
        <w:autoSpaceDE/>
        <w:autoSpaceDN/>
        <w:bidi w:val="0"/>
        <w:adjustRightInd/>
        <w:snapToGrid w:val="0"/>
        <w:spacing w:line="558"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28.1中标人应在领取《中标通知书》原件的同时向招标代理机构一次性支付招标代理服务费。</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28.2中标服务费的货币为人民币。</w:t>
      </w:r>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28.3中标服务费按照[2002]1980号文《招标代理服务收费管理暂行办法》以费率为“</w:t>
      </w:r>
      <w:r>
        <w:rPr>
          <w:rFonts w:hint="eastAsia" w:hAnsi="仿宋_GB2312" w:cs="仿宋_GB2312"/>
          <w:color w:val="auto"/>
          <w:sz w:val="24"/>
          <w:szCs w:val="24"/>
          <w:highlight w:val="none"/>
          <w:lang w:eastAsia="zh-CN"/>
        </w:rPr>
        <w:t>服务</w:t>
      </w:r>
      <w:r>
        <w:rPr>
          <w:rFonts w:hint="eastAsia" w:ascii="仿宋_GB2312" w:hAnsi="仿宋_GB2312" w:eastAsia="仿宋_GB2312" w:cs="仿宋_GB2312"/>
          <w:color w:val="auto"/>
          <w:sz w:val="24"/>
          <w:szCs w:val="24"/>
          <w:highlight w:val="none"/>
        </w:rPr>
        <w:t>招标”类型和中标通知书中确定的中标金额作为收费的计算依据</w:t>
      </w:r>
      <w:r>
        <w:rPr>
          <w:rFonts w:hint="eastAsia" w:hAnsi="仿宋_GB2312" w:cs="仿宋_GB2312"/>
          <w:color w:val="auto"/>
          <w:sz w:val="24"/>
          <w:szCs w:val="24"/>
          <w:highlight w:val="none"/>
          <w:lang w:eastAsia="zh-CN"/>
        </w:rPr>
        <w:t>，</w:t>
      </w:r>
      <w:r>
        <w:rPr>
          <w:rFonts w:hint="eastAsia" w:hAnsi="仿宋_GB2312" w:cs="仿宋_GB2312"/>
          <w:color w:val="auto"/>
          <w:sz w:val="24"/>
          <w:szCs w:val="24"/>
          <w:highlight w:val="none"/>
          <w:lang w:val="en-US" w:eastAsia="zh-CN"/>
        </w:rPr>
        <w:t>并按</w:t>
      </w:r>
      <w:r>
        <w:rPr>
          <w:rFonts w:hint="eastAsia" w:ascii="仿宋_GB2312" w:hAnsi="仿宋_GB2312" w:eastAsia="仿宋_GB2312" w:cs="仿宋_GB2312"/>
          <w:sz w:val="24"/>
          <w:highlight w:val="none"/>
        </w:rPr>
        <w:t>计算结果进行收费，</w:t>
      </w:r>
      <w:r>
        <w:rPr>
          <w:rFonts w:hint="eastAsia" w:ascii="仿宋_GB2312" w:hAnsi="仿宋_GB2312" w:eastAsia="仿宋_GB2312" w:cs="仿宋_GB2312"/>
          <w:color w:val="auto"/>
          <w:sz w:val="24"/>
          <w:szCs w:val="24"/>
          <w:highlight w:val="none"/>
        </w:rPr>
        <w:t>具体如下：</w:t>
      </w:r>
    </w:p>
    <w:tbl>
      <w:tblPr>
        <w:tblStyle w:val="25"/>
        <w:tblW w:w="8558" w:type="dxa"/>
        <w:tblCellSpacing w:w="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22"/>
        <w:gridCol w:w="1978"/>
        <w:gridCol w:w="2046"/>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0" w:hRule="atLeast"/>
          <w:tblCellSpacing w:w="0" w:type="dxa"/>
        </w:trPr>
        <w:tc>
          <w:tcPr>
            <w:tcW w:w="2622"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20955</wp:posOffset>
                      </wp:positionV>
                      <wp:extent cx="1057275" cy="1104900"/>
                      <wp:effectExtent l="3175" t="3175" r="6350" b="15875"/>
                      <wp:wrapNone/>
                      <wp:docPr id="1" name="Line 14"/>
                      <wp:cNvGraphicFramePr/>
                      <a:graphic xmlns:a="http://schemas.openxmlformats.org/drawingml/2006/main">
                        <a:graphicData uri="http://schemas.microsoft.com/office/word/2010/wordprocessingShape">
                          <wps:wsp>
                            <wps:cNvCnPr/>
                            <wps:spPr>
                              <a:xfrm>
                                <a:off x="0" y="0"/>
                                <a:ext cx="1057275" cy="11049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Line 14" o:spid="_x0000_s1026" o:spt="32" type="#_x0000_t32" style="position:absolute;left:0pt;margin-left:47.65pt;margin-top:1.65pt;height:87pt;width:83.25pt;z-index:251660288;mso-width-relative:page;mso-height-relative:page;" filled="f" stroked="t" coordsize="21600,21600" o:gfxdata="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&#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oyFM/YAAAACAEAAA8AAAAAAAAAAQAgAAAAIgAAAGRy&#10;cy9kb3ducmV2LnhtbFBLAQIUABQAAAAIAIdO4kD0CVewzAEAAKIDAAAOAAAAAAAAAAEAIAAAACcB&#10;AABkcnMvZTJvRG9jLnhtbFBLBQYAAAAABgAGAFkBAABlBQAAAAA=&#10;">
                      <v:fill on="f" focussize="0,0"/>
                      <v:stroke color="#000000" joinstyle="round"/>
                      <v:imagedata o:title=""/>
                      <o:lock v:ext="edit" aspectratio="f"/>
                    </v:shape>
                  </w:pict>
                </mc:Fallback>
              </mc:AlternateContent>
            </w:r>
            <w:r>
              <w:rPr>
                <w:rFonts w:hint="eastAsia" w:ascii="仿宋_GB2312" w:hAnsi="仿宋_GB2312" w:eastAsia="仿宋_GB2312" w:cs="仿宋_GB2312"/>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367030</wp:posOffset>
                      </wp:positionV>
                      <wp:extent cx="1653540" cy="758825"/>
                      <wp:effectExtent l="1905" t="4445" r="1905" b="17780"/>
                      <wp:wrapNone/>
                      <wp:docPr id="3" name="Line 13"/>
                      <wp:cNvGraphicFramePr/>
                      <a:graphic xmlns:a="http://schemas.openxmlformats.org/drawingml/2006/main">
                        <a:graphicData uri="http://schemas.microsoft.com/office/word/2010/wordprocessingShape">
                          <wps:wsp>
                            <wps:cNvCnPr/>
                            <wps:spPr>
                              <a:xfrm>
                                <a:off x="0" y="0"/>
                                <a:ext cx="1653540" cy="7588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Line 13" o:spid="_x0000_s1026" o:spt="32" type="#_x0000_t32" style="position:absolute;left:0pt;margin-left:-0.05pt;margin-top:28.9pt;height:59.75pt;width:130.2pt;z-index:251659264;mso-width-relative:page;mso-height-relative:page;" filled="f" stroked="t" coordsize="21600,21600" o:gfxdata="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2hFr11wAAAAgBAAAPAAAAAAAAAAEAIAAAACIAAABkcnMv&#10;ZG93bnJldi54bWxQSwECFAAUAAAACACHTuJALSj+yMsBAAChAwAADgAAAAAAAAABACAAAAAmAQAA&#10;ZHJzL2Uyb0RvYy54bWxQSwUGAAAAAAYABgBZAQAAYwUAAAAA&#10;">
                      <v:fill on="f" focussize="0,0"/>
                      <v:stroke color="#000000" joinstyle="round"/>
                      <v:imagedata o:title=""/>
                      <o:lock v:ext="edit" aspectratio="f"/>
                    </v:shape>
                  </w:pict>
                </mc:Fallback>
              </mc:AlternateContent>
            </w:r>
            <w:r>
              <w:rPr>
                <w:rFonts w:hint="eastAsia" w:ascii="仿宋_GB2312" w:hAnsi="仿宋_GB2312" w:eastAsia="仿宋_GB2312" w:cs="仿宋_GB2312"/>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29210</wp:posOffset>
                      </wp:positionV>
                      <wp:extent cx="635" cy="0"/>
                      <wp:effectExtent l="0" t="0" r="0" b="0"/>
                      <wp:wrapNone/>
                      <wp:docPr id="5" name="Line 1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Line 12" o:spid="_x0000_s1026" o:spt="20" style="position:absolute;left:0pt;margin-left:99pt;margin-top:2.3pt;height:0pt;width:0.05pt;z-index:251661312;mso-width-relative:page;mso-height-relative:page;" filled="f" stroked="t" coordsize="21600,21600" o:gfxdata="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AMONdUA&#10;AAAHAQAADwAAAAAAAAABACAAAAAiAAAAZHJzL2Rvd25yZXYueG1sUEsBAhQAFAAAAAgAh07iQGva&#10;KNiwAQAAXA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4"/>
                <w:highlight w:val="none"/>
              </w:rPr>
              <w:t xml:space="preserve">           服务类型</w:t>
            </w:r>
          </w:p>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费率</w:t>
            </w:r>
          </w:p>
          <w:p>
            <w:pPr>
              <w:keepNext w:val="0"/>
              <w:keepLines w:val="0"/>
              <w:pageBreakBefore w:val="0"/>
              <w:widowControl w:val="0"/>
              <w:kinsoku/>
              <w:wordWrap/>
              <w:overflowPunct/>
              <w:topLinePunct w:val="0"/>
              <w:autoSpaceDE/>
              <w:autoSpaceDN/>
              <w:bidi w:val="0"/>
              <w:adjustRightInd/>
              <w:snapToGrid w:val="0"/>
              <w:spacing w:line="558"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中标金额（万元）</w:t>
            </w:r>
          </w:p>
        </w:tc>
        <w:tc>
          <w:tcPr>
            <w:tcW w:w="1978"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货物招标</w:t>
            </w:r>
          </w:p>
        </w:tc>
        <w:tc>
          <w:tcPr>
            <w:tcW w:w="2046"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服务招标</w:t>
            </w:r>
          </w:p>
        </w:tc>
        <w:tc>
          <w:tcPr>
            <w:tcW w:w="1912"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100以下</w:t>
            </w:r>
          </w:p>
        </w:tc>
        <w:tc>
          <w:tcPr>
            <w:tcW w:w="1978"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2046"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912"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100-500</w:t>
            </w:r>
          </w:p>
        </w:tc>
        <w:tc>
          <w:tcPr>
            <w:tcW w:w="1978"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2046"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0.8%</w:t>
            </w:r>
          </w:p>
        </w:tc>
        <w:tc>
          <w:tcPr>
            <w:tcW w:w="1912" w:type="dxa"/>
            <w:vAlign w:val="center"/>
          </w:tcPr>
          <w:p>
            <w:pPr>
              <w:keepNext w:val="0"/>
              <w:keepLines w:val="0"/>
              <w:pageBreakBefore w:val="0"/>
              <w:widowControl w:val="0"/>
              <w:kinsoku/>
              <w:wordWrap/>
              <w:overflowPunct/>
              <w:topLinePunct w:val="0"/>
              <w:autoSpaceDE/>
              <w:autoSpaceDN/>
              <w:bidi w:val="0"/>
              <w:adjustRightInd/>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500-1000</w:t>
            </w:r>
          </w:p>
        </w:tc>
        <w:tc>
          <w:tcPr>
            <w:tcW w:w="1978"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0.8%</w:t>
            </w:r>
          </w:p>
        </w:tc>
        <w:tc>
          <w:tcPr>
            <w:tcW w:w="2046"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0.45%</w:t>
            </w:r>
          </w:p>
        </w:tc>
        <w:tc>
          <w:tcPr>
            <w:tcW w:w="191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1000-5000</w:t>
            </w:r>
          </w:p>
        </w:tc>
        <w:tc>
          <w:tcPr>
            <w:tcW w:w="1978"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0.5%</w:t>
            </w:r>
          </w:p>
        </w:tc>
        <w:tc>
          <w:tcPr>
            <w:tcW w:w="2046"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0.25%</w:t>
            </w:r>
          </w:p>
        </w:tc>
        <w:tc>
          <w:tcPr>
            <w:tcW w:w="191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5000-10000</w:t>
            </w:r>
          </w:p>
        </w:tc>
        <w:tc>
          <w:tcPr>
            <w:tcW w:w="1978"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0.25%</w:t>
            </w:r>
          </w:p>
        </w:tc>
        <w:tc>
          <w:tcPr>
            <w:tcW w:w="2046"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0.1%</w:t>
            </w:r>
          </w:p>
        </w:tc>
        <w:tc>
          <w:tcPr>
            <w:tcW w:w="191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10000-100000</w:t>
            </w:r>
          </w:p>
        </w:tc>
        <w:tc>
          <w:tcPr>
            <w:tcW w:w="1978"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0.05%</w:t>
            </w:r>
          </w:p>
        </w:tc>
        <w:tc>
          <w:tcPr>
            <w:tcW w:w="2046"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0.05%</w:t>
            </w:r>
          </w:p>
        </w:tc>
        <w:tc>
          <w:tcPr>
            <w:tcW w:w="1912" w:type="dxa"/>
            <w:vAlign w:val="center"/>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100000以上</w:t>
            </w:r>
          </w:p>
        </w:tc>
        <w:tc>
          <w:tcPr>
            <w:tcW w:w="1978" w:type="dxa"/>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0.01%</w:t>
            </w:r>
          </w:p>
        </w:tc>
        <w:tc>
          <w:tcPr>
            <w:tcW w:w="2046" w:type="dxa"/>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0.01%</w:t>
            </w:r>
          </w:p>
        </w:tc>
        <w:tc>
          <w:tcPr>
            <w:tcW w:w="1912" w:type="dxa"/>
          </w:tcPr>
          <w:p>
            <w:pPr>
              <w:keepNext w:val="0"/>
              <w:keepLines w:val="0"/>
              <w:pageBreakBefore w:val="0"/>
              <w:widowControl w:val="0"/>
              <w:kinsoku/>
              <w:wordWrap/>
              <w:overflowPunct/>
              <w:topLinePunct w:val="0"/>
              <w:autoSpaceDE/>
              <w:autoSpaceDN/>
              <w:bidi w:val="0"/>
              <w:adjustRightInd/>
              <w:snapToGrid w:val="0"/>
              <w:spacing w:line="558"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0.01%</w:t>
            </w:r>
          </w:p>
        </w:tc>
      </w:tr>
    </w:tbl>
    <w:p>
      <w:pPr>
        <w:keepNext w:val="0"/>
        <w:keepLines w:val="0"/>
        <w:pageBreakBefore w:val="0"/>
        <w:widowControl w:val="0"/>
        <w:kinsoku/>
        <w:wordWrap/>
        <w:overflowPunct/>
        <w:topLinePunct w:val="0"/>
        <w:autoSpaceDE/>
        <w:autoSpaceDN/>
        <w:bidi w:val="0"/>
        <w:adjustRightInd/>
        <w:snapToGrid w:val="0"/>
        <w:spacing w:line="558"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28.4中标服务费不在报价中单列。</w:t>
      </w:r>
    </w:p>
    <w:p>
      <w:pPr>
        <w:keepNext w:val="0"/>
        <w:keepLines w:val="0"/>
        <w:pageBreakBefore w:val="0"/>
        <w:widowControl w:val="0"/>
        <w:kinsoku/>
        <w:wordWrap/>
        <w:overflowPunct/>
        <w:topLinePunct w:val="0"/>
        <w:autoSpaceDE/>
        <w:autoSpaceDN/>
        <w:bidi w:val="0"/>
        <w:adjustRightInd/>
        <w:snapToGrid w:val="0"/>
        <w:spacing w:line="558"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28.5中标服务费以转账或现金的形式支付，银行账号另行通知。</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59" w:name="_Toc15198"/>
      <w:bookmarkStart w:id="160" w:name="_Toc466541023"/>
      <w:bookmarkStart w:id="161" w:name="_Toc1099"/>
      <w:r>
        <w:rPr>
          <w:rFonts w:hint="eastAsia" w:ascii="仿宋_GB2312" w:hAnsi="仿宋_GB2312" w:eastAsia="仿宋_GB2312" w:cs="仿宋_GB2312"/>
          <w:b/>
          <w:bCs/>
          <w:color w:val="auto"/>
          <w:sz w:val="24"/>
          <w:highlight w:val="none"/>
        </w:rPr>
        <w:t>29.适用法律</w:t>
      </w:r>
      <w:bookmarkEnd w:id="159"/>
      <w:bookmarkEnd w:id="160"/>
      <w:bookmarkEnd w:id="161"/>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29.1采购代理机构、采购人及供应商进行的本次政府采购活动适用《中华人民共和国政府采购法》及其实施条例、《政府采购货物和服务招标投标管理办法》等及其配套的法规、规章、政策。</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lang w:val="en-US" w:eastAsia="zh-CN"/>
        </w:rPr>
      </w:pPr>
      <w:bookmarkStart w:id="162" w:name="_Toc1678"/>
      <w:bookmarkStart w:id="163" w:name="_Toc466541024"/>
      <w:bookmarkStart w:id="164" w:name="_Toc26067"/>
      <w:r>
        <w:rPr>
          <w:rFonts w:hint="eastAsia" w:ascii="仿宋_GB2312" w:hAnsi="仿宋_GB2312" w:eastAsia="仿宋_GB2312" w:cs="仿宋_GB2312"/>
          <w:b/>
          <w:bCs/>
          <w:color w:val="auto"/>
          <w:sz w:val="24"/>
          <w:highlight w:val="none"/>
          <w:lang w:val="en-US" w:eastAsia="zh-CN"/>
        </w:rPr>
        <w:t>30.需要落实的政府采购政策</w:t>
      </w:r>
      <w:bookmarkEnd w:id="162"/>
    </w:p>
    <w:p>
      <w:pPr>
        <w:keepNext w:val="0"/>
        <w:keepLines w:val="0"/>
        <w:pageBreakBefore w:val="0"/>
        <w:widowControl w:val="0"/>
        <w:kinsoku/>
        <w:wordWrap/>
        <w:overflowPunct/>
        <w:topLinePunct w:val="0"/>
        <w:autoSpaceDE/>
        <w:autoSpaceDN/>
        <w:bidi w:val="0"/>
        <w:adjustRightInd/>
        <w:snapToGrid/>
        <w:spacing w:line="558" w:lineRule="exact"/>
        <w:ind w:firstLine="480" w:firstLineChars="200"/>
        <w:textAlignment w:val="auto"/>
        <w:outlineLvl w:val="9"/>
        <w:rPr>
          <w:rFonts w:hint="default"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color w:val="auto"/>
          <w:sz w:val="24"/>
          <w:highlight w:val="none"/>
        </w:rPr>
        <w:t>30.1《政府采购促进中小企业发展管理办法》</w:t>
      </w:r>
      <w:r>
        <w:rPr>
          <w:rFonts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rPr>
        <w:t>财库〔2020〕46号</w:t>
      </w:r>
      <w:r>
        <w:rPr>
          <w:rFonts w:ascii="仿宋_GB2312" w:hAnsi="仿宋_GB2312"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558" w:lineRule="exact"/>
        <w:ind w:firstLine="480" w:firstLineChars="200"/>
        <w:textAlignment w:val="auto"/>
        <w:outlineLvl w:val="9"/>
        <w:rPr>
          <w:rFonts w:hint="default"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30.2</w:t>
      </w:r>
      <w:r>
        <w:rPr>
          <w:rFonts w:hint="default" w:ascii="仿宋_GB2312" w:hAnsi="仿宋_GB2312" w:eastAsia="仿宋_GB2312" w:cs="仿宋_GB2312"/>
          <w:b w:val="0"/>
          <w:bCs w:val="0"/>
          <w:color w:val="auto"/>
          <w:sz w:val="24"/>
          <w:highlight w:val="none"/>
          <w:lang w:val="en-US" w:eastAsia="zh-CN"/>
        </w:rPr>
        <w:t>《关于政府采购支持监狱企业发展有关问题的通知》(财库〔2014〕68号)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558" w:lineRule="exact"/>
        <w:ind w:firstLine="480" w:firstLineChars="200"/>
        <w:textAlignment w:val="auto"/>
        <w:outlineLvl w:val="9"/>
        <w:rPr>
          <w:rFonts w:hint="default" w:ascii="仿宋_GB2312" w:hAnsi="仿宋_GB2312" w:eastAsia="仿宋_GB2312" w:cs="仿宋_GB2312"/>
          <w:b w:val="0"/>
          <w:bCs w:val="0"/>
          <w:color w:val="auto"/>
          <w:sz w:val="24"/>
          <w:highlight w:val="none"/>
          <w:lang w:val="en-US" w:eastAsia="zh-CN"/>
        </w:rPr>
      </w:pPr>
      <w:r>
        <w:rPr>
          <w:rFonts w:hint="default" w:ascii="仿宋_GB2312" w:hAnsi="仿宋_GB2312" w:eastAsia="仿宋_GB2312" w:cs="仿宋_GB2312"/>
          <w:b w:val="0"/>
          <w:bCs w:val="0"/>
          <w:color w:val="auto"/>
          <w:sz w:val="24"/>
          <w:highlight w:val="none"/>
          <w:lang w:val="en-US" w:eastAsia="zh-CN"/>
        </w:rPr>
        <w:t>3</w:t>
      </w:r>
      <w:r>
        <w:rPr>
          <w:rFonts w:hint="eastAsia" w:ascii="仿宋_GB2312" w:hAnsi="仿宋_GB2312" w:eastAsia="仿宋_GB2312" w:cs="仿宋_GB2312"/>
          <w:b w:val="0"/>
          <w:bCs w:val="0"/>
          <w:color w:val="auto"/>
          <w:sz w:val="24"/>
          <w:highlight w:val="none"/>
          <w:lang w:val="en-US" w:eastAsia="zh-CN"/>
        </w:rPr>
        <w:t>0.3</w:t>
      </w:r>
      <w:r>
        <w:rPr>
          <w:rFonts w:hint="default" w:ascii="仿宋_GB2312" w:hAnsi="仿宋_GB2312" w:eastAsia="仿宋_GB2312" w:cs="仿宋_GB2312"/>
          <w:b w:val="0"/>
          <w:bCs w:val="0"/>
          <w:color w:val="auto"/>
          <w:sz w:val="24"/>
          <w:highlight w:val="none"/>
          <w:lang w:val="en-US" w:eastAsia="zh-CN"/>
        </w:rPr>
        <w:t>《关于促进残疾人就业政府采购政策的通知》（财库〔2017〕141号)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58" w:lineRule="exact"/>
        <w:ind w:firstLine="480" w:firstLineChars="200"/>
        <w:textAlignment w:val="auto"/>
        <w:outlineLvl w:val="9"/>
        <w:rPr>
          <w:rFonts w:hint="default"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30.4</w:t>
      </w:r>
      <w:r>
        <w:rPr>
          <w:rFonts w:hint="default" w:ascii="仿宋_GB2312" w:hAnsi="仿宋_GB2312" w:eastAsia="仿宋_GB2312" w:cs="仿宋_GB2312"/>
          <w:b w:val="0"/>
          <w:bCs w:val="0"/>
          <w:color w:val="auto"/>
          <w:sz w:val="24"/>
          <w:highlight w:val="none"/>
          <w:lang w:val="en-US" w:eastAsia="zh-CN"/>
        </w:rPr>
        <w:t>《广东省财政厅</w:t>
      </w:r>
      <w:r>
        <w:rPr>
          <w:rFonts w:hint="eastAsia" w:ascii="仿宋_GB2312" w:hAnsi="仿宋_GB2312" w:eastAsia="仿宋_GB2312" w:cs="仿宋_GB2312"/>
          <w:b w:val="0"/>
          <w:bCs w:val="0"/>
          <w:color w:val="auto"/>
          <w:sz w:val="24"/>
          <w:highlight w:val="none"/>
          <w:lang w:val="en-US" w:eastAsia="zh-CN"/>
        </w:rPr>
        <w:t xml:space="preserve"> 广东省发展和改革委员会 广东省生态环境厅广东省市场监督管理局 &lt;</w:t>
      </w:r>
      <w:r>
        <w:rPr>
          <w:rFonts w:hint="default" w:ascii="仿宋_GB2312" w:hAnsi="仿宋_GB2312" w:eastAsia="仿宋_GB2312" w:cs="仿宋_GB2312"/>
          <w:b w:val="0"/>
          <w:bCs w:val="0"/>
          <w:color w:val="auto"/>
          <w:sz w:val="24"/>
          <w:highlight w:val="none"/>
          <w:lang w:val="en-US" w:eastAsia="zh-CN"/>
        </w:rPr>
        <w:t>转发财政部 发展改革委 生态环境部 市场监管总局关于调整优化节能产品 环境标志产品政府采购执行机制的通知</w:t>
      </w:r>
      <w:r>
        <w:rPr>
          <w:rFonts w:hint="eastAsia" w:ascii="仿宋_GB2312" w:hAnsi="仿宋_GB2312" w:eastAsia="仿宋_GB2312" w:cs="仿宋_GB2312"/>
          <w:b w:val="0"/>
          <w:bCs w:val="0"/>
          <w:color w:val="auto"/>
          <w:sz w:val="24"/>
          <w:highlight w:val="none"/>
          <w:lang w:val="en-US" w:eastAsia="zh-CN"/>
        </w:rPr>
        <w:t xml:space="preserve">&gt; </w:t>
      </w:r>
      <w:r>
        <w:rPr>
          <w:rFonts w:hint="default" w:ascii="仿宋_GB2312" w:hAnsi="仿宋_GB2312" w:eastAsia="仿宋_GB2312" w:cs="仿宋_GB2312"/>
          <w:b w:val="0"/>
          <w:bCs w:val="0"/>
          <w:color w:val="auto"/>
          <w:sz w:val="24"/>
          <w:highlight w:val="none"/>
          <w:lang w:val="en-US" w:eastAsia="zh-CN"/>
        </w:rPr>
        <w:t>》（粤财采购〔2019〕1号）</w:t>
      </w:r>
    </w:p>
    <w:p>
      <w:pPr>
        <w:keepNext w:val="0"/>
        <w:keepLines w:val="0"/>
        <w:pageBreakBefore w:val="0"/>
        <w:widowControl w:val="0"/>
        <w:kinsoku/>
        <w:wordWrap/>
        <w:overflowPunct/>
        <w:topLinePunct w:val="0"/>
        <w:autoSpaceDE/>
        <w:autoSpaceDN/>
        <w:bidi w:val="0"/>
        <w:adjustRightInd/>
        <w:snapToGrid/>
        <w:spacing w:line="558" w:lineRule="exact"/>
        <w:ind w:firstLine="480" w:firstLineChars="200"/>
        <w:textAlignment w:val="auto"/>
        <w:outlineLvl w:val="9"/>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b w:val="0"/>
          <w:bCs w:val="0"/>
          <w:color w:val="auto"/>
          <w:sz w:val="24"/>
          <w:highlight w:val="none"/>
          <w:lang w:val="en-US" w:eastAsia="zh-CN"/>
        </w:rPr>
        <w:t>30.4.1节能产品、环境标志产品政府采购的具体落实措施：</w:t>
      </w:r>
      <w:r>
        <w:rPr>
          <w:rFonts w:hint="eastAsia" w:ascii="仿宋_GB2312" w:hAnsi="仿宋_GB2312" w:eastAsia="仿宋_GB2312" w:cs="仿宋_GB2312"/>
          <w:color w:val="auto"/>
          <w:sz w:val="24"/>
          <w:szCs w:val="24"/>
          <w:highlight w:val="none"/>
          <w:u w:val="single"/>
        </w:rPr>
        <w:t>（详见投标须知前附表）</w:t>
      </w:r>
    </w:p>
    <w:p>
      <w:pPr>
        <w:keepNext w:val="0"/>
        <w:keepLines w:val="0"/>
        <w:pageBreakBefore w:val="0"/>
        <w:widowControl w:val="0"/>
        <w:kinsoku/>
        <w:wordWrap/>
        <w:overflowPunct/>
        <w:topLinePunct w:val="0"/>
        <w:autoSpaceDE/>
        <w:autoSpaceDN/>
        <w:bidi w:val="0"/>
        <w:adjustRightInd/>
        <w:spacing w:line="558" w:lineRule="exact"/>
        <w:ind w:firstLine="482" w:firstLineChars="200"/>
        <w:textAlignment w:val="auto"/>
        <w:outlineLvl w:val="2"/>
        <w:rPr>
          <w:rFonts w:hint="eastAsia" w:ascii="仿宋_GB2312" w:hAnsi="仿宋_GB2312" w:eastAsia="仿宋_GB2312" w:cs="仿宋_GB2312"/>
          <w:b/>
          <w:bCs/>
          <w:color w:val="auto"/>
          <w:sz w:val="24"/>
          <w:highlight w:val="none"/>
        </w:rPr>
      </w:pPr>
      <w:bookmarkStart w:id="165" w:name="_Toc2227"/>
      <w:r>
        <w:rPr>
          <w:rFonts w:hint="eastAsia" w:ascii="仿宋_GB2312" w:hAnsi="仿宋_GB2312" w:eastAsia="仿宋_GB2312" w:cs="仿宋_GB2312"/>
          <w:b/>
          <w:bCs/>
          <w:color w:val="auto"/>
          <w:sz w:val="24"/>
          <w:highlight w:val="none"/>
        </w:rPr>
        <w:t>3</w:t>
      </w:r>
      <w:r>
        <w:rPr>
          <w:rFonts w:hint="eastAsia" w:ascii="仿宋_GB2312" w:hAnsi="仿宋_GB2312" w:eastAsia="仿宋_GB2312" w:cs="仿宋_GB2312"/>
          <w:b/>
          <w:bCs/>
          <w:color w:val="auto"/>
          <w:sz w:val="24"/>
          <w:highlight w:val="none"/>
          <w:lang w:val="en-US" w:eastAsia="zh-CN"/>
        </w:rPr>
        <w:t>1</w:t>
      </w:r>
      <w:r>
        <w:rPr>
          <w:rFonts w:hint="eastAsia" w:ascii="仿宋_GB2312" w:hAnsi="仿宋_GB2312" w:eastAsia="仿宋_GB2312" w:cs="仿宋_GB2312"/>
          <w:b/>
          <w:bCs/>
          <w:color w:val="auto"/>
          <w:sz w:val="24"/>
          <w:highlight w:val="none"/>
        </w:rPr>
        <w:t>.招标文件解释权</w:t>
      </w:r>
      <w:bookmarkEnd w:id="163"/>
      <w:bookmarkEnd w:id="164"/>
      <w:bookmarkEnd w:id="165"/>
    </w:p>
    <w:p>
      <w:pPr>
        <w:pStyle w:val="33"/>
        <w:keepNext w:val="0"/>
        <w:keepLines w:val="0"/>
        <w:pageBreakBefore w:val="0"/>
        <w:widowControl w:val="0"/>
        <w:kinsoku/>
        <w:wordWrap/>
        <w:overflowPunct/>
        <w:topLinePunct w:val="0"/>
        <w:autoSpaceDE/>
        <w:autoSpaceDN/>
        <w:bidi w:val="0"/>
        <w:adjustRightInd/>
        <w:spacing w:line="558" w:lineRule="exact"/>
        <w:ind w:firstLine="494"/>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r>
        <w:rPr>
          <w:rFonts w:hint="eastAsia" w:hAnsi="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.1本招标文件解释权属采购代理机构。</w:t>
      </w:r>
    </w:p>
    <w:p>
      <w:pPr>
        <w:spacing w:line="720" w:lineRule="auto"/>
        <w:rPr>
          <w:rFonts w:hint="eastAsia" w:ascii="仿宋_GB2312" w:hAnsi="仿宋_GB2312" w:eastAsia="仿宋_GB2312" w:cs="仿宋_GB2312"/>
          <w:b/>
          <w:bCs/>
          <w:color w:val="auto"/>
          <w:sz w:val="32"/>
          <w:szCs w:val="32"/>
          <w:highlight w:val="none"/>
        </w:rPr>
        <w:sectPr>
          <w:headerReference r:id="rId9" w:type="default"/>
          <w:pgSz w:w="11906" w:h="16838"/>
          <w:pgMar w:top="1440" w:right="1558" w:bottom="1440" w:left="1800" w:header="1077" w:footer="1020" w:gutter="0"/>
          <w:cols w:space="0" w:num="1"/>
          <w:docGrid w:linePitch="312" w:charSpace="0"/>
        </w:sectPr>
      </w:pPr>
    </w:p>
    <w:p>
      <w:pPr>
        <w:pStyle w:val="3"/>
        <w:rPr>
          <w:rFonts w:hint="eastAsia" w:ascii="仿宋_GB2312" w:hAnsi="仿宋_GB2312" w:eastAsia="仿宋_GB2312" w:cs="仿宋_GB2312"/>
          <w:color w:val="auto"/>
          <w:highlight w:val="none"/>
        </w:rPr>
      </w:pPr>
      <w:bookmarkStart w:id="166" w:name="_Toc29477"/>
      <w:bookmarkStart w:id="167" w:name="_Toc28541"/>
      <w:r>
        <w:rPr>
          <w:rFonts w:hint="eastAsia" w:ascii="仿宋_GB2312" w:hAnsi="仿宋_GB2312" w:eastAsia="仿宋_GB2312" w:cs="仿宋_GB2312"/>
          <w:color w:val="auto"/>
          <w:highlight w:val="none"/>
        </w:rPr>
        <w:t>第四章 开标、评标、定标</w:t>
      </w:r>
      <w:bookmarkEnd w:id="166"/>
      <w:bookmarkEnd w:id="167"/>
    </w:p>
    <w:p>
      <w:pPr>
        <w:spacing w:line="600" w:lineRule="exact"/>
        <w:outlineLvl w:val="1"/>
        <w:rPr>
          <w:rFonts w:hint="eastAsia" w:ascii="仿宋_GB2312" w:hAnsi="仿宋_GB2312" w:eastAsia="仿宋_GB2312" w:cs="仿宋_GB2312"/>
          <w:b/>
          <w:bCs/>
          <w:color w:val="auto"/>
          <w:sz w:val="24"/>
          <w:highlight w:val="none"/>
        </w:rPr>
      </w:pPr>
      <w:bookmarkStart w:id="168" w:name="_Toc32280"/>
      <w:bookmarkStart w:id="169" w:name="_Toc15055"/>
      <w:r>
        <w:rPr>
          <w:rFonts w:hint="eastAsia" w:ascii="仿宋_GB2312" w:hAnsi="仿宋_GB2312" w:eastAsia="仿宋_GB2312" w:cs="仿宋_GB2312"/>
          <w:b/>
          <w:bCs/>
          <w:color w:val="auto"/>
          <w:sz w:val="24"/>
          <w:highlight w:val="none"/>
        </w:rPr>
        <w:t>一、开标</w:t>
      </w:r>
      <w:bookmarkEnd w:id="168"/>
      <w:bookmarkEnd w:id="169"/>
    </w:p>
    <w:p>
      <w:pPr>
        <w:pStyle w:val="33"/>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1.采购代理机构按照招标文件规定的时间和地点组织公开开标，并邀请所有投标供应商代表参加。</w:t>
      </w:r>
    </w:p>
    <w:p>
      <w:pPr>
        <w:pStyle w:val="33"/>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2.按招标文件规定提交撤回通知的投标文件不予开封，并退回给供应商。</w:t>
      </w:r>
    </w:p>
    <w:p>
      <w:pPr>
        <w:pStyle w:val="33"/>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3.开标程序</w:t>
      </w:r>
    </w:p>
    <w:p>
      <w:pPr>
        <w:pStyle w:val="35"/>
        <w:ind w:firstLine="461"/>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3.1 开标会由采购代理机构主持，投标的法定代表人或经其正式授权代表务必携带有效身份证明准时参加开标会并签名报到，以证明其出席。</w:t>
      </w:r>
      <w:r>
        <w:rPr>
          <w:rFonts w:hint="eastAsia" w:ascii="仿宋_GB2312" w:hAnsi="仿宋_GB2312" w:eastAsia="仿宋_GB2312" w:cs="仿宋_GB2312"/>
          <w:b/>
          <w:color w:val="auto"/>
          <w:sz w:val="24"/>
          <w:szCs w:val="24"/>
          <w:highlight w:val="none"/>
        </w:rPr>
        <w:t>投标人的法定代表人或经其正式授权代表未参加开标会的，视同认可开标结果。</w:t>
      </w:r>
    </w:p>
    <w:p>
      <w:pPr>
        <w:pStyle w:val="35"/>
        <w:ind w:firstLine="461"/>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 投标文件的密封情况由采购代理机构委托的公证机构（人员）代表检查,或者由投标人推选的代表检查投标文件的密封情况。</w:t>
      </w:r>
    </w:p>
    <w:p>
      <w:pPr>
        <w:pStyle w:val="35"/>
        <w:ind w:firstLine="461"/>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3.3 经确认无误后，由有关工作人员当众拆封，宣读供应商名称、投标价格和投标文件的其他主要内容。</w:t>
      </w:r>
    </w:p>
    <w:p>
      <w:pPr>
        <w:pStyle w:val="35"/>
        <w:ind w:firstLine="461"/>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3.4开标时，投标文件中开标一览表（投标报价总表）内容与投标文件中报价明细表内容不一致的，以开标一览表（投标报价总表）为准。</w:t>
      </w:r>
    </w:p>
    <w:p>
      <w:pPr>
        <w:pStyle w:val="33"/>
        <w:numPr>
          <w:ilvl w:val="0"/>
          <w:numId w:val="8"/>
        </w:numPr>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采购代理机构对开标全过程进行记录，开标记录由各投标人代表签字确认，并存档备查。</w:t>
      </w:r>
    </w:p>
    <w:p>
      <w:pPr>
        <w:spacing w:line="600" w:lineRule="exact"/>
        <w:outlineLvl w:val="1"/>
        <w:rPr>
          <w:rFonts w:hint="eastAsia" w:ascii="仿宋_GB2312" w:hAnsi="仿宋_GB2312" w:eastAsia="仿宋_GB2312" w:cs="仿宋_GB2312"/>
          <w:b/>
          <w:bCs/>
          <w:color w:val="auto"/>
          <w:sz w:val="24"/>
          <w:highlight w:val="none"/>
        </w:rPr>
      </w:pPr>
      <w:bookmarkStart w:id="170" w:name="_Toc466541008"/>
      <w:bookmarkStart w:id="171" w:name="_Toc26519"/>
      <w:bookmarkStart w:id="172" w:name="_Toc21909"/>
      <w:r>
        <w:rPr>
          <w:rFonts w:hint="eastAsia" w:ascii="仿宋_GB2312" w:hAnsi="仿宋_GB2312" w:eastAsia="仿宋_GB2312" w:cs="仿宋_GB2312"/>
          <w:b/>
          <w:bCs/>
          <w:color w:val="auto"/>
          <w:sz w:val="24"/>
          <w:highlight w:val="none"/>
        </w:rPr>
        <w:t>二、评标委员会与评标方法</w:t>
      </w:r>
      <w:bookmarkEnd w:id="170"/>
      <w:bookmarkEnd w:id="171"/>
      <w:bookmarkEnd w:id="172"/>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5.评标委员会</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5.1本次招标依法组建评标委员会。</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5.2评标委员会将按照招标文件确定的评标方法进行评审。对招标文件中描述有歧义或前后不一致的地方，评标委员会有权按法律、法规的规定进行评判，但对同一条款的评判应适用于各投标人。</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5.3评审专家（不含采购人代表）有下列情形之一的，受到邀请应主动提出回避：</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5.3.1三年内在参加该采购项目供应商中任职（包括一般工作）或担任顾问；</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5.3.2配偶或直系亲属在参加该采购项目的供应商中任职或担任顾问；</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5.3.3与参加该采购项目供应商发生过法律纠纷，以及其他可能影响公正评标的情况；</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5.3.4就该采购项目招标文件征询过意见的。</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6.评标原则和评标方法</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6.1评标原则:评标工作应依据《中华人民共和国政府采购法》及其实施条例、《政府采购货物和服务招标投标管理办法》等相关法律、法规的规定，遵循“公开、公平、公正、择优、信用”的原则进行。</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6.2评标方法：本次招标的评标方法采用</w:t>
      </w:r>
      <w:r>
        <w:rPr>
          <w:rFonts w:hint="eastAsia" w:hAnsi="仿宋_GB2312" w:cs="仿宋_GB2312"/>
          <w:b/>
          <w:color w:val="auto"/>
          <w:sz w:val="24"/>
          <w:szCs w:val="24"/>
          <w:highlight w:val="none"/>
        </w:rPr>
        <w:t>综合评分方法</w:t>
      </w:r>
      <w:r>
        <w:rPr>
          <w:rFonts w:hint="eastAsia" w:hAnsi="仿宋_GB2312" w:cs="仿宋_GB2312"/>
          <w:color w:val="auto"/>
          <w:sz w:val="24"/>
          <w:szCs w:val="24"/>
          <w:highlight w:val="none"/>
        </w:rPr>
        <w:t>。按照评标程序的规定和依据评分标准,各评委就每个供应商的商务状况、技术状况及其对招标文件要求的响应情况进行评议和比较，独立评出其商务评分和技术评分。各评委的评分的算术平均值即为该供应商的商务得分和技术得分。然后，评出价格得分。将商务得分、技术得分和价格得分相加得出综合得分（评标总得分分值按四舍五入原则精确到小数点后两位）。</w:t>
      </w:r>
    </w:p>
    <w:p>
      <w:pPr>
        <w:pStyle w:val="3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color w:val="auto"/>
          <w:sz w:val="24"/>
          <w:szCs w:val="24"/>
          <w:highlight w:val="none"/>
        </w:rPr>
      </w:pPr>
      <w:r>
        <w:rPr>
          <w:rFonts w:hint="eastAsia" w:hAnsi="仿宋_GB2312" w:cs="仿宋_GB2312"/>
          <w:color w:val="auto"/>
          <w:sz w:val="24"/>
          <w:szCs w:val="24"/>
          <w:highlight w:val="none"/>
        </w:rPr>
        <w:t>6.3评标步骤：先进行资格性和符合性审查，再进行商务、技术及价格评审。</w:t>
      </w:r>
    </w:p>
    <w:p>
      <w:pPr>
        <w:pStyle w:val="33"/>
        <w:ind w:firstLine="480" w:firstLineChars="200"/>
        <w:rPr>
          <w:rFonts w:hint="eastAsia" w:ascii="仿宋_GB2312" w:hAnsi="仿宋_GB2312" w:eastAsia="仿宋_GB2312" w:cs="仿宋_GB2312"/>
          <w:color w:val="auto"/>
          <w:sz w:val="24"/>
          <w:szCs w:val="24"/>
          <w:highlight w:val="none"/>
        </w:rPr>
      </w:pPr>
      <w:bookmarkStart w:id="173" w:name="_Toc466541009"/>
      <w:r>
        <w:rPr>
          <w:rFonts w:hint="eastAsia" w:ascii="仿宋_GB2312" w:hAnsi="仿宋_GB2312" w:eastAsia="仿宋_GB2312" w:cs="仿宋_GB2312"/>
          <w:color w:val="auto"/>
          <w:sz w:val="24"/>
          <w:szCs w:val="24"/>
          <w:highlight w:val="none"/>
        </w:rPr>
        <w:t>7.</w:t>
      </w:r>
      <w:bookmarkEnd w:id="173"/>
      <w:r>
        <w:rPr>
          <w:rFonts w:hint="eastAsia" w:ascii="仿宋_GB2312" w:hAnsi="仿宋_GB2312" w:eastAsia="仿宋_GB2312" w:cs="仿宋_GB2312"/>
          <w:color w:val="auto"/>
          <w:sz w:val="24"/>
          <w:szCs w:val="24"/>
          <w:highlight w:val="none"/>
        </w:rPr>
        <w:t>资格性和符合性审查</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7.1采购人或采购代理机构根据《资格性审查表》（附表一）内容逐条对投标文件的资格性进行评审，审查每份投标文件是否满足投标人资格要求。 </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7.2评标委员会根据《符合性审查表》（附表二）内容逐条对投标文件的和符合性进行评审，审查每份投标文件是否实质上响应了招标文件的要求。评标委员会决定投标的响应性只根据投标本身的内容，而不寻求外部的证据。评标委员会依据法津法规和招标文件的规定，对投标文件中的资格证明、投标保证金等进行审查，以确定供应商是否具备投标资格。</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7.2只有全部满足《资格性审查表》和《符合性审查表》所列各项要求的投标才是有效投标，只要不满足《资格性审查表》和《符合性审查表》所列各项要求之一的，将被认定为无效投标。对投标有效性认定意见不一致的，评标委员会按简单多数原则表决决定。无效投标不能进入技术、商务及价格评审。</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7.3提供相同品牌产品（非单一产品采购的，以核心产品为准）且通过资格审查、符合性审查的不同投标人参加同一合同项下投标的，按一家投标人计算。（提供相同品牌产品（非单一产品采购，以核心产品为准），评审后得分最高的同品牌投标人获得中标人推荐资格；评审得分相同的，由采购人或者采购人委托评标委员会采取随机抽取方式确定）。</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7.4有下列情形之一的，视为投标人串通投标，其投标无效：</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7.4.1不同投标人的投标文件由同一单位或者个人编制；</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7.4.2不同投标人委托同一单位或者个人办理投标事宜；</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7.4.3不同投标人的投标文件载明的项目管理成员或者联系人员为同一人；</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7.4.4不同投标人的投标文件异常一致或者投标报价呈规律性差异；</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7.4.5不同投标人的投标文件相互混装；</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7.4.6不同投标人的投标保证金从同一单位或者个人的账户转出。</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8.投标文件的澄清</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8.1对投标文件中含义不明确、同类问题表述不一致或者有明显文字和计算错误的内容，评标委员会可以书面形式要求供应商作出必要的澄清、说明或者纠正。供应商的澄清、说明或者补正应当书面形式，由其授权的代表签字，并不得超出投标文件的范围或者改变投标文件的实质性内容。</w:t>
      </w:r>
    </w:p>
    <w:p>
      <w:pPr>
        <w:pStyle w:val="33"/>
        <w:numPr>
          <w:ilvl w:val="0"/>
          <w:numId w:val="9"/>
        </w:numPr>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商务、技术及价格评审</w:t>
      </w:r>
    </w:p>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评分总值最高为100分，评分分值（权重）分配如下：</w:t>
      </w:r>
    </w:p>
    <w:tbl>
      <w:tblPr>
        <w:tblStyle w:val="25"/>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2212"/>
        <w:gridCol w:w="2214"/>
        <w:gridCol w:w="2212"/>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590" w:hRule="atLeast"/>
        </w:trPr>
        <w:tc>
          <w:tcPr>
            <w:tcW w:w="2212" w:type="dxa"/>
            <w:vAlign w:val="center"/>
          </w:tcPr>
          <w:p>
            <w:pPr>
              <w:pStyle w:val="33"/>
              <w:ind w:firstLine="0" w:firstLineChars="0"/>
              <w:jc w:val="center"/>
              <w:rPr>
                <w:rFonts w:hAnsi="仿宋_GB2312" w:cs="仿宋_GB2312"/>
                <w:color w:val="auto"/>
                <w:sz w:val="24"/>
                <w:szCs w:val="24"/>
                <w:highlight w:val="none"/>
              </w:rPr>
            </w:pPr>
            <w:bookmarkStart w:id="174" w:name="OLE_LINK19"/>
            <w:bookmarkEnd w:id="174"/>
            <w:bookmarkStart w:id="175" w:name="OLE_LINK20"/>
            <w:bookmarkEnd w:id="175"/>
            <w:r>
              <w:rPr>
                <w:rFonts w:hint="eastAsia" w:hAnsi="仿宋_GB2312" w:cs="仿宋_GB2312"/>
                <w:color w:val="auto"/>
                <w:sz w:val="24"/>
                <w:szCs w:val="24"/>
                <w:highlight w:val="none"/>
              </w:rPr>
              <w:t>评分项目</w:t>
            </w:r>
          </w:p>
        </w:tc>
        <w:tc>
          <w:tcPr>
            <w:tcW w:w="2214" w:type="dxa"/>
            <w:vAlign w:val="center"/>
          </w:tcPr>
          <w:p>
            <w:pPr>
              <w:spacing w:line="60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商务评分</w:t>
            </w:r>
          </w:p>
        </w:tc>
        <w:tc>
          <w:tcPr>
            <w:tcW w:w="2212" w:type="dxa"/>
            <w:vAlign w:val="center"/>
          </w:tcPr>
          <w:p>
            <w:pPr>
              <w:pStyle w:val="33"/>
              <w:ind w:firstLine="0" w:firstLineChars="0"/>
              <w:jc w:val="center"/>
              <w:rPr>
                <w:rFonts w:hAnsi="仿宋_GB2312" w:cs="仿宋_GB2312"/>
                <w:color w:val="auto"/>
                <w:sz w:val="24"/>
                <w:szCs w:val="24"/>
                <w:highlight w:val="none"/>
              </w:rPr>
            </w:pPr>
            <w:r>
              <w:rPr>
                <w:rFonts w:hint="eastAsia" w:hAnsi="仿宋_GB2312" w:cs="仿宋_GB2312"/>
                <w:color w:val="auto"/>
                <w:sz w:val="24"/>
                <w:szCs w:val="24"/>
                <w:highlight w:val="none"/>
              </w:rPr>
              <w:t>技术评分</w:t>
            </w:r>
          </w:p>
        </w:tc>
        <w:tc>
          <w:tcPr>
            <w:tcW w:w="2210" w:type="dxa"/>
          </w:tcPr>
          <w:p>
            <w:pPr>
              <w:pStyle w:val="33"/>
              <w:ind w:firstLine="0" w:firstLineChars="0"/>
              <w:jc w:val="center"/>
              <w:rPr>
                <w:rFonts w:hAnsi="仿宋_GB2312" w:cs="仿宋_GB2312"/>
                <w:color w:val="auto"/>
                <w:sz w:val="24"/>
                <w:szCs w:val="24"/>
                <w:highlight w:val="none"/>
              </w:rPr>
            </w:pPr>
            <w:r>
              <w:rPr>
                <w:rFonts w:hint="eastAsia" w:hAnsi="仿宋_GB2312" w:cs="仿宋_GB2312"/>
                <w:color w:val="auto"/>
                <w:sz w:val="24"/>
                <w:szCs w:val="24"/>
                <w:highlight w:val="none"/>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01" w:hRule="atLeast"/>
        </w:trPr>
        <w:tc>
          <w:tcPr>
            <w:tcW w:w="2212" w:type="dxa"/>
            <w:vAlign w:val="center"/>
          </w:tcPr>
          <w:p>
            <w:pPr>
              <w:pStyle w:val="33"/>
              <w:ind w:firstLine="0" w:firstLineChars="0"/>
              <w:jc w:val="center"/>
              <w:rPr>
                <w:rFonts w:hAnsi="仿宋_GB2312" w:cs="仿宋_GB2312"/>
                <w:color w:val="auto"/>
                <w:sz w:val="24"/>
                <w:szCs w:val="24"/>
                <w:highlight w:val="none"/>
              </w:rPr>
            </w:pPr>
            <w:r>
              <w:rPr>
                <w:rFonts w:hint="eastAsia" w:hAnsi="仿宋_GB2312" w:cs="仿宋_GB2312"/>
                <w:color w:val="auto"/>
                <w:sz w:val="24"/>
                <w:szCs w:val="24"/>
                <w:highlight w:val="none"/>
              </w:rPr>
              <w:t>权重</w:t>
            </w:r>
          </w:p>
        </w:tc>
        <w:tc>
          <w:tcPr>
            <w:tcW w:w="2214" w:type="dxa"/>
            <w:vAlign w:val="center"/>
          </w:tcPr>
          <w:p>
            <w:pPr>
              <w:pStyle w:val="33"/>
              <w:ind w:firstLine="0" w:firstLineChars="0"/>
              <w:jc w:val="center"/>
              <w:rPr>
                <w:rFonts w:hint="default" w:hAnsi="仿宋_GB2312" w:cs="仿宋_GB2312"/>
                <w:color w:val="auto"/>
                <w:highlight w:val="none"/>
                <w:lang w:val="en-US"/>
              </w:rPr>
            </w:pPr>
            <w:r>
              <w:rPr>
                <w:rFonts w:hint="eastAsia" w:hAnsi="仿宋_GB2312" w:cs="仿宋_GB2312"/>
                <w:color w:val="auto"/>
                <w:sz w:val="24"/>
                <w:szCs w:val="24"/>
                <w:highlight w:val="none"/>
                <w:lang w:val="en-US" w:eastAsia="zh-CN"/>
              </w:rPr>
              <w:t>40</w:t>
            </w:r>
          </w:p>
        </w:tc>
        <w:tc>
          <w:tcPr>
            <w:tcW w:w="2212" w:type="dxa"/>
            <w:vAlign w:val="center"/>
          </w:tcPr>
          <w:p>
            <w:pPr>
              <w:pStyle w:val="33"/>
              <w:ind w:firstLine="0" w:firstLineChars="0"/>
              <w:jc w:val="center"/>
              <w:rPr>
                <w:rFonts w:hint="default" w:hAnsi="仿宋_GB2312" w:eastAsia="仿宋_GB2312" w:cs="仿宋_GB2312"/>
                <w:color w:val="auto"/>
                <w:sz w:val="24"/>
                <w:szCs w:val="24"/>
                <w:highlight w:val="none"/>
                <w:lang w:val="en-US" w:eastAsia="zh-CN"/>
              </w:rPr>
            </w:pPr>
            <w:r>
              <w:rPr>
                <w:rFonts w:hint="eastAsia" w:hAnsi="仿宋_GB2312" w:cs="仿宋_GB2312"/>
                <w:color w:val="auto"/>
                <w:sz w:val="24"/>
                <w:szCs w:val="24"/>
                <w:highlight w:val="none"/>
                <w:lang w:val="en-US" w:eastAsia="zh-CN"/>
              </w:rPr>
              <w:t>30</w:t>
            </w:r>
          </w:p>
        </w:tc>
        <w:tc>
          <w:tcPr>
            <w:tcW w:w="2210" w:type="dxa"/>
          </w:tcPr>
          <w:p>
            <w:pPr>
              <w:pStyle w:val="33"/>
              <w:ind w:firstLine="0" w:firstLineChars="0"/>
              <w:jc w:val="center"/>
              <w:rPr>
                <w:rFonts w:hint="default" w:hAnsi="仿宋_GB2312" w:cs="仿宋_GB2312"/>
                <w:color w:val="auto"/>
                <w:sz w:val="24"/>
                <w:szCs w:val="24"/>
                <w:highlight w:val="none"/>
                <w:lang w:val="en-US"/>
              </w:rPr>
            </w:pPr>
            <w:r>
              <w:rPr>
                <w:rFonts w:hint="eastAsia" w:hAnsi="仿宋_GB2312" w:cs="仿宋_GB2312"/>
                <w:color w:val="auto"/>
                <w:sz w:val="24"/>
                <w:szCs w:val="24"/>
                <w:highlight w:val="none"/>
                <w:lang w:val="en-US" w:eastAsia="zh-CN"/>
              </w:rPr>
              <w:t>30</w:t>
            </w:r>
          </w:p>
        </w:tc>
      </w:tr>
    </w:tbl>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投标人综合得分＝技术得分＋商务得分＋价格得分</w:t>
      </w:r>
    </w:p>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9.1</w:t>
      </w:r>
      <w:r>
        <w:rPr>
          <w:rFonts w:hint="eastAsia" w:hAnsi="仿宋_GB2312" w:cs="仿宋_GB2312"/>
          <w:color w:val="auto"/>
          <w:sz w:val="24"/>
          <w:szCs w:val="24"/>
          <w:highlight w:val="none"/>
        </w:rPr>
        <w:tab/>
      </w:r>
      <w:r>
        <w:rPr>
          <w:rFonts w:hint="eastAsia" w:hAnsi="仿宋_GB2312" w:cs="仿宋_GB2312"/>
          <w:color w:val="auto"/>
          <w:sz w:val="24"/>
          <w:szCs w:val="24"/>
          <w:highlight w:val="none"/>
        </w:rPr>
        <w:t>商务评审</w:t>
      </w:r>
    </w:p>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商务评分项明细及各单项所占权重详见附表三：《商务评审表》</w:t>
      </w:r>
    </w:p>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9.2技术评审</w:t>
      </w:r>
    </w:p>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技术评分项明细及各单项所占权重详见附表四：《技术评审表》</w:t>
      </w:r>
    </w:p>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9.3价格评审</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价格得分的计算:综合评分法中的价格分统一采用低价优先法计算，即满足招标文件要求且投标价格最低的投标报价为评标基准价，其价格分为满分，各供应商的价格评分统一按照下列公式计算：</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价格得分＝（评标基准价/评标价）×价格分值</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评标价：按招标文件规定条款的原则校核修正后的价格；</w:t>
      </w:r>
    </w:p>
    <w:p>
      <w:pPr>
        <w:pStyle w:val="33"/>
        <w:ind w:left="420" w:leftChars="200" w:firstLine="0" w:firstLineChars="0"/>
        <w:rPr>
          <w:rFonts w:hAnsi="仿宋_GB2312" w:cs="仿宋_GB2312"/>
          <w:color w:val="auto"/>
          <w:sz w:val="24"/>
          <w:szCs w:val="24"/>
          <w:highlight w:val="none"/>
        </w:rPr>
      </w:pPr>
      <w:r>
        <w:rPr>
          <w:rFonts w:hint="eastAsia" w:hAnsi="仿宋_GB2312" w:cs="仿宋_GB2312"/>
          <w:color w:val="auto"/>
          <w:sz w:val="24"/>
          <w:szCs w:val="24"/>
          <w:highlight w:val="none"/>
        </w:rPr>
        <w:t>评标基准价：各有效供应商的最低评标价。</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9.3.1投标报价错误的处理原则：</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1)投标文件的大写金额和小写金额不一致的，以大写金额为准；总价金额与按单价计算汇总金额不一致的，以单价计算汇总金额为准；单价金额小数点有明显错位的，应以总价为准，并修改单价；</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2)对投标货物或服务的关键、主要内容，投标人报价漏项的，作非实质性响应投标处理；</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3)对投标货物或服务的非关键、非主要内容，投标人报价漏项的，被视为包含在投标报价中。如果投标人不接受对其错误的更正，其投标将被拒绝。</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9.3.2对小型或微型企业投标的扶持（监狱企业、残疾人福利单位视同小型、微型企业）：</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1）投标供应商为小型或微型企业（包括成员全部为小型或微型企业的联合体）时，报价给予6%的价格扣除，即：评标价＝核实价×(1－6%）；</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2）本条款所称小型或微型企业应当符合以下条件：符合小型或微型企业划分标准，提供本企业制造的货物或者提供其他小型或微型企业制造的货物；</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3）投标供应商认为其为小型或微型企业的应提交《中小企业声明函》，并明确企业类型，并提供最近年度经审计的财务报表，否则评审时不能享受相应的价格扣除。</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4）监狱企业视同小型、微型企业，享受评审中价格扣除的政府采购政策。监狱企业参加政府采购活动时，应当提供由省级以上监狱管理局、戒毒管理局(含新疆生产建设兵团)出具的属于监狱企业的证明文件；</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5）残疾人福利单位视同小型、微型企业，享受评审中价格扣除的政府采购政策。残疾人福利单位参加政府采购活动时，应当提供《残疾人福利性单位声明函》</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6) 大中型企业与小型、微型、监狱企业或残疾人福利单位组成联合体共同参加非专门面向中小企业的政府采购活动。联合协议中约定，小型、微型、监狱企业或残疾人福利单位的协议合同金额占到联合体协议合同总额30%以上的，其价格给予2%的扣除，即评标价即：评标价＝核实价×(100%－2%）=联合体各方均为小型、微型、监狱企业或残疾人福利单位的按照1)条规定给予其价格扣除。</w:t>
      </w:r>
    </w:p>
    <w:p>
      <w:pPr>
        <w:pStyle w:val="33"/>
        <w:ind w:firstLine="480" w:firstLineChars="200"/>
        <w:rPr>
          <w:rFonts w:hAnsi="仿宋_GB2312" w:cs="仿宋_GB2312"/>
          <w:color w:val="auto"/>
          <w:sz w:val="24"/>
          <w:szCs w:val="24"/>
          <w:highlight w:val="none"/>
        </w:rPr>
      </w:pPr>
      <w:r>
        <w:rPr>
          <w:rFonts w:hint="eastAsia" w:hAnsi="仿宋_GB2312" w:cs="仿宋_GB2312"/>
          <w:color w:val="auto"/>
          <w:sz w:val="24"/>
          <w:szCs w:val="24"/>
          <w:highlight w:val="none"/>
        </w:rPr>
        <w:t>9.3.3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pStyle w:val="33"/>
        <w:ind w:firstLine="480" w:firstLineChars="200"/>
        <w:rPr>
          <w:rFonts w:hint="eastAsia" w:ascii="仿宋_GB2312" w:hAnsi="仿宋_GB2312" w:eastAsia="仿宋_GB2312" w:cs="仿宋_GB2312"/>
          <w:color w:val="auto"/>
          <w:sz w:val="24"/>
          <w:szCs w:val="24"/>
          <w:highlight w:val="none"/>
        </w:rPr>
      </w:pPr>
      <w:r>
        <w:rPr>
          <w:rFonts w:hint="eastAsia" w:hAnsi="仿宋_GB2312" w:cs="仿宋_GB2312"/>
          <w:color w:val="auto"/>
          <w:sz w:val="24"/>
          <w:szCs w:val="24"/>
          <w:highlight w:val="none"/>
        </w:rPr>
        <w:t>9.3.4评标委员会各投标人的报价进行初步审查，如投标人的投标不是固定价或者投标方案不是唯一的或投标报价有重大漏项或重大不合理的，评标委员会将认定该投标人的价格评审不通过。通过价格审查的投标人才有资格进入综合得分的排名。</w:t>
      </w:r>
    </w:p>
    <w:p>
      <w:pPr>
        <w:spacing w:line="600" w:lineRule="exact"/>
        <w:outlineLvl w:val="1"/>
        <w:rPr>
          <w:rFonts w:hint="eastAsia" w:ascii="仿宋_GB2312" w:hAnsi="仿宋_GB2312" w:eastAsia="仿宋_GB2312" w:cs="仿宋_GB2312"/>
          <w:b/>
          <w:bCs/>
          <w:color w:val="auto"/>
          <w:sz w:val="24"/>
          <w:highlight w:val="none"/>
        </w:rPr>
      </w:pPr>
      <w:bookmarkStart w:id="176" w:name="_Toc11778"/>
      <w:bookmarkStart w:id="177" w:name="_Toc4231"/>
      <w:r>
        <w:rPr>
          <w:rFonts w:hint="eastAsia" w:ascii="仿宋_GB2312" w:hAnsi="仿宋_GB2312" w:eastAsia="仿宋_GB2312" w:cs="仿宋_GB2312"/>
          <w:b/>
          <w:bCs/>
          <w:color w:val="auto"/>
          <w:sz w:val="24"/>
          <w:highlight w:val="none"/>
        </w:rPr>
        <w:t>三、中标人的确定</w:t>
      </w:r>
      <w:bookmarkEnd w:id="176"/>
      <w:bookmarkEnd w:id="177"/>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10.推荐中标候选人</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10.1评标委员会按评审后的综合得分由高到低顺序排列，并向采购人推荐3名中标候选人，并编写评审报告。评标价相同的，按技术指标优劣顺序排列。排名第一的投标人为第一中标候选人，排名第二的投标人为第二中标候选人，排名第三的投标人为第三中标候选人。对评审报告有异议的，应当在评审报告上签署不同意见，并说明理由，否则视为同意评审报告。</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10.2中标价的确定：中标价以开标时公开唱读额为准；如有缺项、漏项，视为已包含在中标价中。</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10.3根据评标委员会的评标结果，采购人依法确定中标投标人，也可以事先授权评标委员会直接确定中标投标人。</w:t>
      </w:r>
    </w:p>
    <w:p>
      <w:pPr>
        <w:pStyle w:val="7"/>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pStyle w:val="33"/>
        <w:snapToGrid w:val="0"/>
        <w:ind w:firstLine="0" w:firstLineChars="0"/>
        <w:jc w:val="center"/>
        <w:outlineLvl w:val="1"/>
        <w:rPr>
          <w:rStyle w:val="28"/>
          <w:rFonts w:hint="eastAsia" w:ascii="仿宋_GB2312" w:hAnsi="仿宋_GB2312" w:eastAsia="仿宋_GB2312" w:cs="仿宋_GB2312"/>
          <w:b/>
          <w:bCs/>
          <w:color w:val="auto"/>
          <w:sz w:val="24"/>
          <w:szCs w:val="24"/>
          <w:highlight w:val="none"/>
        </w:rPr>
      </w:pPr>
      <w:bookmarkStart w:id="178" w:name="_Toc6175"/>
      <w:bookmarkStart w:id="179" w:name="_Toc3503"/>
      <w:r>
        <w:rPr>
          <w:rFonts w:hint="eastAsia" w:ascii="仿宋_GB2312" w:hAnsi="仿宋_GB2312" w:eastAsia="仿宋_GB2312" w:cs="仿宋_GB2312"/>
          <w:b/>
          <w:bCs/>
          <w:color w:val="auto"/>
          <w:sz w:val="24"/>
          <w:szCs w:val="24"/>
          <w:highlight w:val="none"/>
        </w:rPr>
        <w:t>附表一《资格性审查表》</w:t>
      </w:r>
      <w:bookmarkEnd w:id="178"/>
      <w:bookmarkEnd w:id="179"/>
    </w:p>
    <w:tbl>
      <w:tblPr>
        <w:tblStyle w:val="25"/>
        <w:tblW w:w="86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67"/>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59" w:hRule="atLeast"/>
          <w:jc w:val="center"/>
        </w:trPr>
        <w:tc>
          <w:tcPr>
            <w:tcW w:w="667" w:type="dxa"/>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Style w:val="28"/>
                <w:rFonts w:hint="eastAsia" w:ascii="仿宋_GB2312" w:hAnsi="仿宋_GB2312" w:eastAsia="仿宋_GB2312" w:cs="仿宋_GB2312"/>
                <w:color w:val="auto"/>
                <w:sz w:val="24"/>
                <w:highlight w:val="none"/>
              </w:rPr>
            </w:pPr>
            <w:r>
              <w:rPr>
                <w:rStyle w:val="28"/>
                <w:rFonts w:hint="eastAsia" w:ascii="仿宋_GB2312" w:hAnsi="仿宋_GB2312" w:eastAsia="仿宋_GB2312" w:cs="仿宋_GB2312"/>
                <w:color w:val="auto"/>
                <w:sz w:val="24"/>
                <w:highlight w:val="none"/>
              </w:rPr>
              <w:t>序号</w:t>
            </w:r>
          </w:p>
        </w:tc>
        <w:tc>
          <w:tcPr>
            <w:tcW w:w="7937" w:type="dxa"/>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color w:val="auto"/>
                <w:sz w:val="24"/>
                <w:highlight w:val="none"/>
              </w:rPr>
            </w:pPr>
            <w:r>
              <w:rPr>
                <w:rStyle w:val="28"/>
                <w:rFonts w:hint="eastAsia" w:ascii="仿宋_GB2312" w:hAnsi="仿宋_GB2312" w:eastAsia="仿宋_GB2312" w:cs="仿宋_GB2312"/>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48" w:hRule="atLeast"/>
          <w:jc w:val="center"/>
        </w:trPr>
        <w:tc>
          <w:tcPr>
            <w:tcW w:w="667" w:type="dxa"/>
            <w:vAlign w:val="center"/>
          </w:tcPr>
          <w:p>
            <w:pPr>
              <w:pStyle w:val="23"/>
              <w:keepNext w:val="0"/>
              <w:keepLines w:val="0"/>
              <w:pageBreakBefore w:val="0"/>
              <w:kinsoku/>
              <w:wordWrap/>
              <w:overflowPunct/>
              <w:topLinePunct w:val="0"/>
              <w:autoSpaceDE/>
              <w:autoSpaceDN/>
              <w:bidi w:val="0"/>
              <w:adjustRightInd w:val="0"/>
              <w:snapToGrid w:val="0"/>
              <w:spacing w:before="0" w:after="0"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7937" w:type="dxa"/>
            <w:vAlign w:val="center"/>
          </w:tcPr>
          <w:p>
            <w:pPr>
              <w:pStyle w:val="33"/>
              <w:keepNext w:val="0"/>
              <w:keepLines w:val="0"/>
              <w:pageBreakBefore w:val="0"/>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投标人应具备《政府采购法》第二十二条规定的条件,并按投标人资格要求提供相关证明材料。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383" w:hRule="atLeast"/>
          <w:jc w:val="center"/>
        </w:trPr>
        <w:tc>
          <w:tcPr>
            <w:tcW w:w="667" w:type="dxa"/>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2</w:t>
            </w:r>
          </w:p>
        </w:tc>
        <w:tc>
          <w:tcPr>
            <w:tcW w:w="7937" w:type="dxa"/>
            <w:vAlign w:val="center"/>
          </w:tcPr>
          <w:p>
            <w:pPr>
              <w:pStyle w:val="33"/>
              <w:keepNext w:val="0"/>
              <w:keepLines w:val="0"/>
              <w:pageBreakBefore w:val="0"/>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3</w:t>
            </w:r>
          </w:p>
        </w:tc>
        <w:tc>
          <w:tcPr>
            <w:tcW w:w="7937" w:type="dxa"/>
            <w:vAlign w:val="center"/>
          </w:tcPr>
          <w:p>
            <w:pPr>
              <w:pStyle w:val="33"/>
              <w:keepNext w:val="0"/>
              <w:keepLines w:val="0"/>
              <w:pageBreakBefore w:val="0"/>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无与存在单位负责人为同一人或者存在直接控股、管理关系的其他投标人同时参加本采购项目（包组）投标。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4</w:t>
            </w:r>
          </w:p>
        </w:tc>
        <w:tc>
          <w:tcPr>
            <w:tcW w:w="7937" w:type="dxa"/>
            <w:vAlign w:val="center"/>
          </w:tcPr>
          <w:p>
            <w:pPr>
              <w:pStyle w:val="33"/>
              <w:keepNext w:val="0"/>
              <w:keepLines w:val="0"/>
              <w:pageBreakBefore w:val="0"/>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投标人未为本项目提供整体设计、规范编制或者项目管理、监理、检测等服务。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5</w:t>
            </w:r>
          </w:p>
        </w:tc>
        <w:tc>
          <w:tcPr>
            <w:tcW w:w="7937" w:type="dxa"/>
            <w:vAlign w:val="center"/>
          </w:tcPr>
          <w:p>
            <w:pPr>
              <w:pStyle w:val="33"/>
              <w:keepNext w:val="0"/>
              <w:keepLines w:val="0"/>
              <w:pageBreakBefore w:val="0"/>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Cs/>
                <w:color w:val="auto"/>
                <w:sz w:val="24"/>
                <w:szCs w:val="24"/>
                <w:highlight w:val="none"/>
              </w:rPr>
              <w:t>投标人为非联合体投标。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w:t>
            </w:r>
          </w:p>
        </w:tc>
        <w:tc>
          <w:tcPr>
            <w:tcW w:w="7937" w:type="dxa"/>
            <w:vAlign w:val="center"/>
          </w:tcPr>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已报名并获取本项目招标文件。</w:t>
            </w:r>
          </w:p>
        </w:tc>
      </w:tr>
    </w:tbl>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pStyle w:val="33"/>
        <w:snapToGrid w:val="0"/>
        <w:ind w:firstLine="0" w:firstLineChars="0"/>
        <w:jc w:val="center"/>
        <w:outlineLvl w:val="1"/>
        <w:rPr>
          <w:rFonts w:hint="eastAsia" w:ascii="仿宋_GB2312" w:hAnsi="仿宋_GB2312" w:eastAsia="仿宋_GB2312" w:cs="仿宋_GB2312"/>
          <w:b/>
          <w:bCs/>
          <w:color w:val="auto"/>
          <w:sz w:val="24"/>
          <w:szCs w:val="24"/>
          <w:highlight w:val="none"/>
        </w:rPr>
      </w:pPr>
      <w:bookmarkStart w:id="180" w:name="_Toc19007"/>
      <w:bookmarkStart w:id="181" w:name="_Toc8717"/>
      <w:bookmarkStart w:id="182" w:name="_Toc31613"/>
      <w:bookmarkStart w:id="183" w:name="_Toc23821"/>
      <w:r>
        <w:rPr>
          <w:rFonts w:hint="eastAsia" w:ascii="仿宋_GB2312" w:hAnsi="仿宋_GB2312" w:eastAsia="仿宋_GB2312" w:cs="仿宋_GB2312"/>
          <w:b/>
          <w:bCs/>
          <w:color w:val="auto"/>
          <w:sz w:val="24"/>
          <w:szCs w:val="24"/>
          <w:highlight w:val="none"/>
        </w:rPr>
        <w:t>附表二《符合性审查表》</w:t>
      </w:r>
      <w:bookmarkEnd w:id="180"/>
      <w:bookmarkEnd w:id="181"/>
    </w:p>
    <w:tbl>
      <w:tblPr>
        <w:tblStyle w:val="25"/>
        <w:tblW w:w="8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29"/>
        <w:gridCol w:w="7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10" w:hRule="atLeast"/>
          <w:jc w:val="center"/>
        </w:trPr>
        <w:tc>
          <w:tcPr>
            <w:tcW w:w="729" w:type="dxa"/>
            <w:vAlign w:val="center"/>
          </w:tcPr>
          <w:p>
            <w:pPr>
              <w:adjustRightInd w:val="0"/>
              <w:snapToGrid w:val="0"/>
              <w:spacing w:line="560" w:lineRule="exact"/>
              <w:jc w:val="center"/>
              <w:rPr>
                <w:rStyle w:val="28"/>
                <w:rFonts w:hint="eastAsia" w:ascii="仿宋_GB2312" w:hAnsi="仿宋_GB2312" w:eastAsia="仿宋_GB2312" w:cs="仿宋_GB2312"/>
                <w:color w:val="auto"/>
                <w:sz w:val="24"/>
                <w:highlight w:val="none"/>
              </w:rPr>
            </w:pPr>
            <w:r>
              <w:rPr>
                <w:rStyle w:val="28"/>
                <w:rFonts w:hint="eastAsia" w:ascii="仿宋_GB2312" w:hAnsi="仿宋_GB2312" w:eastAsia="仿宋_GB2312" w:cs="仿宋_GB2312"/>
                <w:color w:val="auto"/>
                <w:sz w:val="24"/>
                <w:highlight w:val="none"/>
              </w:rPr>
              <w:t>序号</w:t>
            </w:r>
          </w:p>
        </w:tc>
        <w:tc>
          <w:tcPr>
            <w:tcW w:w="787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Style w:val="28"/>
                <w:rFonts w:hint="eastAsia" w:ascii="仿宋_GB2312" w:hAnsi="仿宋_GB2312" w:eastAsia="仿宋_GB2312" w:cs="仿宋_GB2312"/>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83" w:hRule="atLeast"/>
          <w:jc w:val="center"/>
        </w:trPr>
        <w:tc>
          <w:tcPr>
            <w:tcW w:w="729" w:type="dxa"/>
            <w:vAlign w:val="center"/>
          </w:tcPr>
          <w:p>
            <w:pPr>
              <w:adjustRightInd w:val="0"/>
              <w:snapToGrid w:val="0"/>
              <w:spacing w:line="560" w:lineRule="exact"/>
              <w:jc w:val="center"/>
              <w:rPr>
                <w:rStyle w:val="28"/>
                <w:rFonts w:hint="eastAsia" w:ascii="仿宋_GB2312" w:hAnsi="仿宋_GB2312" w:eastAsia="仿宋_GB2312" w:cs="仿宋_GB2312"/>
                <w:color w:val="auto"/>
                <w:sz w:val="24"/>
                <w:highlight w:val="none"/>
              </w:rPr>
            </w:pPr>
            <w:r>
              <w:rPr>
                <w:rStyle w:val="28"/>
                <w:rFonts w:hint="eastAsia" w:ascii="仿宋_GB2312" w:hAnsi="仿宋_GB2312" w:eastAsia="仿宋_GB2312" w:cs="仿宋_GB2312"/>
                <w:color w:val="auto"/>
                <w:sz w:val="24"/>
                <w:highlight w:val="none"/>
              </w:rPr>
              <w:t>1</w:t>
            </w:r>
          </w:p>
        </w:tc>
        <w:tc>
          <w:tcPr>
            <w:tcW w:w="7873" w:type="dxa"/>
            <w:vAlign w:val="center"/>
          </w:tcPr>
          <w:p>
            <w:pPr>
              <w:adjustRightInd w:val="0"/>
              <w:snapToGrid w:val="0"/>
              <w:spacing w:line="560" w:lineRule="exact"/>
              <w:rPr>
                <w:rStyle w:val="28"/>
                <w:rFonts w:hint="eastAsia" w:ascii="仿宋_GB2312" w:hAnsi="仿宋_GB2312" w:eastAsia="仿宋_GB2312" w:cs="仿宋_GB2312"/>
                <w:color w:val="auto"/>
                <w:sz w:val="24"/>
                <w:highlight w:val="none"/>
              </w:rPr>
            </w:pPr>
            <w:r>
              <w:rPr>
                <w:rStyle w:val="28"/>
                <w:rFonts w:hint="eastAsia" w:ascii="仿宋_GB2312" w:hAnsi="仿宋_GB2312" w:eastAsia="仿宋_GB2312" w:cs="仿宋_GB2312"/>
                <w:color w:val="auto"/>
                <w:sz w:val="24"/>
                <w:highlight w:val="none"/>
              </w:rPr>
              <w:t>已按招标文件的要求，缴纳投标保证金。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76" w:hRule="atLeast"/>
          <w:jc w:val="center"/>
        </w:trPr>
        <w:tc>
          <w:tcPr>
            <w:tcW w:w="729" w:type="dxa"/>
            <w:vAlign w:val="center"/>
          </w:tcPr>
          <w:p>
            <w:pPr>
              <w:pStyle w:val="23"/>
              <w:adjustRightInd w:val="0"/>
              <w:snapToGrid w:val="0"/>
              <w:spacing w:before="0" w:after="0"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投标报价是固定价且是唯一的，未超过本项目采购预算。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58"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有分项报价，并对货物或服务内容的关键、主要部分没有报价漏项。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58"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投标报价合理，无明显低于其他投标报价，无以低于成本价报价的不正当竞争行为。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30"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投标文件完整且编排有序，投标内容基本完整，无重大错漏，并按要求密封、标识、签署、盖章。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46"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投标文件中要求法人代表签字、授权人签字和加盖公章的，已按照要求签署盖章。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投标文件已按招标文件的要求作出实质性响应。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5"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投标有效期满足招标文件要求。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30"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“★”号条款满足招标文件要求。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93" w:hRule="atLeast"/>
          <w:jc w:val="center"/>
        </w:trPr>
        <w:tc>
          <w:tcPr>
            <w:tcW w:w="72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873"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未出现其他导致投标无效的情形。</w:t>
            </w:r>
          </w:p>
        </w:tc>
      </w:tr>
    </w:tbl>
    <w:p>
      <w:pPr>
        <w:pStyle w:val="33"/>
        <w:snapToGrid w:val="0"/>
        <w:ind w:firstLine="0" w:firstLineChars="0"/>
        <w:jc w:val="center"/>
        <w:outlineLvl w:val="1"/>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bCs/>
          <w:color w:val="auto"/>
          <w:sz w:val="24"/>
          <w:highlight w:val="none"/>
        </w:rPr>
        <w:br w:type="page"/>
      </w:r>
      <w:r>
        <w:rPr>
          <w:rFonts w:hint="eastAsia" w:hAnsi="仿宋_GB2312" w:cs="仿宋_GB2312"/>
          <w:b/>
          <w:bCs/>
          <w:color w:val="auto"/>
          <w:sz w:val="24"/>
          <w:highlight w:val="none"/>
          <w:lang w:eastAsia="zh-CN"/>
        </w:rPr>
        <w:t>附表三《</w:t>
      </w:r>
      <w:r>
        <w:rPr>
          <w:rFonts w:hint="eastAsia" w:ascii="仿宋_GB2312" w:hAnsi="仿宋_GB2312" w:eastAsia="仿宋_GB2312" w:cs="仿宋_GB2312"/>
          <w:b/>
          <w:color w:val="auto"/>
          <w:sz w:val="24"/>
          <w:szCs w:val="24"/>
          <w:highlight w:val="none"/>
          <w:lang w:eastAsia="zh-CN"/>
        </w:rPr>
        <w:t>商务评分</w:t>
      </w:r>
      <w:r>
        <w:rPr>
          <w:rFonts w:hint="eastAsia" w:hAnsi="仿宋_GB2312" w:cs="仿宋_GB2312"/>
          <w:b/>
          <w:bCs/>
          <w:color w:val="auto"/>
          <w:sz w:val="24"/>
          <w:highlight w:val="none"/>
          <w:lang w:eastAsia="zh-CN"/>
        </w:rPr>
        <w:t>》</w:t>
      </w:r>
    </w:p>
    <w:tbl>
      <w:tblPr>
        <w:tblStyle w:val="25"/>
        <w:tblW w:w="8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48"/>
        <w:gridCol w:w="1340"/>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序号</w:t>
            </w:r>
          </w:p>
        </w:tc>
        <w:tc>
          <w:tcPr>
            <w:tcW w:w="1340"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内    容</w:t>
            </w:r>
          </w:p>
        </w:tc>
        <w:tc>
          <w:tcPr>
            <w:tcW w:w="6690"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评分</w:t>
            </w:r>
            <w:r>
              <w:rPr>
                <w:rFonts w:hint="eastAsia" w:ascii="仿宋_GB2312" w:hAnsi="仿宋_GB2312" w:eastAsia="仿宋_GB2312" w:cs="仿宋_GB2312"/>
                <w:b/>
                <w:bCs/>
                <w:color w:val="auto"/>
                <w:sz w:val="24"/>
                <w:szCs w:val="24"/>
                <w:highlight w:val="none"/>
              </w:rPr>
              <w:t>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34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体系认证</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4分）</w:t>
            </w:r>
          </w:p>
        </w:tc>
        <w:tc>
          <w:tcPr>
            <w:tcW w:w="669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投标人具有由国家认证认可监督管理部门批准设立的认证机构颁发并在有效期内质量体系认证证书、环境管理体系认证证书、职业健康安全管理体系认证证书、水安全管理体系认证证书的，每项证书得1分，满分4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000000"/>
                <w:sz w:val="24"/>
                <w:szCs w:val="24"/>
              </w:rPr>
              <w:t>（注：须提供相关证书复印件加盖公章。）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34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业绩</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18分）</w:t>
            </w:r>
          </w:p>
        </w:tc>
        <w:tc>
          <w:tcPr>
            <w:tcW w:w="669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（1）投标人承担过海绵城市建设试点城市实施方案或海绵城市实施方案的，得1分；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（2）投标人承担过海绵城市详细规划的，每个得2分，本项最高得4分；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（3）投标人承担过区域排水或雨水类规划项目，得1分。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（4）投标人承担过城镇污水处理及再生利用设施建设规划的，得2分； </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（5）投标人承担过区域或流域水安全保障规划的，得1分。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（6）投标人承担过清水入城类项目咨询的，每个得1分，本项最高得2分。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投标人承担过省级或以上关于海绵城市专题的科技创新项目的，得2分。【本项业绩须同时提供以下资料作为评审依据：1.科技创新项目立项文件；2.所承担项目合同关键页（包括合同封面、项目内容、双方盖章等）】</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投标人承担过全国水生态文明城市建设试点规划或实施方案编制项目的，每有1个得1分，本项最高得5分。【本项业绩须同时提供以下资料作为评审依据：1.项目所在城市被确定为全国水生态文明城市建设试点的有关文件，即被列入水利部关于加快开展全国水生态文明城市建设试点工作的相关通知中；2.所承担项目合同关键页（包括合同封面、项目内容、双方盖章等）】</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bCs/>
                <w:color w:val="000000"/>
                <w:sz w:val="24"/>
                <w:szCs w:val="24"/>
              </w:rPr>
              <w:t>（注：以上同一项目业绩不重复得分，需提供合同关键页复印件并加盖公章。）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51"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34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000000"/>
                <w:sz w:val="24"/>
                <w:szCs w:val="24"/>
              </w:rPr>
              <w:t>获奖及专利情况</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5分）</w:t>
            </w:r>
          </w:p>
        </w:tc>
        <w:tc>
          <w:tcPr>
            <w:tcW w:w="669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投标人获得省级或以上工程咨询协会颁发的优秀咨询一等奖的，得1分；获得省级或以上工程咨询协会颁发的优秀咨询二等奖的，得0.5分；获得省级或以上工程咨询协会颁发的优秀咨询或三等奖的，得0.1分；本项最高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（2）投标人获得由水利行业协会（或学会或委员会）颁发的大禹水利科学技术奖一等奖的，得1分；获得二等奖的，得0.5分，获得三等奖的，得0.1分；本项最高得1分。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（3）投标人获得由水利部或中国水利工程工程协会颁发的大禹奖的，得1分；本项最高得1分。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（4）投标人具有自主研发的关于海绵城市原理或构造的专利的，每个得1分，累计最高得2分。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000000"/>
                <w:sz w:val="24"/>
                <w:szCs w:val="24"/>
              </w:rPr>
              <w:t>（注：须提供相关证书复印件加盖公章，每类评分以最高等级评分，不可累计，同一个项目不能重复计算得分。）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1"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34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配备人员</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13分）</w:t>
            </w:r>
          </w:p>
        </w:tc>
        <w:tc>
          <w:tcPr>
            <w:tcW w:w="6690"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项目经理（</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（1）具备水利或环境工程专业高级及以上职称，得1分；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（2）具备注册城市规划师、一级注册建造师、咨询工程师的，</w:t>
            </w:r>
            <w:r>
              <w:rPr>
                <w:rFonts w:hint="eastAsia" w:ascii="仿宋_GB2312" w:hAnsi="仿宋_GB2312" w:eastAsia="仿宋_GB2312" w:cs="仿宋_GB2312"/>
                <w:color w:val="000000"/>
                <w:sz w:val="24"/>
                <w:szCs w:val="24"/>
                <w:lang w:eastAsia="zh-CN"/>
              </w:rPr>
              <w:t>每具备一项得</w:t>
            </w:r>
            <w:r>
              <w:rPr>
                <w:rFonts w:hint="eastAsia" w:ascii="仿宋_GB2312" w:hAnsi="仿宋_GB2312" w:eastAsia="仿宋_GB2312" w:cs="仿宋_GB2312"/>
                <w:color w:val="000000"/>
                <w:sz w:val="24"/>
                <w:szCs w:val="24"/>
                <w:lang w:val="en-US" w:eastAsia="zh-CN"/>
              </w:rPr>
              <w:t>1分,</w:t>
            </w:r>
            <w:r>
              <w:rPr>
                <w:rFonts w:hint="eastAsia" w:ascii="仿宋_GB2312" w:hAnsi="仿宋_GB2312" w:eastAsia="仿宋_GB2312" w:cs="仿宋_GB2312"/>
                <w:color w:val="000000"/>
                <w:sz w:val="24"/>
                <w:szCs w:val="24"/>
              </w:rPr>
              <w:t>本项最高得</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（3）项目经理获得过全国优秀工程咨询成果奖的，得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分；获得过省级优秀工程咨询成果奖的，得</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分；本项最高得2分。</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其他技术人员（项目经理除外）</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分）：</w:t>
            </w:r>
          </w:p>
          <w:p>
            <w:pPr>
              <w:keepNext w:val="0"/>
              <w:keepLines w:val="0"/>
              <w:pageBreakBefore w:val="0"/>
              <w:widowControl/>
              <w:numPr>
                <w:ilvl w:val="0"/>
                <w:numId w:val="1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拟投入的人员中</w:t>
            </w:r>
            <w:r>
              <w:rPr>
                <w:rFonts w:hint="eastAsia" w:ascii="仿宋_GB2312" w:hAnsi="仿宋_GB2312" w:eastAsia="仿宋_GB2312" w:cs="仿宋_GB2312"/>
                <w:sz w:val="24"/>
                <w:szCs w:val="24"/>
              </w:rPr>
              <w:t>具备水利或给排水</w:t>
            </w:r>
            <w:r>
              <w:rPr>
                <w:rFonts w:hint="eastAsia" w:ascii="仿宋_GB2312" w:hAnsi="仿宋_GB2312" w:eastAsia="仿宋_GB2312" w:cs="仿宋_GB2312"/>
                <w:sz w:val="24"/>
                <w:szCs w:val="24"/>
                <w:lang w:eastAsia="zh-CN"/>
              </w:rPr>
              <w:t>相关</w:t>
            </w:r>
            <w:r>
              <w:rPr>
                <w:rFonts w:hint="eastAsia" w:ascii="仿宋_GB2312" w:hAnsi="仿宋_GB2312" w:eastAsia="仿宋_GB2312" w:cs="仿宋_GB2312"/>
                <w:sz w:val="24"/>
                <w:szCs w:val="24"/>
              </w:rPr>
              <w:t>专业高级</w:t>
            </w:r>
            <w:r>
              <w:rPr>
                <w:rFonts w:hint="eastAsia" w:ascii="仿宋_GB2312" w:hAnsi="仿宋_GB2312" w:eastAsia="仿宋_GB2312" w:cs="仿宋_GB2312"/>
                <w:sz w:val="24"/>
                <w:szCs w:val="24"/>
                <w:lang w:eastAsia="zh-CN"/>
              </w:rPr>
              <w:t>或以上</w:t>
            </w:r>
            <w:r>
              <w:rPr>
                <w:rFonts w:hint="eastAsia" w:ascii="仿宋_GB2312" w:hAnsi="仿宋_GB2312" w:eastAsia="仿宋_GB2312" w:cs="仿宋_GB2312"/>
                <w:sz w:val="24"/>
                <w:szCs w:val="24"/>
              </w:rPr>
              <w:t>工程师职称</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每人得</w:t>
            </w:r>
            <w:r>
              <w:rPr>
                <w:rFonts w:hint="eastAsia" w:ascii="仿宋_GB2312" w:hAnsi="仿宋_GB2312" w:eastAsia="仿宋_GB2312" w:cs="仿宋_GB2312"/>
                <w:sz w:val="24"/>
                <w:szCs w:val="24"/>
                <w:lang w:val="en-US" w:eastAsia="zh-CN"/>
              </w:rPr>
              <w:t>0.5分，具备</w:t>
            </w:r>
            <w:r>
              <w:rPr>
                <w:rFonts w:hint="eastAsia" w:ascii="仿宋_GB2312" w:hAnsi="仿宋_GB2312" w:eastAsia="仿宋_GB2312" w:cs="仿宋_GB2312"/>
                <w:sz w:val="24"/>
                <w:szCs w:val="24"/>
              </w:rPr>
              <w:t>水利或给排水</w:t>
            </w:r>
            <w:r>
              <w:rPr>
                <w:rFonts w:hint="eastAsia" w:ascii="仿宋_GB2312" w:hAnsi="仿宋_GB2312" w:eastAsia="仿宋_GB2312" w:cs="仿宋_GB2312"/>
                <w:sz w:val="24"/>
                <w:szCs w:val="24"/>
                <w:lang w:eastAsia="zh-CN"/>
              </w:rPr>
              <w:t>相关</w:t>
            </w:r>
            <w:r>
              <w:rPr>
                <w:rFonts w:hint="eastAsia" w:ascii="仿宋_GB2312" w:hAnsi="仿宋_GB2312" w:eastAsia="仿宋_GB2312" w:cs="仿宋_GB2312"/>
                <w:sz w:val="24"/>
                <w:szCs w:val="24"/>
              </w:rPr>
              <w:t>专业</w:t>
            </w:r>
            <w:r>
              <w:rPr>
                <w:rFonts w:hint="eastAsia" w:ascii="仿宋_GB2312" w:hAnsi="仿宋_GB2312" w:eastAsia="仿宋_GB2312" w:cs="仿宋_GB2312"/>
                <w:sz w:val="24"/>
                <w:szCs w:val="24"/>
                <w:lang w:eastAsia="zh-CN"/>
              </w:rPr>
              <w:t>中</w:t>
            </w:r>
            <w:r>
              <w:rPr>
                <w:rFonts w:hint="eastAsia" w:ascii="仿宋_GB2312" w:hAnsi="仿宋_GB2312" w:eastAsia="仿宋_GB2312" w:cs="仿宋_GB2312"/>
                <w:sz w:val="24"/>
                <w:szCs w:val="24"/>
              </w:rPr>
              <w:t>级工程师职称</w:t>
            </w:r>
            <w:r>
              <w:rPr>
                <w:rFonts w:hint="eastAsia" w:ascii="仿宋_GB2312" w:hAnsi="仿宋_GB2312" w:eastAsia="仿宋_GB2312" w:cs="仿宋_GB2312"/>
                <w:sz w:val="24"/>
                <w:szCs w:val="24"/>
                <w:lang w:eastAsia="zh-CN"/>
              </w:rPr>
              <w:t>的，每人得</w:t>
            </w:r>
            <w:r>
              <w:rPr>
                <w:rFonts w:hint="eastAsia" w:ascii="仿宋_GB2312" w:hAnsi="仿宋_GB2312" w:eastAsia="仿宋_GB2312" w:cs="仿宋_GB2312"/>
                <w:sz w:val="24"/>
                <w:szCs w:val="24"/>
                <w:lang w:val="en-US" w:eastAsia="zh-CN"/>
              </w:rPr>
              <w:t>0.25分，本项最高得2分。</w:t>
            </w:r>
          </w:p>
          <w:p>
            <w:pPr>
              <w:keepNext w:val="0"/>
              <w:keepLines w:val="0"/>
              <w:pageBreakBefore w:val="0"/>
              <w:widowControl/>
              <w:numPr>
                <w:ilvl w:val="0"/>
                <w:numId w:val="1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拟投入的人员中具备</w:t>
            </w:r>
            <w:r>
              <w:rPr>
                <w:rFonts w:hint="eastAsia" w:ascii="仿宋_GB2312" w:hAnsi="仿宋_GB2312" w:eastAsia="仿宋_GB2312" w:cs="仿宋_GB2312"/>
                <w:sz w:val="24"/>
                <w:szCs w:val="24"/>
              </w:rPr>
              <w:t>注册环保工程师资格及注册环评工程师资格的，得2分。</w:t>
            </w:r>
          </w:p>
          <w:p>
            <w:pPr>
              <w:keepNext w:val="0"/>
              <w:keepLines w:val="0"/>
              <w:pageBreakBefore w:val="0"/>
              <w:widowControl/>
              <w:numPr>
                <w:ilvl w:val="0"/>
                <w:numId w:val="1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拟投入的人员中</w:t>
            </w:r>
            <w:r>
              <w:rPr>
                <w:rFonts w:hint="eastAsia" w:ascii="仿宋_GB2312" w:hAnsi="仿宋_GB2312" w:eastAsia="仿宋_GB2312" w:cs="仿宋_GB2312"/>
                <w:sz w:val="24"/>
                <w:szCs w:val="24"/>
              </w:rPr>
              <w:t>获得过全国优秀工程咨询成果奖的，每</w:t>
            </w:r>
            <w:r>
              <w:rPr>
                <w:rFonts w:hint="eastAsia" w:ascii="仿宋_GB2312" w:hAnsi="仿宋_GB2312" w:eastAsia="仿宋_GB2312" w:cs="仿宋_GB2312"/>
                <w:sz w:val="24"/>
                <w:szCs w:val="24"/>
                <w:lang w:eastAsia="zh-CN"/>
              </w:rPr>
              <w:t>人</w:t>
            </w:r>
            <w:r>
              <w:rPr>
                <w:rFonts w:hint="eastAsia" w:ascii="仿宋_GB2312" w:hAnsi="仿宋_GB2312" w:eastAsia="仿宋_GB2312" w:cs="仿宋_GB2312"/>
                <w:sz w:val="24"/>
                <w:szCs w:val="24"/>
              </w:rPr>
              <w:t>得1分；获得过省级优秀工程咨询成果奖的，每</w:t>
            </w:r>
            <w:r>
              <w:rPr>
                <w:rFonts w:hint="eastAsia" w:ascii="仿宋_GB2312" w:hAnsi="仿宋_GB2312" w:eastAsia="仿宋_GB2312" w:cs="仿宋_GB2312"/>
                <w:sz w:val="24"/>
                <w:szCs w:val="24"/>
                <w:lang w:eastAsia="zh-CN"/>
              </w:rPr>
              <w:t>人</w:t>
            </w:r>
            <w:r>
              <w:rPr>
                <w:rFonts w:hint="eastAsia" w:ascii="仿宋_GB2312" w:hAnsi="仿宋_GB2312" w:eastAsia="仿宋_GB2312" w:cs="仿宋_GB2312"/>
                <w:sz w:val="24"/>
                <w:szCs w:val="24"/>
              </w:rPr>
              <w:t>得0.5分；本项最高得2分。</w:t>
            </w:r>
          </w:p>
          <w:p>
            <w:pPr>
              <w:keepNext w:val="0"/>
              <w:keepLines w:val="0"/>
              <w:pageBreakBefore w:val="0"/>
              <w:widowControl/>
              <w:numPr>
                <w:ilvl w:val="0"/>
                <w:numId w:val="1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拟投入的人员中</w:t>
            </w:r>
            <w:r>
              <w:rPr>
                <w:rFonts w:hint="eastAsia" w:ascii="仿宋_GB2312" w:hAnsi="仿宋_GB2312" w:eastAsia="仿宋_GB2312" w:cs="仿宋_GB2312"/>
                <w:sz w:val="24"/>
                <w:szCs w:val="24"/>
              </w:rPr>
              <w:t>获得过省级或以上科技奖的，得1分。</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000000"/>
                <w:sz w:val="24"/>
                <w:szCs w:val="24"/>
              </w:rPr>
              <w:t>【注：</w:t>
            </w:r>
            <w:r>
              <w:rPr>
                <w:rFonts w:hint="eastAsia" w:ascii="仿宋_GB2312" w:hAnsi="仿宋_GB2312" w:eastAsia="仿宋_GB2312" w:cs="仿宋_GB2312"/>
                <w:b/>
                <w:bCs/>
                <w:color w:val="000000"/>
                <w:sz w:val="24"/>
                <w:szCs w:val="24"/>
                <w:lang w:eastAsia="zh-CN"/>
              </w:rPr>
              <w:t>以上</w:t>
            </w:r>
            <w:r>
              <w:rPr>
                <w:rFonts w:hint="eastAsia" w:ascii="仿宋_GB2312" w:hAnsi="仿宋_GB2312" w:eastAsia="仿宋_GB2312" w:cs="仿宋_GB2312"/>
                <w:b/>
                <w:bCs/>
                <w:color w:val="000000"/>
                <w:sz w:val="24"/>
                <w:szCs w:val="24"/>
              </w:rPr>
              <w:t>人员须提供相关证书等相关证明文件复印件及投标人近半年（不含投标当月）为其购买社保凭证复印件加盖公章。】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8578" w:type="dxa"/>
            <w:gridSpan w:val="3"/>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r>
              <w:rPr>
                <w:rFonts w:hint="eastAsia" w:ascii="仿宋_GB2312" w:hAnsi="仿宋_GB2312" w:eastAsia="仿宋_GB2312" w:cs="仿宋_GB2312"/>
                <w:color w:val="auto"/>
                <w:sz w:val="24"/>
                <w:szCs w:val="24"/>
                <w:highlight w:val="none"/>
                <w:lang w:val="en-US" w:eastAsia="zh-CN"/>
              </w:rPr>
              <w:t>40</w:t>
            </w:r>
            <w:r>
              <w:rPr>
                <w:rFonts w:hint="eastAsia" w:ascii="仿宋_GB2312" w:hAnsi="仿宋_GB2312" w:eastAsia="仿宋_GB2312" w:cs="仿宋_GB2312"/>
                <w:color w:val="auto"/>
                <w:sz w:val="24"/>
                <w:szCs w:val="24"/>
                <w:highlight w:val="none"/>
              </w:rPr>
              <w:t>分）</w:t>
            </w:r>
          </w:p>
        </w:tc>
      </w:tr>
    </w:tbl>
    <w:p>
      <w:pPr>
        <w:rPr>
          <w:color w:val="auto"/>
          <w:highlight w:val="none"/>
        </w:rPr>
      </w:pPr>
      <w:r>
        <w:rPr>
          <w:color w:val="auto"/>
          <w:highlight w:val="none"/>
        </w:rPr>
        <w:br w:type="page"/>
      </w:r>
    </w:p>
    <w:p>
      <w:pPr>
        <w:pStyle w:val="33"/>
        <w:snapToGrid w:val="0"/>
        <w:ind w:firstLine="0" w:firstLineChars="0"/>
        <w:jc w:val="center"/>
        <w:outlineLvl w:val="1"/>
        <w:rPr>
          <w:rFonts w:hint="eastAsia" w:ascii="仿宋_GB2312" w:hAnsi="仿宋_GB2312" w:eastAsia="仿宋_GB2312" w:cs="仿宋_GB2312"/>
          <w:b/>
          <w:color w:val="auto"/>
          <w:sz w:val="24"/>
          <w:szCs w:val="24"/>
          <w:highlight w:val="none"/>
          <w:lang w:eastAsia="zh-CN"/>
        </w:rPr>
      </w:pPr>
      <w:r>
        <w:rPr>
          <w:rFonts w:hint="eastAsia" w:hAnsi="仿宋_GB2312" w:cs="仿宋_GB2312"/>
          <w:b/>
          <w:color w:val="auto"/>
          <w:sz w:val="24"/>
          <w:szCs w:val="24"/>
          <w:highlight w:val="none"/>
          <w:lang w:eastAsia="zh-CN"/>
        </w:rPr>
        <w:t>附表四《</w:t>
      </w:r>
      <w:r>
        <w:rPr>
          <w:rFonts w:hint="eastAsia" w:ascii="仿宋_GB2312" w:hAnsi="仿宋_GB2312" w:eastAsia="仿宋_GB2312" w:cs="仿宋_GB2312"/>
          <w:b/>
          <w:color w:val="auto"/>
          <w:sz w:val="24"/>
          <w:szCs w:val="24"/>
          <w:highlight w:val="none"/>
          <w:lang w:eastAsia="zh-CN"/>
        </w:rPr>
        <w:t>技术评分</w:t>
      </w:r>
      <w:r>
        <w:rPr>
          <w:rFonts w:hint="eastAsia" w:hAnsi="仿宋_GB2312" w:cs="仿宋_GB2312"/>
          <w:b/>
          <w:color w:val="auto"/>
          <w:sz w:val="24"/>
          <w:szCs w:val="24"/>
          <w:highlight w:val="none"/>
          <w:lang w:eastAsia="zh-CN"/>
        </w:rPr>
        <w:t>》</w:t>
      </w:r>
    </w:p>
    <w:tbl>
      <w:tblPr>
        <w:tblStyle w:val="25"/>
        <w:tblW w:w="8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48"/>
        <w:gridCol w:w="1507"/>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23" w:hRule="atLeast"/>
          <w:tblHeader/>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序号</w:t>
            </w:r>
          </w:p>
        </w:tc>
        <w:tc>
          <w:tcPr>
            <w:tcW w:w="1507"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内    容</w:t>
            </w:r>
          </w:p>
        </w:tc>
        <w:tc>
          <w:tcPr>
            <w:tcW w:w="6523"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评分</w:t>
            </w:r>
            <w:r>
              <w:rPr>
                <w:rFonts w:hint="eastAsia" w:ascii="仿宋_GB2312" w:hAnsi="仿宋_GB2312" w:eastAsia="仿宋_GB2312" w:cs="仿宋_GB2312"/>
                <w:b/>
                <w:bCs/>
                <w:color w:val="auto"/>
                <w:sz w:val="24"/>
                <w:szCs w:val="24"/>
                <w:highlight w:val="none"/>
              </w:rPr>
              <w:t>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507"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对海绵城市建设和工作任务的理解</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3分）</w:t>
            </w:r>
          </w:p>
        </w:tc>
        <w:tc>
          <w:tcPr>
            <w:tcW w:w="6523"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对海绵城市建设理解和工作任务了解的准确性、全面性，根据投标文件响应情况进行评价。</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优：对海绵城市建设理解和工作任务了解准确、全面的，得3分。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良：对海绵城市建设理解和工作任务了解较准确、较全面的，得2分。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中：对海绵城市建设理解和工作任务了解一般的，得1分。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color w:val="000000"/>
                <w:sz w:val="24"/>
                <w:szCs w:val="24"/>
              </w:rPr>
              <w:t>差：不了解海绵城市建设理解和工作任务或没有提供相关说明材料的，不得分。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507"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000000"/>
                <w:sz w:val="24"/>
                <w:szCs w:val="24"/>
              </w:rPr>
              <w:t>对麻涌镇海绵城市建设基础条件的了解程度</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8分）</w:t>
            </w:r>
          </w:p>
        </w:tc>
        <w:tc>
          <w:tcPr>
            <w:tcW w:w="6523"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对海绵城市建设基础条件的了解程度根据投标文件响应情况进行评价。</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优：对麻涌镇海绵城市建设基础条件的了解程度好的，得8分。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良：对麻涌镇海绵城市建设基础条件的了解程度较好的，得4分。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中：对麻涌镇海绵城市建设基础条件的了解程度较差的，得1分。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color w:val="000000"/>
                <w:sz w:val="24"/>
                <w:szCs w:val="24"/>
              </w:rPr>
              <w:t>差：对麻涌镇海绵城市建设基础条件的了解程度不了解或没有提供相关说明材料的，不得分。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507"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麻涌镇海绵城市建设目标指标的拟定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5分）</w:t>
            </w:r>
          </w:p>
        </w:tc>
        <w:tc>
          <w:tcPr>
            <w:tcW w:w="6523"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对海绵城市建设指标及目标值的响应情况评价；</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优：对相关规划解读清晰，海绵城市建设指标及目标值响应情况最好的，得5分。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良：对相关规划解读较清晰，海绵城市建设指标及目标值响应情况较好的，得3分。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中：对相关规划了解一般，海绵城市建设指标及目标值响应情况较差的，得1分。</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000000"/>
                <w:sz w:val="24"/>
                <w:szCs w:val="24"/>
              </w:rPr>
              <w:t>差：基本不了解相关规划，海绵城市建设指标及目标值响应情况差的或没有提供相关说明材料的，不得分。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507"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000000"/>
                <w:sz w:val="24"/>
                <w:szCs w:val="24"/>
              </w:rPr>
              <w:t>麻涌镇海绵城市建设规划体系构建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8分）</w:t>
            </w:r>
          </w:p>
        </w:tc>
        <w:tc>
          <w:tcPr>
            <w:tcW w:w="6523"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对海绵城市建设规划体系构建方案进行评价。</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优：海绵城市建设规划体系构建方案合理、全面，结合麻涌镇实际情况好的，得8分；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良：海绵城市建设规划体系构建方案相对合理、全面，结合麻涌镇实际情况较好的，得4分；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中：海绵城市建设规划体系构建方案基本合理，结合麻涌镇实际情况较差的，得1分；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val="0"/>
                <w:color w:val="000000"/>
                <w:sz w:val="24"/>
                <w:szCs w:val="24"/>
              </w:rPr>
              <w:t>差：海绵城市建设规划体系构建方案不合理，未结合麻涌镇实际情况的，不得分。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507"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对项目实施难点和重点的理解与分析及解决措施</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3分）</w:t>
            </w:r>
          </w:p>
        </w:tc>
        <w:tc>
          <w:tcPr>
            <w:tcW w:w="6523"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对本项目的难点和重点的分析全面，条理清晰；建议合理、措施得力。</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优：理解与分析及解决措施内容非常齐全，建议非常合理、措施得力，对本项目有积极支持的意义，得3分；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良：理解与分析及解决措施内容基本齐全，建议基本合理、措施一般，对本项目有部分积极支持的意义，得2分；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中：理解与分析及解决措施内容肤浅，建议措施不合理，对本项目无积极意义，得1分；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color w:val="000000"/>
                <w:sz w:val="24"/>
                <w:szCs w:val="24"/>
              </w:rPr>
              <w:t>差：未提供对应方案的得0分。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548" w:type="dxa"/>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507"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项目工作计划和质量保障措施</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3分）</w:t>
            </w:r>
          </w:p>
        </w:tc>
        <w:tc>
          <w:tcPr>
            <w:tcW w:w="6523" w:type="dxa"/>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根据投标文件对项目工作计划和质量保障措施的响应情况进行评价。</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优：项目工作计划和质量保障措施详细、清晰、可行性好，得3分。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良：项目工作计划和质量保障措施较详细、清晰、可行性较好，得2分。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color w:val="000000"/>
                <w:sz w:val="24"/>
                <w:szCs w:val="24"/>
              </w:rPr>
              <w:t>中：项目工作计划和质量保障措施可行性一般，得1分。</w:t>
            </w:r>
          </w:p>
          <w:p>
            <w:pPr>
              <w:pStyle w:val="2"/>
              <w:keepNext w:val="0"/>
              <w:keepLines w:val="0"/>
              <w:pageBreakBefore w:val="0"/>
              <w:kinsoku/>
              <w:wordWrap/>
              <w:overflowPunct/>
              <w:topLinePunct w:val="0"/>
              <w:autoSpaceDE/>
              <w:autoSpaceDN/>
              <w:bidi w:val="0"/>
              <w:adjustRightInd/>
              <w:snapToGrid/>
              <w:spacing w:before="0" w:after="0" w:line="52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color w:val="000000"/>
                <w:sz w:val="24"/>
                <w:szCs w:val="24"/>
              </w:rPr>
              <w:t>差：项目工作计划和质量保障措施可行性差或没有提供相关说明材料的不得分。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8578" w:type="dxa"/>
            <w:gridSpan w:val="3"/>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r>
              <w:rPr>
                <w:rFonts w:hint="eastAsia" w:ascii="仿宋_GB2312" w:hAnsi="仿宋_GB2312" w:eastAsia="仿宋_GB2312" w:cs="仿宋_GB2312"/>
                <w:color w:val="auto"/>
                <w:sz w:val="24"/>
                <w:szCs w:val="24"/>
                <w:highlight w:val="none"/>
                <w:lang w:val="en-US" w:eastAsia="zh-CN"/>
              </w:rPr>
              <w:t>30</w:t>
            </w:r>
            <w:r>
              <w:rPr>
                <w:rFonts w:hint="eastAsia" w:ascii="仿宋_GB2312" w:hAnsi="仿宋_GB2312" w:eastAsia="仿宋_GB2312" w:cs="仿宋_GB2312"/>
                <w:color w:val="auto"/>
                <w:sz w:val="24"/>
                <w:szCs w:val="24"/>
                <w:highlight w:val="none"/>
              </w:rPr>
              <w:t>分）</w:t>
            </w:r>
          </w:p>
        </w:tc>
      </w:tr>
    </w:tbl>
    <w:p>
      <w:pPr>
        <w:rPr>
          <w:rFonts w:hint="eastAsia" w:ascii="仿宋_GB2312" w:hAnsi="仿宋_GB2312" w:eastAsia="仿宋_GB2312" w:cs="仿宋_GB2312"/>
          <w:b/>
          <w:bCs/>
          <w:color w:val="auto"/>
          <w:sz w:val="24"/>
          <w:highlight w:val="none"/>
        </w:rPr>
        <w:sectPr>
          <w:headerReference r:id="rId10" w:type="default"/>
          <w:pgSz w:w="11906" w:h="16838"/>
          <w:pgMar w:top="1440" w:right="1558" w:bottom="1440" w:left="1800" w:header="1077" w:footer="1020" w:gutter="0"/>
          <w:cols w:space="0" w:num="1"/>
          <w:docGrid w:linePitch="312" w:charSpace="0"/>
        </w:sectPr>
      </w:pPr>
    </w:p>
    <w:bookmarkEnd w:id="182"/>
    <w:p>
      <w:pPr>
        <w:pStyle w:val="3"/>
        <w:rPr>
          <w:rFonts w:hint="eastAsia" w:ascii="仿宋_GB2312" w:hAnsi="仿宋_GB2312" w:eastAsia="仿宋_GB2312" w:cs="仿宋_GB2312"/>
          <w:color w:val="auto"/>
          <w:highlight w:val="none"/>
        </w:rPr>
      </w:pPr>
      <w:bookmarkStart w:id="184" w:name="_Toc27220"/>
      <w:r>
        <w:rPr>
          <w:rFonts w:hint="eastAsia" w:ascii="仿宋_GB2312" w:hAnsi="仿宋_GB2312" w:eastAsia="仿宋_GB2312" w:cs="仿宋_GB2312"/>
          <w:color w:val="auto"/>
          <w:highlight w:val="none"/>
        </w:rPr>
        <w:t>第五章 合同书格式</w:t>
      </w:r>
      <w:bookmarkEnd w:id="183"/>
      <w:bookmarkEnd w:id="184"/>
    </w:p>
    <w:p>
      <w:pPr>
        <w:snapToGrid w:val="0"/>
        <w:spacing w:line="360" w:lineRule="auto"/>
        <w:jc w:val="center"/>
        <w:rPr>
          <w:rFonts w:hint="eastAsia" w:ascii="仿宋_GB2312" w:hAnsi="仿宋_GB2312" w:eastAsia="仿宋_GB2312" w:cs="仿宋_GB2312"/>
          <w:b/>
          <w:bCs/>
          <w:color w:val="auto"/>
          <w:sz w:val="32"/>
          <w:szCs w:val="32"/>
          <w:highlight w:val="none"/>
        </w:rPr>
      </w:pPr>
    </w:p>
    <w:p>
      <w:pPr>
        <w:snapToGrid w:val="0"/>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东莞市麻涌镇海绵城市详细规划</w:t>
      </w:r>
    </w:p>
    <w:p>
      <w:pPr>
        <w:snapToGrid w:val="0"/>
        <w:spacing w:line="360" w:lineRule="auto"/>
        <w:jc w:val="center"/>
        <w:rPr>
          <w:rFonts w:hint="eastAsia" w:ascii="仿宋_GB2312" w:hAnsi="仿宋_GB2312" w:eastAsia="仿宋_GB2312" w:cs="仿宋_GB2312"/>
          <w:b/>
          <w:bCs/>
          <w:color w:val="auto"/>
          <w:sz w:val="72"/>
          <w:szCs w:val="72"/>
          <w:highlight w:val="none"/>
        </w:rPr>
      </w:pPr>
      <w:r>
        <w:rPr>
          <w:rFonts w:hint="eastAsia" w:ascii="仿宋_GB2312" w:hAnsi="仿宋_GB2312" w:eastAsia="仿宋_GB2312" w:cs="仿宋_GB2312"/>
          <w:b/>
          <w:bCs/>
          <w:color w:val="auto"/>
          <w:sz w:val="72"/>
          <w:szCs w:val="72"/>
          <w:highlight w:val="none"/>
        </w:rPr>
        <w:t>合</w:t>
      </w:r>
    </w:p>
    <w:p>
      <w:pPr>
        <w:snapToGrid w:val="0"/>
        <w:spacing w:line="360" w:lineRule="auto"/>
        <w:jc w:val="center"/>
        <w:rPr>
          <w:rFonts w:hint="eastAsia" w:ascii="仿宋_GB2312" w:hAnsi="仿宋_GB2312" w:eastAsia="仿宋_GB2312" w:cs="仿宋_GB2312"/>
          <w:b/>
          <w:bCs/>
          <w:color w:val="auto"/>
          <w:sz w:val="72"/>
          <w:szCs w:val="72"/>
          <w:highlight w:val="none"/>
        </w:rPr>
      </w:pPr>
      <w:r>
        <w:rPr>
          <w:rFonts w:hint="eastAsia" w:ascii="仿宋_GB2312" w:hAnsi="仿宋_GB2312" w:eastAsia="仿宋_GB2312" w:cs="仿宋_GB2312"/>
          <w:b/>
          <w:bCs/>
          <w:color w:val="auto"/>
          <w:sz w:val="72"/>
          <w:szCs w:val="72"/>
          <w:highlight w:val="none"/>
        </w:rPr>
        <w:t>同</w:t>
      </w:r>
    </w:p>
    <w:p>
      <w:pPr>
        <w:snapToGrid w:val="0"/>
        <w:spacing w:line="360" w:lineRule="auto"/>
        <w:jc w:val="center"/>
        <w:rPr>
          <w:rFonts w:hint="eastAsia" w:ascii="仿宋_GB2312" w:hAnsi="仿宋_GB2312" w:eastAsia="仿宋_GB2312" w:cs="仿宋_GB2312"/>
          <w:b/>
          <w:bCs/>
          <w:color w:val="auto"/>
          <w:sz w:val="72"/>
          <w:szCs w:val="72"/>
          <w:highlight w:val="none"/>
        </w:rPr>
      </w:pPr>
      <w:r>
        <w:rPr>
          <w:rFonts w:hint="eastAsia" w:ascii="仿宋_GB2312" w:hAnsi="仿宋_GB2312" w:eastAsia="仿宋_GB2312" w:cs="仿宋_GB2312"/>
          <w:b/>
          <w:bCs/>
          <w:color w:val="auto"/>
          <w:sz w:val="72"/>
          <w:szCs w:val="72"/>
          <w:highlight w:val="none"/>
        </w:rPr>
        <w:t>书</w:t>
      </w:r>
    </w:p>
    <w:p>
      <w:pPr>
        <w:keepNext w:val="0"/>
        <w:keepLines w:val="0"/>
        <w:pageBreakBefore w:val="0"/>
        <w:tabs>
          <w:tab w:val="left" w:pos="1860"/>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（仅供参考）</w:t>
      </w:r>
    </w:p>
    <w:p>
      <w:pPr>
        <w:snapToGrid w:val="0"/>
        <w:spacing w:line="600" w:lineRule="exact"/>
        <w:jc w:val="center"/>
        <w:rPr>
          <w:rFonts w:hint="eastAsia" w:ascii="仿宋_GB2312" w:hAnsi="仿宋_GB2312" w:eastAsia="仿宋_GB2312" w:cs="仿宋_GB2312"/>
          <w:b/>
          <w:bCs/>
          <w:color w:val="auto"/>
          <w:sz w:val="24"/>
          <w:highlight w:val="none"/>
        </w:rPr>
      </w:pPr>
    </w:p>
    <w:p>
      <w:pPr>
        <w:snapToGrid w:val="0"/>
        <w:spacing w:line="600" w:lineRule="exact"/>
        <w:ind w:firstLine="241" w:firstLineChars="1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b/>
          <w:bCs/>
          <w:color w:val="auto"/>
          <w:sz w:val="24"/>
          <w:highlight w:val="none"/>
        </w:rPr>
        <w:t>项目名称：</w:t>
      </w:r>
      <w:r>
        <w:rPr>
          <w:rFonts w:hint="eastAsia" w:ascii="仿宋_GB2312" w:hAnsi="仿宋_GB2312" w:eastAsia="仿宋_GB2312" w:cs="仿宋_GB2312"/>
          <w:b/>
          <w:bCs/>
          <w:color w:val="auto"/>
          <w:sz w:val="24"/>
          <w:highlight w:val="none"/>
          <w:u w:val="single"/>
        </w:rPr>
        <w:t xml:space="preserve">                  </w:t>
      </w:r>
      <w:r>
        <w:rPr>
          <w:rFonts w:hint="eastAsia" w:ascii="仿宋_GB2312" w:hAnsi="仿宋_GB2312" w:eastAsia="仿宋_GB2312" w:cs="仿宋_GB2312"/>
          <w:color w:val="auto"/>
          <w:sz w:val="24"/>
          <w:highlight w:val="none"/>
          <w:u w:val="single"/>
        </w:rPr>
        <w:t xml:space="preserve">                   </w:t>
      </w:r>
    </w:p>
    <w:p>
      <w:pPr>
        <w:snapToGrid w:val="0"/>
        <w:spacing w:line="600" w:lineRule="exact"/>
        <w:ind w:firstLine="240" w:firstLineChars="100"/>
        <w:rPr>
          <w:rFonts w:hint="eastAsia" w:ascii="仿宋_GB2312" w:hAnsi="仿宋_GB2312" w:eastAsia="仿宋_GB2312" w:cs="仿宋_GB2312"/>
          <w:color w:val="auto"/>
          <w:sz w:val="24"/>
          <w:highlight w:val="none"/>
          <w:u w:val="single"/>
        </w:rPr>
      </w:pPr>
    </w:p>
    <w:p>
      <w:pPr>
        <w:snapToGrid w:val="0"/>
        <w:spacing w:line="600" w:lineRule="exact"/>
        <w:ind w:firstLine="241" w:firstLineChars="100"/>
        <w:rPr>
          <w:rFonts w:hint="eastAsia" w:ascii="仿宋_GB2312" w:hAnsi="仿宋_GB2312" w:eastAsia="仿宋_GB2312" w:cs="仿宋_GB2312"/>
          <w:b/>
          <w:bCs/>
          <w:color w:val="auto"/>
          <w:sz w:val="24"/>
          <w:highlight w:val="none"/>
          <w:u w:val="single"/>
        </w:rPr>
      </w:pPr>
      <w:r>
        <w:rPr>
          <w:rFonts w:hint="eastAsia" w:ascii="仿宋_GB2312" w:hAnsi="仿宋_GB2312" w:eastAsia="仿宋_GB2312" w:cs="仿宋_GB2312"/>
          <w:b/>
          <w:bCs/>
          <w:color w:val="auto"/>
          <w:sz w:val="24"/>
          <w:highlight w:val="none"/>
        </w:rPr>
        <w:t>委托方（甲方）：</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b/>
          <w:color w:val="auto"/>
          <w:sz w:val="24"/>
          <w:highlight w:val="none"/>
          <w:u w:val="single"/>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b/>
          <w:bCs/>
          <w:color w:val="auto"/>
          <w:sz w:val="24"/>
          <w:highlight w:val="none"/>
          <w:u w:val="single"/>
        </w:rPr>
        <w:t xml:space="preserve"> </w:t>
      </w:r>
    </w:p>
    <w:p>
      <w:pPr>
        <w:snapToGrid w:val="0"/>
        <w:spacing w:line="600" w:lineRule="exact"/>
        <w:ind w:firstLine="240" w:firstLineChars="1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b/>
          <w:bCs/>
          <w:color w:val="auto"/>
          <w:sz w:val="24"/>
          <w:highlight w:val="none"/>
        </w:rPr>
        <w:t xml:space="preserve">               </w:t>
      </w:r>
    </w:p>
    <w:p>
      <w:pPr>
        <w:snapToGrid w:val="0"/>
        <w:spacing w:line="600" w:lineRule="exact"/>
        <w:ind w:firstLine="241" w:firstLineChars="1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b/>
          <w:bCs/>
          <w:color w:val="auto"/>
          <w:sz w:val="24"/>
          <w:highlight w:val="none"/>
        </w:rPr>
        <w:t>受托方（乙方）：</w:t>
      </w:r>
      <w:r>
        <w:rPr>
          <w:rFonts w:hint="eastAsia" w:ascii="仿宋_GB2312" w:hAnsi="仿宋_GB2312" w:eastAsia="仿宋_GB2312" w:cs="仿宋_GB2312"/>
          <w:color w:val="auto"/>
          <w:sz w:val="24"/>
          <w:highlight w:val="none"/>
          <w:u w:val="single"/>
        </w:rPr>
        <w:t xml:space="preserve">                                </w:t>
      </w:r>
    </w:p>
    <w:p>
      <w:pPr>
        <w:snapToGrid w:val="0"/>
        <w:spacing w:line="600" w:lineRule="exact"/>
        <w:ind w:firstLine="240" w:firstLineChars="100"/>
        <w:rPr>
          <w:rFonts w:hint="eastAsia" w:ascii="仿宋_GB2312" w:hAnsi="仿宋_GB2312" w:eastAsia="仿宋_GB2312" w:cs="仿宋_GB2312"/>
          <w:color w:val="auto"/>
          <w:sz w:val="24"/>
          <w:highlight w:val="none"/>
          <w:u w:val="single"/>
        </w:rPr>
      </w:pPr>
    </w:p>
    <w:p>
      <w:pPr>
        <w:snapToGrid w:val="0"/>
        <w:spacing w:line="600" w:lineRule="exact"/>
        <w:ind w:firstLine="241" w:firstLineChars="1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 xml:space="preserve">签订日期: 20   年  月  日                    </w:t>
      </w:r>
    </w:p>
    <w:p>
      <w:pPr>
        <w:spacing w:line="360" w:lineRule="exact"/>
        <w:rPr>
          <w:rFonts w:hint="eastAsia" w:ascii="仿宋_GB2312" w:hAnsi="仿宋_GB2312" w:eastAsia="仿宋_GB2312" w:cs="仿宋_GB2312"/>
          <w:b/>
          <w:color w:val="auto"/>
          <w:sz w:val="24"/>
          <w:highlight w:val="none"/>
        </w:rPr>
      </w:pPr>
    </w:p>
    <w:p>
      <w:pPr>
        <w:spacing w:line="600" w:lineRule="exac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仿宋_GB2312"/>
          <w:b/>
          <w:bCs/>
          <w:color w:val="auto"/>
          <w:kern w:val="0"/>
          <w:sz w:val="28"/>
          <w:szCs w:val="28"/>
          <w:highlight w:val="none"/>
        </w:rPr>
      </w:pPr>
      <w:r>
        <w:rPr>
          <w:rFonts w:hint="eastAsia" w:ascii="仿宋_GB2312" w:hAnsi="仿宋_GB2312" w:eastAsia="仿宋_GB2312" w:cs="仿宋_GB2312"/>
          <w:b/>
          <w:bCs/>
          <w:color w:val="auto"/>
          <w:sz w:val="32"/>
          <w:szCs w:val="32"/>
          <w:highlight w:val="none"/>
          <w:lang w:eastAsia="zh-CN"/>
        </w:rPr>
        <w:t>东莞市麻涌镇海绵城市详细规划</w:t>
      </w:r>
      <w:r>
        <w:rPr>
          <w:rFonts w:hint="eastAsia" w:eastAsia="仿宋_GB2312"/>
          <w:b/>
          <w:bCs/>
          <w:color w:val="auto"/>
          <w:kern w:val="0"/>
          <w:sz w:val="28"/>
          <w:szCs w:val="28"/>
          <w:highlight w:val="none"/>
        </w:rPr>
        <w:t>合同书</w:t>
      </w:r>
    </w:p>
    <w:p>
      <w:pPr>
        <w:spacing w:line="360" w:lineRule="auto"/>
        <w:jc w:val="left"/>
        <w:rPr>
          <w:rFonts w:hint="eastAsia" w:ascii="仿宋_GB2312" w:hAnsi="仿宋_GB2312" w:eastAsia="仿宋_GB2312" w:cs="仿宋_GB2312"/>
          <w:sz w:val="24"/>
          <w:szCs w:val="24"/>
        </w:rPr>
      </w:pP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合同编号：</w:t>
      </w: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甲方：（甲方）</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rPr>
        <w:t>乙方：（乙方）</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5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rPr>
        <w:t>根据</w:t>
      </w:r>
      <w:r>
        <w:rPr>
          <w:rFonts w:hint="eastAsia" w:ascii="仿宋_GB2312" w:hAnsi="仿宋_GB2312" w:eastAsia="仿宋_GB2312" w:cs="仿宋_GB2312"/>
          <w:sz w:val="24"/>
          <w:szCs w:val="24"/>
        </w:rPr>
        <w:t>根据《中华人民共和国政府采购法》及其实施条例、《中华人民共和国民法典》</w:t>
      </w:r>
      <w:r>
        <w:rPr>
          <w:rFonts w:hint="eastAsia" w:ascii="仿宋_GB2312" w:hAnsi="仿宋_GB2312" w:eastAsia="仿宋_GB2312" w:cs="仿宋_GB2312"/>
          <w:sz w:val="24"/>
          <w:szCs w:val="24"/>
          <w:lang w:val="en-US" w:eastAsia="zh-CN"/>
        </w:rPr>
        <w:t>和</w:t>
      </w:r>
      <w:r>
        <w:rPr>
          <w:rFonts w:hint="eastAsia" w:ascii="仿宋_GB2312" w:hAnsi="仿宋_GB2312" w:eastAsia="仿宋_GB2312" w:cs="仿宋_GB2312"/>
          <w:color w:val="000000"/>
          <w:sz w:val="24"/>
          <w:szCs w:val="24"/>
        </w:rPr>
        <w:t>采购代理机构发布的招标文件、中标通知书等相关资料的要求，经双方协商一致，签订本合同，共同遵守如下条款。</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合同项目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 xml:space="preserve">项目名称： </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项目编号： </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 xml:space="preserve"> </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项目需求</w:t>
      </w:r>
    </w:p>
    <w:p>
      <w:pPr>
        <w:keepNext w:val="0"/>
        <w:keepLines w:val="0"/>
        <w:pageBreakBefore w:val="0"/>
        <w:widowControl w:val="0"/>
        <w:numPr>
          <w:ilvl w:val="0"/>
          <w:numId w:val="12"/>
        </w:numPr>
        <w:tabs>
          <w:tab w:val="left" w:pos="108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规划范围</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47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本次规划范围为东莞市麻涌镇行政辖区的范围，面积91.1平方公里。</w:t>
      </w:r>
    </w:p>
    <w:p>
      <w:pPr>
        <w:keepNext w:val="0"/>
        <w:keepLines w:val="0"/>
        <w:pageBreakBefore w:val="0"/>
        <w:widowControl w:val="0"/>
        <w:numPr>
          <w:ilvl w:val="0"/>
          <w:numId w:val="12"/>
        </w:numPr>
        <w:tabs>
          <w:tab w:val="left" w:pos="108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规划期限</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47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规划期限为2021-2035年，近期2021-2025年，远期2026-2035年。</w:t>
      </w:r>
    </w:p>
    <w:p>
      <w:pPr>
        <w:keepNext w:val="0"/>
        <w:keepLines w:val="0"/>
        <w:pageBreakBefore w:val="0"/>
        <w:widowControl w:val="0"/>
        <w:numPr>
          <w:ilvl w:val="0"/>
          <w:numId w:val="12"/>
        </w:numPr>
        <w:tabs>
          <w:tab w:val="left" w:pos="108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规划内容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1.综合评价麻涌镇海绵城市建设条件。分析区位、自然地理、经济社会现状和降雨、土壤、地下水、下垫面、排水系统等基本特征，识别城市水安全、水环境、水生态、水资源等方面存在的问题。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2.依据相关规划，确定规划区的海绵城市规划目标与指标。</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3.提出海绵城市建设的系统方案，明确各类规划用地中的低影响开发要求和主要措施，合理布局规划范围内公共性质的低影响开发设施。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4.提出海绵城市建设分区指引。识别山、水、林、田、湖等生态本底条件，提出海绵城市的自然生态空间格局，明确保护与修复要求；针对现状问题，划定海绵城市建设分区，提出建设指引。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5.明确近期海绵城市建设重点区域，提出分期建设要求。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6.提出规划保障措施和实施建议。</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工作成果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绵城市详细规划成果应包括文本、图纸。成果的表达应当清晰、准确、规范，成果文件应当以书面和电子文件两种方式表达。成果需与麻涌镇国土空间总体规划衔接好，并达到详细规划深度要求，能通过市自然资源局和市水务局的审查。</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工作周期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自合同签订之日起3个月内（按照合同生效时计，不含规划审批时间）完成该项目的编制、汇报等工作，并配合甲方上报审批。具体时间节点要求如下所示：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（1）2021年11月20日前，完成规划成果送审稿编制工作；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（2）2021年12月10日前，完成规划成果报批稿编制工作。</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成果归属及其他服务要求</w:t>
      </w:r>
    </w:p>
    <w:p>
      <w:pPr>
        <w:keepNext w:val="0"/>
        <w:keepLines w:val="0"/>
        <w:pageBreakBefore w:val="0"/>
        <w:widowControl w:val="0"/>
        <w:numPr>
          <w:ilvl w:val="0"/>
          <w:numId w:val="13"/>
        </w:numPr>
        <w:tabs>
          <w:tab w:val="left" w:pos="108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成果归属</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项目要求的所有成果（包括文本及相关附图等）知识产权归甲方所有。乙方有权要求甲方在公开成果时注明乙方为本合同项目受托人，并可享有与甲方共同获得与本合同项目成果相关的荣誉证书和奖励的权利。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经甲方同意，乙方可以享有本合同项目中间成果或最终成果的下列相关权利：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1.利用本合同项目中间成果或最终成果用于学术研究，发表论文或著作；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2.以受托人的身份利用甲方已公开的成果对外宣传的权利。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无论发生何种情形（包括但不限于合同提前终止或解除），甲方均有权利用乙方的阶段性工作成果，并且甲方引用乙方的阶段性工作成果所完成的新的技术成果，属于甲方所有，甲方可依法享有就该项技术成果取得的精神权利、经济权利和其他权利。</w:t>
      </w:r>
    </w:p>
    <w:p>
      <w:pPr>
        <w:keepNext w:val="0"/>
        <w:keepLines w:val="0"/>
        <w:pageBreakBefore w:val="0"/>
        <w:widowControl w:val="0"/>
        <w:numPr>
          <w:ilvl w:val="0"/>
          <w:numId w:val="13"/>
        </w:numPr>
        <w:tabs>
          <w:tab w:val="left" w:pos="108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保密</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47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对甲方所提供的资料及本项目合同执行过程中接触或产生的资料负有保密义务，未经甲方书面许可，乙方不得向任何第三方披露。如果因乙方原因造成发生任何有损于其保密性的事件，乙方有责任采取补救措施，直至就此向甲方赔偿损失。</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47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不得以任何方式（如软硬盘、图纸、彩样、照片、光盘等）留存本项目中属于甲方所有的相关图文资料（包括半成品、成品），上述资料应在完成委托事项或合同解除后的五天内全部移交甲方或按照甲方的要求销毁。</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总体要求</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（一）甲方的权利和义务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1.甲方有权随时检查乙方的服务履行情况，并向乙方提出修改意见。乙方必须及时进行修改并将修改情况反馈给甲方。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2.当乙方出现服务违约情况，甲方有权按照约定在支付乙方合同款项中进行扣款。</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（二）乙方的权利和义务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1.乙方应按招标文件的要求和投标文件的承诺进行服务，发生任何服务的变更均须向甲方提出交书面报审报告。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2.乙方有权要求甲方按时支付服务费用。如甲方不按时支付乙方有权要求甲方支付滞纳金。但服务费得支付应以符合相关财政局的相关规定为前提。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3.乙方应按招标文件规定的内容和深度完成阶段性成果，各阶段成果若达不到甲方要求，甲方有权单方与其解除合同并决定是否追究违约责任。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4.乙方应积极协助甲方与相关单位和审批机关加强沟通，并协助完成相关报批工作。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项目过程中，若出现相关政策条件变化、项目形成方案十个月内仍无法确定，或其他不可抗力导致无法推进时，可根据已完成的阶段性工作终止合同，设计费按已完成合同条款内容的比例进行结算，其比例进程以</w:t>
      </w:r>
      <w:r>
        <w:rPr>
          <w:rFonts w:hint="eastAsia" w:ascii="仿宋_GB2312" w:hAnsi="仿宋_GB2312" w:eastAsia="仿宋_GB2312" w:cs="仿宋_GB2312"/>
          <w:color w:val="000000"/>
          <w:sz w:val="24"/>
          <w:szCs w:val="24"/>
          <w:lang w:eastAsia="zh-CN"/>
        </w:rPr>
        <w:t>甲方</w:t>
      </w:r>
      <w:r>
        <w:rPr>
          <w:rFonts w:hint="eastAsia" w:ascii="仿宋_GB2312" w:hAnsi="仿宋_GB2312" w:eastAsia="仿宋_GB2312" w:cs="仿宋_GB2312"/>
          <w:color w:val="000000"/>
          <w:sz w:val="24"/>
          <w:szCs w:val="24"/>
        </w:rPr>
        <w:t>与</w:t>
      </w:r>
      <w:r>
        <w:rPr>
          <w:rFonts w:hint="eastAsia" w:ascii="仿宋_GB2312" w:hAnsi="仿宋_GB2312" w:eastAsia="仿宋_GB2312" w:cs="仿宋_GB2312"/>
          <w:color w:val="000000"/>
          <w:sz w:val="24"/>
          <w:szCs w:val="24"/>
          <w:lang w:eastAsia="zh-CN"/>
        </w:rPr>
        <w:t>乙方</w:t>
      </w:r>
      <w:r>
        <w:rPr>
          <w:rFonts w:hint="eastAsia" w:ascii="仿宋_GB2312" w:hAnsi="仿宋_GB2312" w:eastAsia="仿宋_GB2312" w:cs="仿宋_GB2312"/>
          <w:color w:val="000000"/>
          <w:sz w:val="24"/>
          <w:szCs w:val="24"/>
        </w:rPr>
        <w:t>协商确定为准。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6.本次规划所需的一切相关资料及评价标准等均需由投标人自行收集，投标人使用的标准必须是国际公认或国家、地方政府颁布的同等或更高的标准。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7.本次规划提交的成果应在方案图纸和文本上标注承接单位名称、规划人员名单。成果文件须不迟于甲方指定的成果文件提交时间。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8.甲方有权根据实际需要对评价成果进行综合优化、调整和修改。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9.乙方不得以任何名义分包本项目工作中的任何内容。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10.规划成果有下列情况之一者无效：</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720" w:firstLineChars="3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1)提交的成果不符合招标文件规定的成果内容和格式；</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720" w:firstLineChars="3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2)未经甲方同意而逾期提交的；</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720" w:firstLineChars="3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3)有关经济技术指标严重不实；</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720" w:firstLineChars="3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4)图纸和文字辨认不清、内容不全、粗制滥造；</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720" w:firstLineChars="3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5)未加盖中标单位公章的。</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价格及付款方式</w:t>
      </w:r>
    </w:p>
    <w:p>
      <w:pPr>
        <w:keepNext w:val="0"/>
        <w:keepLines w:val="0"/>
        <w:pageBreakBefore w:val="0"/>
        <w:widowControl w:val="0"/>
        <w:kinsoku/>
        <w:wordWrap/>
        <w:overflowPunct/>
        <w:topLinePunct w:val="0"/>
        <w:autoSpaceDE/>
        <w:autoSpaceDN/>
        <w:bidi w:val="0"/>
        <w:adjustRightInd/>
        <w:snapToGrid/>
        <w:spacing w:line="520" w:lineRule="exact"/>
        <w:ind w:firstLine="361" w:firstLineChars="15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（一）价格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1.合同总价：大写：人民币</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元整（小写：￥</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2.甲方向乙方支付服务费，由乙方开出相应金额的发票。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3.根据现行税法规定对甲方征收的与本合同有关的一切税费均应由甲方负担。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4.根据现行税法规定对乙方或其雇员征收的与本合同有关的一切税费均应由乙方负担。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5.因乙方单方违约，乙方应支付违约金、赔偿款等。甲方有权在未付款项中直接扣除。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6.投标报价含本项目的所有费用，即是包括规划设计费用、交通调查费用、专家评审费用、电子校核费、公示费用、资料费、车旅费、打印费及中标服务费等项目所涉及的所有费用在内的含税价格。</w:t>
      </w:r>
    </w:p>
    <w:p>
      <w:pPr>
        <w:keepNext w:val="0"/>
        <w:keepLines w:val="0"/>
        <w:pageBreakBefore w:val="0"/>
        <w:widowControl w:val="0"/>
        <w:kinsoku/>
        <w:wordWrap/>
        <w:overflowPunct/>
        <w:topLinePunct w:val="0"/>
        <w:autoSpaceDE/>
        <w:autoSpaceDN/>
        <w:bidi w:val="0"/>
        <w:adjustRightInd/>
        <w:snapToGrid/>
        <w:spacing w:line="520" w:lineRule="exact"/>
        <w:ind w:firstLine="361" w:firstLineChars="15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（二）付款方式</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47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乙方应在甲方支付款项前，将发票送至甲方，发票抬头名称与甲方名称一致，付款时间以付款划出款项之日为准。结算方式具体如下：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乙方</w:t>
      </w:r>
      <w:r>
        <w:rPr>
          <w:rFonts w:hint="eastAsia" w:ascii="仿宋_GB2312" w:hAnsi="仿宋_GB2312" w:eastAsia="仿宋_GB2312" w:cs="仿宋_GB2312"/>
          <w:color w:val="000000"/>
          <w:sz w:val="24"/>
          <w:szCs w:val="24"/>
        </w:rPr>
        <w:t>提供规划初步成果后，</w:t>
      </w:r>
      <w:r>
        <w:rPr>
          <w:rFonts w:hint="eastAsia" w:ascii="仿宋_GB2312" w:hAnsi="仿宋_GB2312" w:eastAsia="仿宋_GB2312" w:cs="仿宋_GB2312"/>
          <w:color w:val="000000"/>
          <w:sz w:val="24"/>
          <w:szCs w:val="24"/>
          <w:lang w:eastAsia="zh-CN"/>
        </w:rPr>
        <w:t>甲方</w:t>
      </w:r>
      <w:r>
        <w:rPr>
          <w:rFonts w:hint="eastAsia" w:ascii="仿宋_GB2312" w:hAnsi="仿宋_GB2312" w:eastAsia="仿宋_GB2312" w:cs="仿宋_GB2312"/>
          <w:color w:val="000000"/>
          <w:sz w:val="24"/>
          <w:szCs w:val="24"/>
        </w:rPr>
        <w:t>在收到请款申请15工作日内，支付40％合同款。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乙方</w:t>
      </w:r>
      <w:r>
        <w:rPr>
          <w:rFonts w:hint="eastAsia" w:ascii="仿宋_GB2312" w:hAnsi="仿宋_GB2312" w:eastAsia="仿宋_GB2312" w:cs="仿宋_GB2312"/>
          <w:color w:val="000000"/>
          <w:sz w:val="24"/>
          <w:szCs w:val="24"/>
        </w:rPr>
        <w:t>提供规划送审稿并经市相关部门审查通过后，</w:t>
      </w:r>
      <w:r>
        <w:rPr>
          <w:rFonts w:hint="eastAsia" w:ascii="仿宋_GB2312" w:hAnsi="仿宋_GB2312" w:eastAsia="仿宋_GB2312" w:cs="仿宋_GB2312"/>
          <w:color w:val="000000"/>
          <w:sz w:val="24"/>
          <w:szCs w:val="24"/>
          <w:lang w:eastAsia="zh-CN"/>
        </w:rPr>
        <w:t>甲方</w:t>
      </w:r>
      <w:r>
        <w:rPr>
          <w:rFonts w:hint="eastAsia" w:ascii="仿宋_GB2312" w:hAnsi="仿宋_GB2312" w:eastAsia="仿宋_GB2312" w:cs="仿宋_GB2312"/>
          <w:color w:val="000000"/>
          <w:sz w:val="24"/>
          <w:szCs w:val="24"/>
        </w:rPr>
        <w:t>在收到请款申请15工作日内，支付30％合同款。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乙方</w:t>
      </w:r>
      <w:r>
        <w:rPr>
          <w:rFonts w:hint="eastAsia" w:ascii="仿宋_GB2312" w:hAnsi="仿宋_GB2312" w:eastAsia="仿宋_GB2312" w:cs="仿宋_GB2312"/>
          <w:color w:val="000000"/>
          <w:sz w:val="24"/>
          <w:szCs w:val="24"/>
        </w:rPr>
        <w:t>提供规划报批稿后，</w:t>
      </w:r>
      <w:r>
        <w:rPr>
          <w:rFonts w:hint="eastAsia" w:ascii="仿宋_GB2312" w:hAnsi="仿宋_GB2312" w:eastAsia="仿宋_GB2312" w:cs="仿宋_GB2312"/>
          <w:color w:val="000000"/>
          <w:sz w:val="24"/>
          <w:szCs w:val="24"/>
          <w:lang w:eastAsia="zh-CN"/>
        </w:rPr>
        <w:t>甲方</w:t>
      </w:r>
      <w:r>
        <w:rPr>
          <w:rFonts w:hint="eastAsia" w:ascii="仿宋_GB2312" w:hAnsi="仿宋_GB2312" w:eastAsia="仿宋_GB2312" w:cs="仿宋_GB2312"/>
          <w:color w:val="000000"/>
          <w:sz w:val="24"/>
          <w:szCs w:val="24"/>
        </w:rPr>
        <w:t>在收到请款申请15工作日内，支付30％合同款。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4.因</w:t>
      </w:r>
      <w:r>
        <w:rPr>
          <w:rFonts w:hint="eastAsia" w:ascii="仿宋_GB2312" w:hAnsi="仿宋_GB2312" w:eastAsia="仿宋_GB2312" w:cs="仿宋_GB2312"/>
          <w:color w:val="000000"/>
          <w:sz w:val="24"/>
          <w:szCs w:val="24"/>
          <w:lang w:eastAsia="zh-CN"/>
        </w:rPr>
        <w:t>甲方</w:t>
      </w:r>
      <w:r>
        <w:rPr>
          <w:rFonts w:hint="eastAsia" w:ascii="仿宋_GB2312" w:hAnsi="仿宋_GB2312" w:eastAsia="仿宋_GB2312" w:cs="仿宋_GB2312"/>
          <w:color w:val="000000"/>
          <w:sz w:val="24"/>
          <w:szCs w:val="24"/>
        </w:rPr>
        <w:t>使用的是财政资金，</w:t>
      </w:r>
      <w:r>
        <w:rPr>
          <w:rFonts w:hint="eastAsia" w:ascii="仿宋_GB2312" w:hAnsi="仿宋_GB2312" w:eastAsia="仿宋_GB2312" w:cs="仿宋_GB2312"/>
          <w:color w:val="000000"/>
          <w:sz w:val="24"/>
          <w:szCs w:val="24"/>
          <w:lang w:eastAsia="zh-CN"/>
        </w:rPr>
        <w:t>甲方</w:t>
      </w:r>
      <w:r>
        <w:rPr>
          <w:rFonts w:hint="eastAsia" w:ascii="仿宋_GB2312" w:hAnsi="仿宋_GB2312" w:eastAsia="仿宋_GB2312" w:cs="仿宋_GB2312"/>
          <w:color w:val="000000"/>
          <w:sz w:val="24"/>
          <w:szCs w:val="24"/>
        </w:rPr>
        <w:t>在前款规定的付款时间为向政府采购支付部门提出办理财政支付申请手续的时间（不含政府财政支付部门审核的时间），在规定时间内提出支付申请手续后即视为</w:t>
      </w:r>
      <w:r>
        <w:rPr>
          <w:rFonts w:hint="eastAsia" w:ascii="仿宋_GB2312" w:hAnsi="仿宋_GB2312" w:eastAsia="仿宋_GB2312" w:cs="仿宋_GB2312"/>
          <w:color w:val="000000"/>
          <w:sz w:val="24"/>
          <w:szCs w:val="24"/>
          <w:lang w:eastAsia="zh-CN"/>
        </w:rPr>
        <w:t>甲方</w:t>
      </w:r>
      <w:r>
        <w:rPr>
          <w:rFonts w:hint="eastAsia" w:ascii="仿宋_GB2312" w:hAnsi="仿宋_GB2312" w:eastAsia="仿宋_GB2312" w:cs="仿宋_GB2312"/>
          <w:color w:val="000000"/>
          <w:sz w:val="24"/>
          <w:szCs w:val="24"/>
        </w:rPr>
        <w:t>已经按期支付。</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项目验收要求</w:t>
      </w:r>
    </w:p>
    <w:p>
      <w:pPr>
        <w:keepNext w:val="0"/>
        <w:keepLines w:val="0"/>
        <w:pageBreakBefore w:val="0"/>
        <w:widowControl w:val="0"/>
        <w:tabs>
          <w:tab w:val="left" w:pos="1080"/>
        </w:tabs>
        <w:kinsoku/>
        <w:wordWrap/>
        <w:overflowPunct/>
        <w:topLinePunct w:val="0"/>
        <w:autoSpaceDE/>
        <w:autoSpaceDN/>
        <w:bidi w:val="0"/>
        <w:adjustRightInd/>
        <w:snapToGrid/>
        <w:spacing w:line="520" w:lineRule="exact"/>
        <w:ind w:firstLine="472"/>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供应商应按招标的时间、技术要求，提交各阶段相应的工作成果，最终成果验收以通过市相关部门审查通过为准。</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违约责任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乙双方应本着诚实信用的原则，严格、准确和充分的履行本协议，任何一方不履行本协议义务或履行本协议不符合约定的，均属违约，由违约方承担违约责任，赔偿因违约造成的损失，并支付合同价款的20%作为违约金。</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2.由于乙方原因，导致双方签订的合同终止，乙方因此而遭受的所有损失均由乙方自行承担，甲方对此不负任何责任也不作任何赔偿。</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left="1485" w:hanging="1485"/>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异议的时间和办法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1.甲方在验收中，如发现服务成果不符合规定，应在30日内向乙方提出书面异议。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2.乙方在接到甲方书面异议后，应在5日内负责处理。否则即视为默认甲方提出的异议和处理意见。</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left="1485" w:hanging="1485"/>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争议解决方法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1.凡与本合同有关而引起的一切争议，甲、乙双方应首先通过友好协商解决，如经协商后仍不能达成协议时，任何一方可以向法院提出诉讼。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2.本合同发生的诉讼管辖地为东莞市人民法院。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3.进行法院审理期间，除提交法院审理的事项外，合同其他部分仍继续履行。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4.本合同按照中华人民共和国的相关法律进行解释。</w:t>
      </w:r>
    </w:p>
    <w:p>
      <w:pPr>
        <w:keepNext w:val="0"/>
        <w:keepLines w:val="0"/>
        <w:pageBreakBefore w:val="0"/>
        <w:widowControl w:val="0"/>
        <w:numPr>
          <w:ilvl w:val="0"/>
          <w:numId w:val="11"/>
        </w:numPr>
        <w:tabs>
          <w:tab w:val="left" w:pos="567"/>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分包与转包</w:t>
      </w:r>
    </w:p>
    <w:p>
      <w:pPr>
        <w:keepNext w:val="0"/>
        <w:keepLines w:val="0"/>
        <w:pageBreakBefore w:val="0"/>
        <w:widowControl w:val="0"/>
        <w:kinsoku/>
        <w:wordWrap/>
        <w:overflowPunct/>
        <w:topLinePunct w:val="0"/>
        <w:autoSpaceDE/>
        <w:autoSpaceDN/>
        <w:bidi w:val="0"/>
        <w:adjustRightInd/>
        <w:snapToGrid/>
        <w:spacing w:line="520" w:lineRule="exact"/>
        <w:ind w:left="420" w:left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严禁转包，未经甲方书面同意不得分包。</w:t>
      </w:r>
    </w:p>
    <w:p>
      <w:pPr>
        <w:keepNext w:val="0"/>
        <w:keepLines w:val="0"/>
        <w:pageBreakBefore w:val="0"/>
        <w:widowControl w:val="0"/>
        <w:numPr>
          <w:ilvl w:val="0"/>
          <w:numId w:val="11"/>
        </w:numPr>
        <w:tabs>
          <w:tab w:val="left" w:pos="426"/>
          <w:tab w:val="left" w:pos="567"/>
          <w:tab w:val="left" w:pos="709"/>
        </w:tabs>
        <w:kinsoku/>
        <w:wordWrap/>
        <w:overflowPunct/>
        <w:topLinePunct w:val="0"/>
        <w:autoSpaceDE/>
        <w:autoSpaceDN/>
        <w:bidi w:val="0"/>
        <w:adjustRightInd/>
        <w:snapToGrid/>
        <w:spacing w:line="520" w:lineRule="exact"/>
        <w:ind w:hanging="1483"/>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其他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1.本协议自双方签字盖章后生效，本协议一式 柒 份，甲乙双方各执 叁   份，采购代理机构执壹份，具同等法律效力。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2.在执行合同过程中，招标文件及所有经甲乙双方签署确认的文件（包括会议纪要、补充协议、往来函件、合同附件等）即成为合同的有效组成部分。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3.本协议未尽事宜由双方另行协商并签订补充协议以确定。</w:t>
      </w:r>
    </w:p>
    <w:p>
      <w:pPr>
        <w:keepNext w:val="0"/>
        <w:keepLines w:val="0"/>
        <w:pageBreakBefore w:val="0"/>
        <w:widowControl w:val="0"/>
        <w:tabs>
          <w:tab w:val="left" w:pos="21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甲方（盖章）：</w:t>
            </w:r>
          </w:p>
        </w:tc>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乙方(盖章)：</w:t>
            </w:r>
          </w:p>
        </w:tc>
      </w:tr>
      <w:tr>
        <w:tblPrEx>
          <w:tblLayout w:type="fixed"/>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甲方代表人(签字)：</w:t>
            </w:r>
          </w:p>
        </w:tc>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乙方代表人(签字)：</w:t>
            </w:r>
          </w:p>
        </w:tc>
      </w:tr>
      <w:tr>
        <w:tblPrEx>
          <w:tblLayout w:type="fixed"/>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签字日期：</w:t>
            </w:r>
          </w:p>
        </w:tc>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签字日期：</w:t>
            </w:r>
          </w:p>
        </w:tc>
      </w:tr>
      <w:tr>
        <w:tblPrEx>
          <w:tblLayout w:type="fixed"/>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地址：</w:t>
            </w:r>
          </w:p>
        </w:tc>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地址：</w:t>
            </w:r>
          </w:p>
        </w:tc>
      </w:tr>
      <w:tr>
        <w:tblPrEx>
          <w:tblLayout w:type="fixed"/>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电话：</w:t>
            </w:r>
          </w:p>
        </w:tc>
        <w:tc>
          <w:tcPr>
            <w:tcW w:w="426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电话：</w:t>
            </w:r>
          </w:p>
        </w:tc>
      </w:tr>
    </w:tbl>
    <w:p>
      <w:pPr>
        <w:keepNext w:val="0"/>
        <w:keepLines w:val="0"/>
        <w:pageBreakBefore w:val="0"/>
        <w:widowControl w:val="0"/>
        <w:kinsoku/>
        <w:wordWrap/>
        <w:overflowPunct/>
        <w:topLinePunct w:val="0"/>
        <w:autoSpaceDE/>
        <w:autoSpaceDN/>
        <w:bidi w:val="0"/>
        <w:adjustRightInd/>
        <w:snapToGrid/>
        <w:spacing w:line="520" w:lineRule="exact"/>
        <w:contextualSpacing/>
        <w:textAlignment w:val="auto"/>
        <w:rPr>
          <w:rFonts w:hint="eastAsia" w:ascii="仿宋_GB2312" w:hAnsi="仿宋_GB2312" w:eastAsia="仿宋_GB2312" w:cs="仿宋_GB2312"/>
          <w:color w:val="auto"/>
          <w:kern w:val="0"/>
          <w:sz w:val="24"/>
          <w:szCs w:val="24"/>
          <w:highlight w:val="none"/>
        </w:rPr>
      </w:pPr>
    </w:p>
    <w:p>
      <w:pPr>
        <w:rPr>
          <w:rFonts w:hint="eastAsia"/>
          <w:color w:val="auto"/>
          <w:highlight w:val="none"/>
        </w:rPr>
      </w:pPr>
      <w:r>
        <w:rPr>
          <w:rFonts w:hint="eastAsia"/>
          <w:color w:val="auto"/>
          <w:highlight w:val="none"/>
        </w:rPr>
        <w:br w:type="page"/>
      </w:r>
    </w:p>
    <w:p>
      <w:pPr>
        <w:pStyle w:val="3"/>
        <w:rPr>
          <w:rFonts w:hint="eastAsia" w:ascii="仿宋_GB2312" w:hAnsi="仿宋_GB2312" w:eastAsia="仿宋_GB2312" w:cs="仿宋_GB2312"/>
          <w:color w:val="auto"/>
          <w:highlight w:val="none"/>
        </w:rPr>
      </w:pPr>
      <w:bookmarkStart w:id="185" w:name="_Toc18103"/>
      <w:bookmarkStart w:id="186" w:name="_Toc28801"/>
      <w:r>
        <w:rPr>
          <w:rFonts w:hint="eastAsia" w:ascii="仿宋_GB2312" w:hAnsi="仿宋_GB2312" w:eastAsia="仿宋_GB2312" w:cs="仿宋_GB2312"/>
          <w:color w:val="auto"/>
          <w:highlight w:val="none"/>
        </w:rPr>
        <w:t>第六章 投标文件格式</w:t>
      </w:r>
      <w:bookmarkEnd w:id="185"/>
      <w:bookmarkEnd w:id="186"/>
    </w:p>
    <w:p>
      <w:pPr>
        <w:pStyle w:val="15"/>
        <w:spacing w:line="360" w:lineRule="auto"/>
        <w:jc w:val="center"/>
        <w:outlineLvl w:val="1"/>
        <w:rPr>
          <w:rFonts w:hint="eastAsia" w:ascii="仿宋_GB2312" w:hAnsi="仿宋_GB2312" w:eastAsia="仿宋_GB2312" w:cs="仿宋_GB2312"/>
          <w:b/>
          <w:color w:val="auto"/>
          <w:sz w:val="44"/>
          <w:szCs w:val="44"/>
          <w:highlight w:val="none"/>
        </w:rPr>
      </w:pPr>
      <w:bookmarkStart w:id="187" w:name="_Toc7067"/>
      <w:bookmarkStart w:id="188" w:name="_Toc19236"/>
      <w:bookmarkStart w:id="189" w:name="_Toc2011"/>
      <w:r>
        <w:rPr>
          <w:rFonts w:hint="eastAsia" w:ascii="仿宋_GB2312" w:hAnsi="仿宋_GB2312" w:eastAsia="仿宋_GB2312" w:cs="仿宋_GB2312"/>
          <w:b/>
          <w:color w:val="auto"/>
          <w:sz w:val="44"/>
          <w:szCs w:val="44"/>
          <w:highlight w:val="none"/>
        </w:rPr>
        <w:t>唱标信封</w:t>
      </w:r>
      <w:bookmarkEnd w:id="187"/>
      <w:bookmarkEnd w:id="188"/>
      <w:bookmarkEnd w:id="189"/>
    </w:p>
    <w:p>
      <w:pPr>
        <w:pStyle w:val="33"/>
        <w:ind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唱标信封内装：</w:t>
      </w:r>
    </w:p>
    <w:p>
      <w:pPr>
        <w:pStyle w:val="40"/>
        <w:numPr>
          <w:ilvl w:val="0"/>
          <w:numId w:val="14"/>
        </w:numPr>
        <w:spacing w:line="600" w:lineRule="exact"/>
        <w:ind w:left="0"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开标一览表（投标报价总表）复印件加盖公章；</w:t>
      </w:r>
    </w:p>
    <w:p>
      <w:pPr>
        <w:pStyle w:val="40"/>
        <w:numPr>
          <w:ilvl w:val="0"/>
          <w:numId w:val="14"/>
        </w:numPr>
        <w:spacing w:line="600" w:lineRule="exact"/>
        <w:ind w:left="0"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投标保证金汇入情况说明（加盖公章）或政府采购投标保函；</w:t>
      </w:r>
    </w:p>
    <w:p>
      <w:pPr>
        <w:pStyle w:val="40"/>
        <w:numPr>
          <w:ilvl w:val="0"/>
          <w:numId w:val="14"/>
        </w:numPr>
        <w:spacing w:line="600" w:lineRule="exact"/>
        <w:ind w:left="0"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银行汇款凭证复印件加盖公章；(提交保函的无需提供)</w:t>
      </w:r>
    </w:p>
    <w:p>
      <w:pPr>
        <w:pStyle w:val="40"/>
        <w:numPr>
          <w:ilvl w:val="0"/>
          <w:numId w:val="14"/>
        </w:numPr>
        <w:spacing w:line="600" w:lineRule="exact"/>
        <w:ind w:left="0"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投标文件电子档（电子档投标文件采用光盘介质或U盘装载）；</w:t>
      </w:r>
    </w:p>
    <w:p>
      <w:pPr>
        <w:pStyle w:val="15"/>
        <w:spacing w:line="360" w:lineRule="auto"/>
        <w:jc w:val="center"/>
        <w:rPr>
          <w:rFonts w:hint="eastAsia" w:ascii="仿宋_GB2312" w:hAnsi="仿宋_GB2312" w:eastAsia="仿宋_GB2312" w:cs="仿宋_GB2312"/>
          <w:bCs/>
          <w:color w:val="auto"/>
          <w:sz w:val="44"/>
          <w:szCs w:val="44"/>
          <w:highlight w:val="none"/>
        </w:rPr>
      </w:pP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pStyle w:val="15"/>
        <w:spacing w:line="360" w:lineRule="auto"/>
        <w:jc w:val="center"/>
        <w:outlineLvl w:val="1"/>
        <w:rPr>
          <w:rFonts w:hint="eastAsia" w:ascii="仿宋_GB2312" w:hAnsi="仿宋_GB2312" w:eastAsia="仿宋_GB2312" w:cs="仿宋_GB2312"/>
          <w:b/>
          <w:color w:val="auto"/>
          <w:sz w:val="44"/>
          <w:szCs w:val="44"/>
          <w:highlight w:val="none"/>
        </w:rPr>
      </w:pPr>
      <w:bookmarkStart w:id="190" w:name="_Toc443"/>
      <w:bookmarkStart w:id="191" w:name="_Toc12704"/>
      <w:r>
        <w:rPr>
          <w:rFonts w:hint="eastAsia" w:ascii="仿宋_GB2312" w:hAnsi="仿宋_GB2312" w:eastAsia="仿宋_GB2312" w:cs="仿宋_GB2312"/>
          <w:b/>
          <w:color w:val="auto"/>
          <w:sz w:val="44"/>
          <w:szCs w:val="44"/>
          <w:highlight w:val="none"/>
        </w:rPr>
        <w:t>投标文件</w:t>
      </w:r>
      <w:bookmarkEnd w:id="190"/>
      <w:bookmarkEnd w:id="191"/>
    </w:p>
    <w:p>
      <w:pPr>
        <w:spacing w:line="520" w:lineRule="exact"/>
        <w:ind w:firstLine="482" w:firstLineChars="200"/>
        <w:jc w:val="left"/>
        <w:rPr>
          <w:rFonts w:hint="eastAsia" w:ascii="仿宋_GB2312" w:hAnsi="仿宋_GB2312" w:eastAsia="仿宋_GB2312" w:cs="仿宋_GB2312"/>
          <w:b/>
          <w:bCs/>
          <w:color w:val="auto"/>
          <w:sz w:val="24"/>
          <w:highlight w:val="none"/>
        </w:rPr>
      </w:pPr>
      <w:bookmarkStart w:id="192" w:name="_Toc417050362"/>
      <w:bookmarkStart w:id="193" w:name="_Toc466541034"/>
      <w:r>
        <w:rPr>
          <w:rFonts w:hint="eastAsia" w:ascii="仿宋_GB2312" w:hAnsi="仿宋_GB2312" w:eastAsia="仿宋_GB2312" w:cs="仿宋_GB2312"/>
          <w:b/>
          <w:bCs/>
          <w:color w:val="auto"/>
          <w:sz w:val="24"/>
          <w:highlight w:val="none"/>
        </w:rPr>
        <w:t>投标文件应至少包括以下内容，并按顺序要求编排、装订成册（封面格式自拟）及编制文件目录以方便评审：</w:t>
      </w:r>
    </w:p>
    <w:p>
      <w:pPr>
        <w:numPr>
          <w:ilvl w:val="0"/>
          <w:numId w:val="15"/>
        </w:num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价格文件</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1.投标报价总表（开标一览表）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2.投标分项报价表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二、商务文件 </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1.投标函</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2.关于投标人资格的声明函</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3.法定代表人身份证明书</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4.法定代表人授权委托书</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5.实质性条款（“★”项）响应情况表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6.合同条款响应情况表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7.同类业绩情况表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8.投标保证金汇入情况说明（适用于转账、电汇方式）（或政府采购投标保函）</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9.投标人认为需要提供的其他商务材料（如中小企业声明函、残疾人福利性单位声明函）</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三、技术文件</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1.拟担任本项目主要负责人简历表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2.拟投入人员配置情况表</w:t>
      </w:r>
    </w:p>
    <w:p>
      <w:pPr>
        <w:spacing w:line="520" w:lineRule="exact"/>
        <w:ind w:firstLine="480" w:firstLineChars="200"/>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3.</w:t>
      </w:r>
      <w:r>
        <w:rPr>
          <w:rFonts w:hint="eastAsia" w:ascii="仿宋_GB2312" w:hAnsi="仿宋_GB2312" w:eastAsia="仿宋_GB2312" w:cs="仿宋_GB2312"/>
          <w:color w:val="auto"/>
          <w:sz w:val="24"/>
          <w:highlight w:val="none"/>
          <w:lang w:eastAsia="zh-CN"/>
        </w:rPr>
        <w:t>拟投入使用设备情况表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4.一般条款响应情况表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5.重要参数条款（“▲”项）响应情况表</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6.技术服务方案</w:t>
      </w:r>
    </w:p>
    <w:p>
      <w:pPr>
        <w:spacing w:line="52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6.投标人认为需要提供的其他技术材料（如政策性适用说明等）</w:t>
      </w:r>
    </w:p>
    <w:p>
      <w:pPr>
        <w:rPr>
          <w:rFonts w:hint="eastAsia" w:ascii="仿宋_GB2312" w:hAnsi="仿宋_GB2312" w:eastAsia="仿宋_GB2312" w:cs="仿宋_GB2312"/>
          <w:color w:val="auto"/>
          <w:highlight w:val="none"/>
        </w:rPr>
      </w:pPr>
      <w:bookmarkStart w:id="194" w:name="_Toc30217"/>
      <w:r>
        <w:rPr>
          <w:rFonts w:hint="eastAsia" w:ascii="仿宋_GB2312" w:hAnsi="仿宋_GB2312" w:eastAsia="仿宋_GB2312" w:cs="仿宋_GB2312"/>
          <w:color w:val="auto"/>
          <w:highlight w:val="none"/>
        </w:rPr>
        <w:br w:type="page"/>
      </w:r>
    </w:p>
    <w:p>
      <w:pPr>
        <w:spacing w:line="600" w:lineRule="exact"/>
        <w:jc w:val="center"/>
        <w:outlineLvl w:val="1"/>
        <w:rPr>
          <w:rFonts w:hint="eastAsia" w:ascii="仿宋_GB2312" w:hAnsi="仿宋_GB2312" w:eastAsia="仿宋_GB2312" w:cs="仿宋_GB2312"/>
          <w:b/>
          <w:bCs/>
          <w:color w:val="auto"/>
          <w:sz w:val="32"/>
          <w:szCs w:val="32"/>
          <w:highlight w:val="none"/>
        </w:rPr>
      </w:pPr>
      <w:bookmarkStart w:id="195" w:name="_Toc30757"/>
      <w:r>
        <w:rPr>
          <w:rFonts w:hint="eastAsia" w:ascii="仿宋_GB2312" w:hAnsi="仿宋_GB2312" w:eastAsia="仿宋_GB2312" w:cs="仿宋_GB2312"/>
          <w:b/>
          <w:bCs/>
          <w:color w:val="auto"/>
          <w:sz w:val="32"/>
          <w:szCs w:val="32"/>
          <w:highlight w:val="none"/>
        </w:rPr>
        <w:t>一、价格文件</w:t>
      </w:r>
      <w:bookmarkEnd w:id="194"/>
      <w:bookmarkEnd w:id="195"/>
    </w:p>
    <w:p>
      <w:pPr>
        <w:rPr>
          <w:rFonts w:hint="eastAsia" w:ascii="仿宋_GB2312" w:hAnsi="仿宋_GB2312" w:eastAsia="仿宋_GB2312" w:cs="仿宋_GB2312"/>
          <w:color w:val="auto"/>
          <w:highlight w:val="none"/>
        </w:rPr>
      </w:pPr>
      <w:bookmarkStart w:id="196" w:name="_Toc28692"/>
    </w:p>
    <w:p>
      <w:pPr>
        <w:spacing w:line="560" w:lineRule="exact"/>
        <w:jc w:val="center"/>
        <w:outlineLvl w:val="2"/>
        <w:rPr>
          <w:rFonts w:hint="eastAsia" w:ascii="仿宋_GB2312" w:hAnsi="仿宋_GB2312" w:eastAsia="仿宋_GB2312" w:cs="仿宋_GB2312"/>
          <w:b/>
          <w:bCs/>
          <w:color w:val="auto"/>
          <w:sz w:val="28"/>
          <w:szCs w:val="28"/>
          <w:highlight w:val="none"/>
        </w:rPr>
      </w:pPr>
      <w:bookmarkStart w:id="197" w:name="_Toc21748"/>
      <w:r>
        <w:rPr>
          <w:rFonts w:hint="eastAsia" w:ascii="仿宋_GB2312" w:hAnsi="仿宋_GB2312" w:eastAsia="仿宋_GB2312" w:cs="仿宋_GB2312"/>
          <w:b/>
          <w:bCs/>
          <w:color w:val="auto"/>
          <w:sz w:val="28"/>
          <w:szCs w:val="28"/>
          <w:highlight w:val="none"/>
        </w:rPr>
        <w:t>1.投标报价总表（开标一览表）</w:t>
      </w:r>
      <w:bookmarkEnd w:id="196"/>
      <w:bookmarkEnd w:id="197"/>
    </w:p>
    <w:p>
      <w:pPr>
        <w:spacing w:line="560" w:lineRule="exact"/>
        <w:ind w:firstLine="240" w:firstLineChars="1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 xml:space="preserve">                  项目编号：</w:t>
      </w:r>
      <w:r>
        <w:rPr>
          <w:rFonts w:hint="eastAsia" w:ascii="仿宋_GB2312" w:hAnsi="仿宋_GB2312" w:eastAsia="仿宋_GB2312" w:cs="仿宋_GB2312"/>
          <w:color w:val="auto"/>
          <w:sz w:val="24"/>
          <w:highlight w:val="none"/>
          <w:u w:val="single"/>
        </w:rPr>
        <w:t xml:space="preserve">            </w:t>
      </w:r>
    </w:p>
    <w:tbl>
      <w:tblPr>
        <w:tblStyle w:val="2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3092"/>
        <w:gridCol w:w="15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3" w:hRule="atLeast"/>
          <w:jc w:val="center"/>
        </w:trPr>
        <w:tc>
          <w:tcPr>
            <w:tcW w:w="2532" w:type="dxa"/>
            <w:tcBorders>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投标人名称</w:t>
            </w:r>
          </w:p>
        </w:tc>
        <w:tc>
          <w:tcPr>
            <w:tcW w:w="3092" w:type="dxa"/>
            <w:tcBorders>
              <w:bottom w:val="single" w:color="auto" w:sz="4" w:space="0"/>
            </w:tcBorders>
            <w:vAlign w:val="center"/>
          </w:tcPr>
          <w:p>
            <w:pPr>
              <w:overflowPunct w:val="0"/>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投标总报价</w:t>
            </w:r>
          </w:p>
          <w:p>
            <w:pPr>
              <w:overflowPunct w:val="0"/>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（单位：元）</w:t>
            </w:r>
          </w:p>
        </w:tc>
        <w:tc>
          <w:tcPr>
            <w:tcW w:w="1520" w:type="dxa"/>
            <w:tcBorders>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color w:val="auto"/>
                <w:sz w:val="24"/>
                <w:highlight w:val="none"/>
                <w:lang w:eastAsia="zh-CN"/>
              </w:rPr>
              <w:t>服务期限</w:t>
            </w:r>
          </w:p>
        </w:tc>
        <w:tc>
          <w:tcPr>
            <w:tcW w:w="1620" w:type="dxa"/>
            <w:tcBorders>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2" w:hRule="atLeast"/>
          <w:jc w:val="center"/>
        </w:trPr>
        <w:tc>
          <w:tcPr>
            <w:tcW w:w="2532" w:type="dxa"/>
            <w:tcBorders>
              <w:top w:val="single" w:color="auto" w:sz="4" w:space="0"/>
            </w:tcBorders>
            <w:vAlign w:val="center"/>
          </w:tcPr>
          <w:p>
            <w:pPr>
              <w:snapToGrid w:val="0"/>
              <w:spacing w:line="560" w:lineRule="exact"/>
              <w:jc w:val="center"/>
              <w:rPr>
                <w:rFonts w:hint="eastAsia" w:ascii="仿宋_GB2312" w:hAnsi="仿宋_GB2312" w:eastAsia="仿宋_GB2312" w:cs="仿宋_GB2312"/>
                <w:b/>
                <w:color w:val="auto"/>
                <w:sz w:val="24"/>
                <w:highlight w:val="none"/>
              </w:rPr>
            </w:pPr>
          </w:p>
        </w:tc>
        <w:tc>
          <w:tcPr>
            <w:tcW w:w="3092" w:type="dxa"/>
            <w:tcBorders>
              <w:top w:val="single" w:color="auto" w:sz="4" w:space="0"/>
            </w:tcBorders>
            <w:vAlign w:val="center"/>
          </w:tcPr>
          <w:p>
            <w:pPr>
              <w:snapToGrid w:val="0"/>
              <w:spacing w:line="560" w:lineRule="exact"/>
              <w:jc w:val="center"/>
              <w:rPr>
                <w:rFonts w:hint="eastAsia" w:ascii="仿宋_GB2312" w:hAnsi="仿宋_GB2312" w:eastAsia="仿宋_GB2312" w:cs="仿宋_GB2312"/>
                <w:color w:val="auto"/>
                <w:sz w:val="24"/>
                <w:highlight w:val="none"/>
              </w:rPr>
            </w:pPr>
          </w:p>
        </w:tc>
        <w:tc>
          <w:tcPr>
            <w:tcW w:w="1520" w:type="dxa"/>
            <w:tcBorders>
              <w:top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color w:val="auto"/>
                <w:sz w:val="24"/>
                <w:highlight w:val="none"/>
              </w:rPr>
            </w:pPr>
          </w:p>
        </w:tc>
        <w:tc>
          <w:tcPr>
            <w:tcW w:w="1620" w:type="dxa"/>
            <w:tcBorders>
              <w:top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color w:val="auto"/>
                <w:sz w:val="24"/>
                <w:highlight w:val="none"/>
              </w:rPr>
            </w:pPr>
          </w:p>
        </w:tc>
      </w:tr>
    </w:tbl>
    <w:p>
      <w:pPr>
        <w:spacing w:line="560" w:lineRule="exac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说明：</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报价应包含完成本次招标所有服务内容的费用，包括人工费、劳保费、保险费、材料费、设备使用费、各种税务费、必须的辅助材料费、对社工进行管理培训的费用、基本活动经费等及合同实施过程中不可预见费用等全部费用。</w:t>
      </w:r>
    </w:p>
    <w:p>
      <w:pPr>
        <w:spacing w:line="560" w:lineRule="exac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2）报价应以人民币为结算单位。</w:t>
      </w:r>
    </w:p>
    <w:p>
      <w:pPr>
        <w:spacing w:line="560" w:lineRule="exact"/>
        <w:rPr>
          <w:rFonts w:hint="eastAsia" w:ascii="仿宋_GB2312" w:hAnsi="仿宋_GB2312" w:eastAsia="仿宋_GB2312" w:cs="仿宋_GB2312"/>
          <w:color w:val="auto"/>
          <w:sz w:val="24"/>
          <w:highlight w:val="none"/>
          <w:lang w:val="en-US" w:eastAsia="zh-CN"/>
        </w:rPr>
      </w:pPr>
    </w:p>
    <w:p>
      <w:pPr>
        <w:spacing w:line="560" w:lineRule="exact"/>
        <w:rPr>
          <w:rFonts w:hint="eastAsia" w:ascii="仿宋_GB2312" w:hAnsi="仿宋_GB2312" w:eastAsia="仿宋_GB2312" w:cs="仿宋_GB2312"/>
          <w:color w:val="auto"/>
          <w:sz w:val="24"/>
          <w:highlight w:val="none"/>
          <w:lang w:val="en-US" w:eastAsia="zh-CN"/>
        </w:rPr>
      </w:pPr>
    </w:p>
    <w:p>
      <w:pPr>
        <w:spacing w:line="560" w:lineRule="exact"/>
        <w:rPr>
          <w:rFonts w:hint="eastAsia" w:ascii="仿宋_GB2312" w:hAnsi="仿宋_GB2312" w:eastAsia="仿宋_GB2312" w:cs="仿宋_GB2312"/>
          <w:color w:val="auto"/>
          <w:sz w:val="24"/>
          <w:highlight w:val="none"/>
          <w:lang w:val="en-US" w:eastAsia="zh-CN"/>
        </w:rPr>
      </w:pPr>
    </w:p>
    <w:p>
      <w:pPr>
        <w:spacing w:line="560" w:lineRule="exact"/>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投标人名称（加盖公章）：</w:t>
      </w:r>
    </w:p>
    <w:p>
      <w:pPr>
        <w:spacing w:line="560" w:lineRule="exact"/>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投标人法定代表人或受委托人（签名或盖私章）：</w:t>
      </w:r>
    </w:p>
    <w:p>
      <w:pPr>
        <w:spacing w:line="560" w:lineRule="exact"/>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日      期：</w:t>
      </w:r>
    </w:p>
    <w:p>
      <w:pPr>
        <w:spacing w:line="560" w:lineRule="exact"/>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注：此表既要装订在投标文件的价格部分文件中，又要按“投标须知”的规定放于唱票信封内密封提交。</w:t>
      </w:r>
    </w:p>
    <w:p>
      <w:pPr>
        <w:spacing w:line="360" w:lineRule="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br w:type="page"/>
      </w:r>
    </w:p>
    <w:p>
      <w:pPr>
        <w:spacing w:line="600" w:lineRule="exact"/>
        <w:jc w:val="center"/>
        <w:outlineLvl w:val="2"/>
        <w:rPr>
          <w:rFonts w:hint="eastAsia" w:ascii="仿宋_GB2312" w:hAnsi="仿宋_GB2312" w:eastAsia="仿宋_GB2312" w:cs="仿宋_GB2312"/>
          <w:b/>
          <w:bCs/>
          <w:color w:val="auto"/>
          <w:sz w:val="28"/>
          <w:szCs w:val="28"/>
          <w:highlight w:val="none"/>
        </w:rPr>
      </w:pPr>
      <w:bookmarkStart w:id="198" w:name="_Toc3858"/>
      <w:r>
        <w:rPr>
          <w:rFonts w:hint="eastAsia" w:ascii="仿宋_GB2312" w:hAnsi="仿宋_GB2312" w:eastAsia="仿宋_GB2312" w:cs="仿宋_GB2312"/>
          <w:b/>
          <w:bCs/>
          <w:color w:val="auto"/>
          <w:sz w:val="28"/>
          <w:szCs w:val="28"/>
          <w:highlight w:val="none"/>
        </w:rPr>
        <w:t>2.投标分项报价表</w:t>
      </w:r>
      <w:bookmarkEnd w:id="198"/>
    </w:p>
    <w:p>
      <w:pPr>
        <w:snapToGrid w:val="0"/>
        <w:spacing w:line="560" w:lineRule="exact"/>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 xml:space="preserve">     项目编号：</w:t>
      </w:r>
      <w:r>
        <w:rPr>
          <w:rFonts w:hint="eastAsia" w:ascii="仿宋_GB2312" w:hAnsi="仿宋_GB2312" w:eastAsia="仿宋_GB2312" w:cs="仿宋_GB2312"/>
          <w:color w:val="auto"/>
          <w:sz w:val="24"/>
          <w:highlight w:val="none"/>
          <w:u w:val="single"/>
        </w:rPr>
        <w:t xml:space="preserve">             </w:t>
      </w:r>
    </w:p>
    <w:tbl>
      <w:tblPr>
        <w:tblStyle w:val="2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329"/>
        <w:gridCol w:w="779"/>
        <w:gridCol w:w="1094"/>
        <w:gridCol w:w="1896"/>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序号</w:t>
            </w:r>
          </w:p>
        </w:tc>
        <w:tc>
          <w:tcPr>
            <w:tcW w:w="23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费用构成项目</w:t>
            </w:r>
          </w:p>
        </w:tc>
        <w:tc>
          <w:tcPr>
            <w:tcW w:w="187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内容和标准</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报价</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23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7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23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7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23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7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23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7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23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73"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8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4097"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报价总计</w:t>
            </w:r>
          </w:p>
        </w:tc>
        <w:tc>
          <w:tcPr>
            <w:tcW w:w="4667"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大写：</w:t>
            </w:r>
            <w:r>
              <w:rPr>
                <w:rFonts w:hint="eastAsia" w:ascii="仿宋_GB2312" w:hAnsi="仿宋_GB2312" w:eastAsia="仿宋_GB2312" w:cs="仿宋_GB2312"/>
                <w:color w:val="auto"/>
                <w:sz w:val="24"/>
                <w:szCs w:val="24"/>
                <w:highlight w:val="none"/>
                <w:u w:val="single"/>
              </w:rPr>
              <w:t>人民币             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小写：</w:t>
            </w:r>
            <w:r>
              <w:rPr>
                <w:rFonts w:hint="eastAsia" w:ascii="仿宋_GB2312" w:hAnsi="仿宋_GB2312" w:eastAsia="仿宋_GB2312" w:cs="仿宋_GB2312"/>
                <w:color w:val="auto"/>
                <w:sz w:val="24"/>
                <w:szCs w:val="24"/>
                <w:highlight w:val="none"/>
                <w:u w:val="single"/>
              </w:rPr>
              <w:t>￥                 元</w:t>
            </w:r>
          </w:p>
        </w:tc>
      </w:tr>
    </w:tbl>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注明：</w:t>
      </w:r>
    </w:p>
    <w:p>
      <w:pPr>
        <w:pStyle w:val="39"/>
        <w:numPr>
          <w:ilvl w:val="0"/>
          <w:numId w:val="16"/>
        </w:numPr>
        <w:snapToGrid w:val="0"/>
        <w:spacing w:line="560" w:lineRule="exact"/>
        <w:ind w:left="0"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此表为报价总表的明细表。</w:t>
      </w:r>
    </w:p>
    <w:p>
      <w:pPr>
        <w:pStyle w:val="39"/>
        <w:numPr>
          <w:ilvl w:val="0"/>
          <w:numId w:val="16"/>
        </w:numPr>
        <w:snapToGrid w:val="0"/>
        <w:spacing w:line="560" w:lineRule="exact"/>
        <w:ind w:left="0"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如果单价和总价不符时，以单价为准，修正总价。</w:t>
      </w:r>
    </w:p>
    <w:p>
      <w:pPr>
        <w:pStyle w:val="39"/>
        <w:snapToGrid w:val="0"/>
        <w:spacing w:line="560" w:lineRule="exact"/>
        <w:ind w:left="420" w:leftChars="200" w:firstLine="0" w:firstLineChars="0"/>
        <w:rPr>
          <w:rFonts w:hint="eastAsia" w:ascii="仿宋_GB2312" w:hAnsi="仿宋_GB2312" w:eastAsia="仿宋_GB2312" w:cs="仿宋_GB2312"/>
          <w:color w:val="auto"/>
          <w:sz w:val="24"/>
          <w:highlight w:val="none"/>
        </w:rPr>
      </w:pPr>
    </w:p>
    <w:p>
      <w:pPr>
        <w:pStyle w:val="39"/>
        <w:snapToGrid w:val="0"/>
        <w:spacing w:line="560" w:lineRule="exact"/>
        <w:ind w:left="420" w:leftChars="200" w:firstLine="0" w:firstLineChars="0"/>
        <w:rPr>
          <w:rFonts w:hint="eastAsia" w:ascii="仿宋_GB2312" w:hAnsi="仿宋_GB2312" w:eastAsia="仿宋_GB2312" w:cs="仿宋_GB2312"/>
          <w:color w:val="auto"/>
          <w:sz w:val="24"/>
          <w:highlight w:val="none"/>
        </w:rPr>
      </w:pPr>
    </w:p>
    <w:p>
      <w:pPr>
        <w:snapToGrid w:val="0"/>
        <w:spacing w:line="560" w:lineRule="exact"/>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投标人名称（加盖公章）：</w:t>
      </w:r>
    </w:p>
    <w:p>
      <w:pPr>
        <w:snapToGrid w:val="0"/>
        <w:spacing w:line="560" w:lineRule="exact"/>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投标人法定代表人或受委托人（签名或盖私章）：</w:t>
      </w:r>
    </w:p>
    <w:p>
      <w:pPr>
        <w:snapToGrid w:val="0"/>
        <w:spacing w:line="560" w:lineRule="exact"/>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24"/>
          <w:highlight w:val="none"/>
        </w:rPr>
        <w:t>日      期：</w:t>
      </w:r>
      <w:bookmarkStart w:id="199" w:name="_Toc25595"/>
      <w:r>
        <w:rPr>
          <w:rFonts w:hint="eastAsia" w:ascii="仿宋_GB2312" w:hAnsi="仿宋_GB2312" w:eastAsia="仿宋_GB2312" w:cs="仿宋_GB2312"/>
          <w:b/>
          <w:bCs/>
          <w:color w:val="auto"/>
          <w:sz w:val="32"/>
          <w:szCs w:val="32"/>
          <w:highlight w:val="none"/>
        </w:rPr>
        <w:br w:type="page"/>
      </w:r>
    </w:p>
    <w:p>
      <w:pPr>
        <w:spacing w:line="600" w:lineRule="exact"/>
        <w:jc w:val="center"/>
        <w:outlineLvl w:val="1"/>
        <w:rPr>
          <w:rFonts w:hint="eastAsia" w:ascii="仿宋_GB2312" w:hAnsi="仿宋_GB2312" w:eastAsia="仿宋_GB2312" w:cs="仿宋_GB2312"/>
          <w:b/>
          <w:bCs/>
          <w:color w:val="auto"/>
          <w:sz w:val="32"/>
          <w:szCs w:val="32"/>
          <w:highlight w:val="none"/>
        </w:rPr>
      </w:pPr>
      <w:bookmarkStart w:id="200" w:name="_Toc32007"/>
      <w:r>
        <w:rPr>
          <w:rFonts w:hint="eastAsia" w:ascii="仿宋_GB2312" w:hAnsi="仿宋_GB2312" w:eastAsia="仿宋_GB2312" w:cs="仿宋_GB2312"/>
          <w:b/>
          <w:bCs/>
          <w:color w:val="auto"/>
          <w:sz w:val="32"/>
          <w:szCs w:val="32"/>
          <w:highlight w:val="none"/>
        </w:rPr>
        <w:t>二、商务文件</w:t>
      </w:r>
      <w:bookmarkEnd w:id="199"/>
      <w:bookmarkEnd w:id="200"/>
    </w:p>
    <w:p>
      <w:pPr>
        <w:spacing w:line="600" w:lineRule="exact"/>
        <w:jc w:val="center"/>
        <w:outlineLvl w:val="2"/>
        <w:rPr>
          <w:rFonts w:hint="eastAsia" w:ascii="仿宋_GB2312" w:hAnsi="仿宋_GB2312" w:eastAsia="仿宋_GB2312" w:cs="仿宋_GB2312"/>
          <w:b/>
          <w:bCs/>
          <w:color w:val="auto"/>
          <w:sz w:val="28"/>
          <w:szCs w:val="28"/>
          <w:highlight w:val="none"/>
        </w:rPr>
      </w:pPr>
      <w:bookmarkStart w:id="201" w:name="_Toc6283"/>
      <w:bookmarkStart w:id="202" w:name="_Toc29801"/>
      <w:r>
        <w:rPr>
          <w:rFonts w:hint="eastAsia" w:ascii="仿宋_GB2312" w:hAnsi="仿宋_GB2312" w:eastAsia="仿宋_GB2312" w:cs="仿宋_GB2312"/>
          <w:b/>
          <w:bCs/>
          <w:color w:val="auto"/>
          <w:sz w:val="28"/>
          <w:szCs w:val="28"/>
          <w:highlight w:val="none"/>
        </w:rPr>
        <w:t>1.投标函</w:t>
      </w:r>
      <w:bookmarkEnd w:id="192"/>
      <w:bookmarkEnd w:id="193"/>
      <w:bookmarkEnd w:id="201"/>
      <w:bookmarkEnd w:id="202"/>
    </w:p>
    <w:p>
      <w:pPr>
        <w:pStyle w:val="33"/>
        <w:ind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致：广东盛业招标代理有限公司</w:t>
      </w:r>
    </w:p>
    <w:p>
      <w:pPr>
        <w:pStyle w:val="33"/>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本公司确认收到贵方提供的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采购项目 （采购编号：</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招标的相关服务的招标文件的全部内容。本公司：</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（投标人名称）作为投标人正式委托</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（授权代表全名，职务）代表本公司进行有关本项目投标的一切事宜。</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公司在参与投标前已详细研究了招标文件的所有内容，包括澄清、修改文件（如果有）和所有已提供的参考资料以及有关附件，本公司完全明白并认为此招标文件没有倾向性，也不存在排斥潜在投标人的内容，本公司同意招标文件的相关条款，放弃对招标文件提出误解和质疑的一切权力。</w:t>
      </w:r>
    </w:p>
    <w:p>
      <w:pPr>
        <w:pStyle w:val="33"/>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在此提交的投标文件，正本</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套、副本</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套和唱标信封</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份。</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本公司已完全明白招标文件的所有条款要求，并申明如下：</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1、按招标文件提供的全部相关服务的投标总报价详见《开标一览表》。</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2、本投标文件的有效期为投标截止时间起</w:t>
      </w:r>
      <w:r>
        <w:rPr>
          <w:rFonts w:hint="eastAsia" w:ascii="仿宋_GB2312" w:hAnsi="仿宋_GB2312" w:eastAsia="仿宋_GB2312" w:cs="仿宋_GB2312"/>
          <w:color w:val="auto"/>
          <w:sz w:val="24"/>
          <w:szCs w:val="24"/>
          <w:highlight w:val="none"/>
          <w:u w:val="single"/>
        </w:rPr>
        <w:t>90</w:t>
      </w:r>
      <w:r>
        <w:rPr>
          <w:rFonts w:hint="eastAsia" w:ascii="仿宋_GB2312" w:hAnsi="仿宋_GB2312" w:eastAsia="仿宋_GB2312" w:cs="仿宋_GB2312"/>
          <w:color w:val="auto"/>
          <w:sz w:val="24"/>
          <w:szCs w:val="24"/>
          <w:highlight w:val="none"/>
        </w:rPr>
        <w:t>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3、本公司明白并同意，在规定的开标日之后，投标有效期之内撤回投标或中标后不按规定与采购人签订合同或不提交履约保证金, 则贵方将不予退还投标保证金。</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4、本公司同意按照贵方可能提出的要求而提供与投标有关的任何其它数据、信息或资料。</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5、本公司理解贵方不一定接受最低投标价或贵方可能收到的投标。</w:t>
      </w:r>
    </w:p>
    <w:p>
      <w:pPr>
        <w:pStyle w:val="15"/>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6、本公司如果中标，将保证履行招标文件及其澄清、修改文件（如果有）中的全部责任和义务，按质、按量、按期完成《用户需求书》及《合同书》中的全部任务。</w:t>
      </w:r>
    </w:p>
    <w:p>
      <w:pPr>
        <w:pStyle w:val="15"/>
        <w:tabs>
          <w:tab w:val="left" w:pos="9360"/>
        </w:tabs>
        <w:spacing w:line="6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7、本公司作为</w:t>
      </w:r>
      <w:r>
        <w:rPr>
          <w:rFonts w:hint="eastAsia" w:ascii="仿宋_GB2312" w:hAnsi="仿宋_GB2312" w:eastAsia="仿宋_GB2312" w:cs="仿宋_GB2312"/>
          <w:color w:val="auto"/>
          <w:sz w:val="24"/>
          <w:szCs w:val="24"/>
          <w:highlight w:val="none"/>
          <w:u w:val="single"/>
        </w:rPr>
        <w:t xml:space="preserve">   （制造商/代理商/供应商）   </w:t>
      </w:r>
      <w:r>
        <w:rPr>
          <w:rFonts w:hint="eastAsia" w:ascii="仿宋_GB2312" w:hAnsi="仿宋_GB2312" w:eastAsia="仿宋_GB2312" w:cs="仿宋_GB2312"/>
          <w:color w:val="auto"/>
          <w:sz w:val="24"/>
          <w:szCs w:val="24"/>
          <w:highlight w:val="none"/>
        </w:rPr>
        <w:t>是在法律、财务和运作上独立于采购人、贵方的投标人，在此保证所提交的所有文件和全部说明是真实的和正确的。</w:t>
      </w:r>
    </w:p>
    <w:p>
      <w:pPr>
        <w:spacing w:line="600" w:lineRule="exact"/>
        <w:ind w:firstLine="410" w:firstLineChars="17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8、本公司投标报价已包含应向知识产权所有权人支付的所有相关税费，并保证采购人在中国使用本公司提供的货物或服务时，如有第三方提出侵犯其知识产权主张的，责任由本公司承担。 </w:t>
      </w:r>
    </w:p>
    <w:p>
      <w:pPr>
        <w:spacing w:line="600" w:lineRule="exact"/>
        <w:ind w:firstLine="410" w:firstLineChars="17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9、本公司具备《中华人民共和国政府采购法》第二十二条规定的条件。</w:t>
      </w:r>
    </w:p>
    <w:p>
      <w:pPr>
        <w:spacing w:line="600" w:lineRule="exact"/>
        <w:ind w:firstLine="410" w:firstLineChars="17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10、我方承诺未为本项目提供整体设计、规范编制或者项目管理、监理、检测等服务。</w:t>
      </w:r>
    </w:p>
    <w:p>
      <w:pPr>
        <w:spacing w:line="600" w:lineRule="exact"/>
        <w:ind w:firstLine="410" w:firstLineChars="17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11、本公司对在本函及投标文件中所作的所有承诺承担法律责任。</w:t>
      </w:r>
    </w:p>
    <w:p>
      <w:pPr>
        <w:spacing w:line="600" w:lineRule="exact"/>
        <w:ind w:firstLine="410" w:firstLineChars="17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12、所有与本次采购有关的函件请发往下列地址：</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地  址：                     邮政编码：    </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联系人：                     联系电话：    </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传  真： </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r>
        <w:rPr>
          <w:rFonts w:hint="eastAsia" w:ascii="仿宋_GB2312" w:hAnsi="仿宋_GB2312" w:eastAsia="仿宋_GB2312" w:cs="仿宋_GB2312"/>
          <w:color w:val="auto"/>
          <w:sz w:val="24"/>
          <w:highlight w:val="none"/>
          <w:u w:val="single"/>
        </w:rPr>
        <w:br w:type="page"/>
      </w:r>
    </w:p>
    <w:p>
      <w:pPr>
        <w:spacing w:line="600" w:lineRule="exact"/>
        <w:jc w:val="center"/>
        <w:outlineLvl w:val="2"/>
        <w:rPr>
          <w:rFonts w:hint="eastAsia" w:ascii="仿宋_GB2312" w:hAnsi="仿宋_GB2312" w:eastAsia="仿宋_GB2312" w:cs="仿宋_GB2312"/>
          <w:b/>
          <w:bCs/>
          <w:color w:val="auto"/>
          <w:sz w:val="28"/>
          <w:szCs w:val="28"/>
          <w:highlight w:val="none"/>
        </w:rPr>
      </w:pPr>
      <w:bookmarkStart w:id="203" w:name="_Toc17932"/>
      <w:bookmarkStart w:id="204" w:name="_Toc417050364"/>
      <w:bookmarkStart w:id="205" w:name="_Toc466541036"/>
      <w:bookmarkStart w:id="206" w:name="_Toc18416"/>
      <w:r>
        <w:rPr>
          <w:rFonts w:hint="eastAsia" w:ascii="仿宋_GB2312" w:hAnsi="仿宋_GB2312" w:eastAsia="仿宋_GB2312" w:cs="仿宋_GB2312"/>
          <w:b/>
          <w:bCs/>
          <w:color w:val="auto"/>
          <w:sz w:val="28"/>
          <w:szCs w:val="28"/>
          <w:highlight w:val="none"/>
        </w:rPr>
        <w:t>2.关于投标人资格的声明函</w:t>
      </w:r>
      <w:bookmarkEnd w:id="203"/>
      <w:bookmarkEnd w:id="204"/>
      <w:bookmarkEnd w:id="205"/>
      <w:bookmarkEnd w:id="206"/>
    </w:p>
    <w:p>
      <w:pPr>
        <w:snapToGrid w:val="0"/>
        <w:spacing w:line="560" w:lineRule="exact"/>
        <w:rPr>
          <w:rFonts w:hint="eastAsia" w:ascii="仿宋_GB2312" w:hAnsi="仿宋_GB2312" w:eastAsia="仿宋_GB2312" w:cs="仿宋_GB2312"/>
          <w:color w:val="auto"/>
          <w:sz w:val="24"/>
          <w:highlight w:val="none"/>
        </w:rPr>
      </w:pPr>
    </w:p>
    <w:p>
      <w:pPr>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致：广东盛业招标代理有限公司</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本公司参加</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采购项目（采购编号：</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）的政府采购活动，并声明：</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本公司具备《中华人民共和国政府采购法》第二十二条资格条件，承诺如下：</w:t>
      </w:r>
    </w:p>
    <w:p>
      <w:pPr>
        <w:pStyle w:val="33"/>
        <w:numPr>
          <w:ilvl w:val="0"/>
          <w:numId w:val="17"/>
        </w:numPr>
        <w:snapToGrid w:val="0"/>
        <w:spacing w:line="560" w:lineRule="exact"/>
        <w:ind w:firstLineChars="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我方具有独立承担民事责任能力的在中华人民共和国境内注册的法人或其他组织或自然人。（见后附营业执照）</w:t>
      </w:r>
    </w:p>
    <w:p>
      <w:pPr>
        <w:pStyle w:val="33"/>
        <w:numPr>
          <w:ilvl w:val="0"/>
          <w:numId w:val="17"/>
        </w:numPr>
        <w:snapToGrid w:val="0"/>
        <w:spacing w:line="560" w:lineRule="exact"/>
        <w:ind w:firstLineChars="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我方具有良好的商业信誉和健全的财务会计制度。（见后附度财务状况报告或基本开户行出具的资信证明</w:t>
      </w:r>
      <w:r>
        <w:rPr>
          <w:rFonts w:hint="eastAsia" w:ascii="仿宋_GB2312" w:hAnsi="仿宋_GB2312" w:eastAsia="仿宋_GB2312" w:cs="仿宋_GB2312"/>
          <w:bCs/>
          <w:color w:val="auto"/>
          <w:sz w:val="24"/>
          <w:szCs w:val="24"/>
          <w:highlight w:val="none"/>
          <w:lang w:eastAsia="zh-CN"/>
        </w:rPr>
        <w:t>或专业担保机构出具的投标担保函</w:t>
      </w:r>
      <w:r>
        <w:rPr>
          <w:rFonts w:hint="eastAsia" w:ascii="仿宋_GB2312" w:hAnsi="仿宋_GB2312" w:eastAsia="仿宋_GB2312" w:cs="仿宋_GB2312"/>
          <w:bCs/>
          <w:color w:val="auto"/>
          <w:sz w:val="24"/>
          <w:szCs w:val="24"/>
          <w:highlight w:val="none"/>
        </w:rPr>
        <w:t>）</w:t>
      </w:r>
    </w:p>
    <w:p>
      <w:pPr>
        <w:pStyle w:val="33"/>
        <w:numPr>
          <w:ilvl w:val="0"/>
          <w:numId w:val="17"/>
        </w:numPr>
        <w:snapToGrid w:val="0"/>
        <w:spacing w:line="560" w:lineRule="exact"/>
        <w:ind w:firstLineChars="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我方具有履行合同所必需的设备和专业技术能力。（见“设备及专业技术能力情况”）</w:t>
      </w:r>
    </w:p>
    <w:p>
      <w:pPr>
        <w:pStyle w:val="33"/>
        <w:numPr>
          <w:ilvl w:val="0"/>
          <w:numId w:val="17"/>
        </w:numPr>
        <w:snapToGrid w:val="0"/>
        <w:spacing w:line="560" w:lineRule="exact"/>
        <w:ind w:firstLineChars="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我方有依法缴纳税收和社会保障资金的良好记录。（见后附依法缴纳税收和社会保障资金的相关材料）。</w:t>
      </w:r>
    </w:p>
    <w:p>
      <w:pPr>
        <w:pStyle w:val="33"/>
        <w:numPr>
          <w:ilvl w:val="0"/>
          <w:numId w:val="17"/>
        </w:numPr>
        <w:snapToGrid w:val="0"/>
        <w:spacing w:line="560" w:lineRule="exact"/>
        <w:ind w:firstLineChars="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我方参加政府采购活动前三年内，在经营活动中没有重大违法记录。（见“在经营活动中没有重大违法记录的书面声明”）</w:t>
      </w:r>
    </w:p>
    <w:p>
      <w:pPr>
        <w:numPr>
          <w:ilvl w:val="0"/>
          <w:numId w:val="17"/>
        </w:numPr>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我方承诺符合法律、行政法规规定的其他条件。</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以上内容如有虚假或与事实不符或未按要求提供相关证明材料的，评审委员会可将我方做无效投标处理，我方愿意承担相应的法律责任。</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特此声明！</w:t>
      </w:r>
    </w:p>
    <w:p>
      <w:pPr>
        <w:pStyle w:val="33"/>
        <w:ind w:firstLine="494"/>
        <w:rPr>
          <w:rFonts w:hint="eastAsia" w:ascii="仿宋_GB2312" w:hAnsi="仿宋_GB2312" w:eastAsia="仿宋_GB2312" w:cs="仿宋_GB2312"/>
          <w:color w:val="auto"/>
          <w:sz w:val="24"/>
          <w:szCs w:val="24"/>
          <w:highlight w:val="none"/>
        </w:rPr>
      </w:pPr>
    </w:p>
    <w:p>
      <w:pPr>
        <w:snapToGrid w:val="0"/>
        <w:spacing w:line="560" w:lineRule="exact"/>
        <w:ind w:right="56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snapToGrid w:val="0"/>
        <w:spacing w:line="560" w:lineRule="exact"/>
        <w:ind w:right="56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投标人法定代表人或受委托人（签名或盖私章）：</w:t>
      </w:r>
    </w:p>
    <w:p>
      <w:pPr>
        <w:snapToGrid w:val="0"/>
        <w:spacing w:line="560" w:lineRule="exact"/>
        <w:ind w:right="56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rPr>
          <w:rFonts w:hint="eastAsia" w:ascii="仿宋_GB2312" w:hAnsi="仿宋_GB2312" w:eastAsia="仿宋_GB2312" w:cs="仿宋_GB2312"/>
          <w:color w:val="auto"/>
          <w:highlight w:val="none"/>
        </w:rPr>
      </w:pPr>
      <w:bookmarkStart w:id="207" w:name="_Toc417050370"/>
      <w:bookmarkStart w:id="208" w:name="_Toc466541040"/>
      <w:bookmarkStart w:id="209" w:name="_Toc3216"/>
      <w:r>
        <w:rPr>
          <w:rFonts w:hint="eastAsia" w:ascii="仿宋_GB2312" w:hAnsi="仿宋_GB2312" w:eastAsia="仿宋_GB2312" w:cs="仿宋_GB2312"/>
          <w:color w:val="auto"/>
          <w:highlight w:val="none"/>
        </w:rPr>
        <w:br w:type="page"/>
      </w:r>
    </w:p>
    <w:p>
      <w:pPr>
        <w:adjustRightInd w:val="0"/>
        <w:snapToGrid w:val="0"/>
        <w:spacing w:line="600" w:lineRule="exact"/>
        <w:jc w:val="center"/>
        <w:rPr>
          <w:rFonts w:hint="eastAsia" w:ascii="仿宋_GB2312" w:hAnsi="仿宋_GB2312" w:eastAsia="仿宋_GB2312" w:cs="仿宋_GB2312"/>
          <w:b/>
          <w:bCs/>
          <w:color w:val="auto"/>
          <w:sz w:val="28"/>
          <w:szCs w:val="28"/>
          <w:highlight w:val="none"/>
        </w:rPr>
      </w:pPr>
      <w:bookmarkStart w:id="210" w:name="_Toc32091"/>
      <w:r>
        <w:rPr>
          <w:rFonts w:hint="eastAsia" w:ascii="仿宋_GB2312" w:hAnsi="仿宋_GB2312" w:eastAsia="仿宋_GB2312" w:cs="仿宋_GB2312"/>
          <w:b/>
          <w:bCs/>
          <w:color w:val="auto"/>
          <w:sz w:val="28"/>
          <w:szCs w:val="28"/>
          <w:highlight w:val="none"/>
        </w:rPr>
        <w:t>投标人资格证明</w:t>
      </w:r>
      <w:bookmarkEnd w:id="210"/>
      <w:r>
        <w:rPr>
          <w:rFonts w:hint="eastAsia" w:ascii="仿宋_GB2312" w:hAnsi="仿宋_GB2312" w:eastAsia="仿宋_GB2312" w:cs="仿宋_GB2312"/>
          <w:b/>
          <w:bCs/>
          <w:color w:val="auto"/>
          <w:sz w:val="28"/>
          <w:szCs w:val="28"/>
          <w:highlight w:val="none"/>
        </w:rPr>
        <w:t>材料</w:t>
      </w:r>
    </w:p>
    <w:p>
      <w:pPr>
        <w:pStyle w:val="33"/>
        <w:ind w:firstLine="0" w:firstLineChars="0"/>
        <w:rPr>
          <w:rFonts w:hint="eastAsia" w:ascii="仿宋_GB2312" w:hAnsi="仿宋_GB2312" w:eastAsia="仿宋_GB2312" w:cs="仿宋_GB2312"/>
          <w:color w:val="auto"/>
          <w:sz w:val="24"/>
          <w:szCs w:val="24"/>
          <w:highlight w:val="none"/>
        </w:rPr>
      </w:pPr>
      <w:bookmarkStart w:id="211" w:name="_Toc466541038"/>
      <w:bookmarkStart w:id="212" w:name="_Toc417050366"/>
      <w:r>
        <w:rPr>
          <w:rFonts w:hint="eastAsia" w:ascii="仿宋_GB2312" w:hAnsi="仿宋_GB2312" w:eastAsia="仿宋_GB2312" w:cs="仿宋_GB2312"/>
          <w:color w:val="auto"/>
          <w:sz w:val="24"/>
          <w:szCs w:val="24"/>
          <w:highlight w:val="none"/>
        </w:rPr>
        <w:t>投标人必须满足下列条件</w:t>
      </w:r>
      <w:r>
        <w:rPr>
          <w:rFonts w:hint="eastAsia"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并按要求提供相关证明材料，否则作无效投标处理：</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①投标人必须是具有独立承担民事责任能力的在中华人民共和国境内注册的法人或其他组织或自然人。（投标时提交有效的法人或者其他组织的营业执照（或事业单位法人证书）或自然人的身份证复印件）</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②投标人必须具有良好的商业信誉和健全的财务会计制度。（提供</w:t>
      </w:r>
      <w:r>
        <w:rPr>
          <w:rFonts w:hint="eastAsia" w:hAnsi="仿宋_GB2312" w:cs="仿宋_GB2312"/>
          <w:bCs/>
          <w:color w:val="auto"/>
          <w:sz w:val="24"/>
          <w:szCs w:val="24"/>
          <w:highlight w:val="none"/>
          <w:lang w:val="en-US" w:eastAsia="zh-CN"/>
        </w:rPr>
        <w:t>2020年度</w:t>
      </w:r>
      <w:r>
        <w:rPr>
          <w:rFonts w:hint="eastAsia" w:ascii="仿宋_GB2312" w:hAnsi="仿宋_GB2312" w:eastAsia="仿宋_GB2312" w:cs="仿宋_GB2312"/>
          <w:color w:val="auto"/>
          <w:sz w:val="24"/>
          <w:szCs w:val="24"/>
          <w:highlight w:val="none"/>
        </w:rPr>
        <w:t>财务状况报告或基本开户行出具的资信证明</w:t>
      </w:r>
      <w:r>
        <w:rPr>
          <w:rFonts w:hint="eastAsia" w:ascii="仿宋_GB2312" w:hAnsi="仿宋_GB2312" w:eastAsia="仿宋_GB2312" w:cs="仿宋_GB2312"/>
          <w:bCs/>
          <w:color w:val="auto"/>
          <w:sz w:val="24"/>
          <w:szCs w:val="24"/>
          <w:highlight w:val="none"/>
          <w:lang w:eastAsia="zh-CN"/>
        </w:rPr>
        <w:t>或专业担保机构出具的投标担保函</w:t>
      </w:r>
      <w:r>
        <w:rPr>
          <w:rFonts w:hint="eastAsia" w:ascii="仿宋_GB2312" w:hAnsi="仿宋_GB2312" w:eastAsia="仿宋_GB2312" w:cs="仿宋_GB2312"/>
          <w:color w:val="auto"/>
          <w:sz w:val="24"/>
          <w:szCs w:val="24"/>
          <w:highlight w:val="none"/>
        </w:rPr>
        <w:t>）。</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③投标人必须具有履行合同所必需的设备和专业技术能力。（按附件1格式填报）</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④投标人必须有依法缴纳税收和社会保障资金的良好记录。（提供投标截止日前6个月内任意1个月依法缴纳税收和社会保障资金的相关材料。如依法免税或不需要缴纳社会保障资金的，提供相应证明材料）。</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⑤投标人参加政府采购活动前三年内，在经营活动中没有重大违法记录。（按附件2格式要求承诺）</w:t>
      </w:r>
    </w:p>
    <w:p>
      <w:pPr>
        <w:pStyle w:val="33"/>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⑥投标人必须符合法律、行政法规规定的其他条件。（关于投标人资格的声明函中已承诺即可）</w:t>
      </w:r>
    </w:p>
    <w:bookmarkEnd w:id="211"/>
    <w:bookmarkEnd w:id="212"/>
    <w:p>
      <w:pPr>
        <w:pStyle w:val="33"/>
        <w:ind w:firstLine="480" w:firstLineChars="200"/>
        <w:rPr>
          <w:rFonts w:hint="eastAsia" w:ascii="仿宋_GB2312" w:hAnsi="仿宋_GB2312" w:eastAsia="仿宋_GB2312" w:cs="仿宋_GB2312"/>
          <w:bCs/>
          <w:color w:val="auto"/>
          <w:sz w:val="24"/>
          <w:szCs w:val="24"/>
          <w:highlight w:val="none"/>
        </w:rPr>
      </w:pPr>
      <w:bookmarkStart w:id="213" w:name="_Toc466541039"/>
      <w:bookmarkStart w:id="214" w:name="_Toc417050368"/>
      <w:r>
        <w:rPr>
          <w:rFonts w:hint="eastAsia" w:ascii="仿宋_GB2312" w:hAnsi="仿宋_GB2312" w:eastAsia="仿宋_GB2312" w:cs="仿宋_GB2312"/>
          <w:bCs/>
          <w:color w:val="auto"/>
          <w:sz w:val="24"/>
          <w:szCs w:val="24"/>
          <w:highlight w:val="none"/>
        </w:rPr>
        <w:t>⑦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截图）</w:t>
      </w:r>
    </w:p>
    <w:bookmarkEnd w:id="213"/>
    <w:bookmarkEnd w:id="214"/>
    <w:p>
      <w:pPr>
        <w:pStyle w:val="33"/>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⑧其它有必要提供的证明材料（如有）</w:t>
      </w:r>
    </w:p>
    <w:p>
      <w:pPr>
        <w:pStyle w:val="33"/>
        <w:ind w:firstLine="6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spacing w:line="60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附件1</w:t>
      </w:r>
    </w:p>
    <w:p>
      <w:pPr>
        <w:spacing w:line="60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设备及专业技术能力情况</w:t>
      </w:r>
    </w:p>
    <w:p>
      <w:pPr>
        <w:tabs>
          <w:tab w:val="left" w:pos="8248"/>
          <w:tab w:val="left" w:pos="9368"/>
        </w:tabs>
        <w:adjustRightInd w:val="0"/>
        <w:snapToGrid w:val="0"/>
        <w:spacing w:line="560" w:lineRule="exact"/>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一、设备情况</w:t>
      </w:r>
    </w:p>
    <w:tbl>
      <w:tblPr>
        <w:tblStyle w:val="2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702"/>
        <w:gridCol w:w="1779"/>
        <w:gridCol w:w="180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820"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2702"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设备名称</w:t>
            </w:r>
          </w:p>
        </w:tc>
        <w:tc>
          <w:tcPr>
            <w:tcW w:w="1779" w:type="dxa"/>
          </w:tcPr>
          <w:p>
            <w:pPr>
              <w:tabs>
                <w:tab w:val="left" w:pos="384"/>
              </w:tabs>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数量</w:t>
            </w:r>
          </w:p>
        </w:tc>
        <w:tc>
          <w:tcPr>
            <w:tcW w:w="1809" w:type="dxa"/>
            <w:vAlign w:val="center"/>
          </w:tcPr>
          <w:p>
            <w:pPr>
              <w:tabs>
                <w:tab w:val="left" w:pos="384"/>
              </w:tabs>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运行状况</w:t>
            </w:r>
          </w:p>
        </w:tc>
        <w:tc>
          <w:tcPr>
            <w:tcW w:w="1654"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20" w:type="dxa"/>
            <w:vAlign w:val="center"/>
          </w:tcPr>
          <w:p>
            <w:pPr>
              <w:numPr>
                <w:ilvl w:val="0"/>
                <w:numId w:val="18"/>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654" w:type="dxa"/>
          </w:tcPr>
          <w:p>
            <w:pPr>
              <w:adjustRightInd w:val="0"/>
              <w:snapToGrid w:val="0"/>
              <w:spacing w:line="560" w:lineRule="exact"/>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20" w:type="dxa"/>
            <w:vAlign w:val="center"/>
          </w:tcPr>
          <w:p>
            <w:pPr>
              <w:numPr>
                <w:ilvl w:val="0"/>
                <w:numId w:val="18"/>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654" w:type="dxa"/>
          </w:tcPr>
          <w:p>
            <w:pPr>
              <w:adjustRightInd w:val="0"/>
              <w:snapToGrid w:val="0"/>
              <w:spacing w:line="560" w:lineRule="exact"/>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0" w:type="dxa"/>
            <w:vAlign w:val="center"/>
          </w:tcPr>
          <w:p>
            <w:pPr>
              <w:numPr>
                <w:ilvl w:val="0"/>
                <w:numId w:val="18"/>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654" w:type="dxa"/>
          </w:tcPr>
          <w:p>
            <w:pPr>
              <w:adjustRightInd w:val="0"/>
              <w:snapToGrid w:val="0"/>
              <w:spacing w:line="560" w:lineRule="exact"/>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20" w:type="dxa"/>
            <w:vAlign w:val="center"/>
          </w:tcPr>
          <w:p>
            <w:pPr>
              <w:numPr>
                <w:ilvl w:val="0"/>
                <w:numId w:val="18"/>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654" w:type="dxa"/>
          </w:tcPr>
          <w:p>
            <w:pPr>
              <w:adjustRightInd w:val="0"/>
              <w:snapToGrid w:val="0"/>
              <w:spacing w:line="560" w:lineRule="exact"/>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820" w:type="dxa"/>
            <w:vAlign w:val="center"/>
          </w:tcPr>
          <w:p>
            <w:pPr>
              <w:numPr>
                <w:ilvl w:val="0"/>
                <w:numId w:val="18"/>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654" w:type="dxa"/>
          </w:tcPr>
          <w:p>
            <w:pPr>
              <w:adjustRightInd w:val="0"/>
              <w:snapToGrid w:val="0"/>
              <w:spacing w:line="560" w:lineRule="exact"/>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820" w:type="dxa"/>
            <w:vAlign w:val="center"/>
          </w:tcPr>
          <w:p>
            <w:pPr>
              <w:numPr>
                <w:ilvl w:val="0"/>
                <w:numId w:val="18"/>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654" w:type="dxa"/>
          </w:tcPr>
          <w:p>
            <w:pPr>
              <w:adjustRightInd w:val="0"/>
              <w:snapToGrid w:val="0"/>
              <w:spacing w:line="560" w:lineRule="exact"/>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820" w:type="dxa"/>
            <w:vAlign w:val="center"/>
          </w:tcPr>
          <w:p>
            <w:pPr>
              <w:numPr>
                <w:ilvl w:val="0"/>
                <w:numId w:val="18"/>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654" w:type="dxa"/>
          </w:tcPr>
          <w:p>
            <w:pPr>
              <w:adjustRightInd w:val="0"/>
              <w:snapToGrid w:val="0"/>
              <w:spacing w:line="560" w:lineRule="exact"/>
              <w:rPr>
                <w:rFonts w:hint="eastAsia" w:ascii="仿宋_GB2312" w:hAnsi="仿宋_GB2312" w:eastAsia="仿宋_GB2312" w:cs="仿宋_GB2312"/>
                <w:color w:val="auto"/>
                <w:sz w:val="24"/>
                <w:highlight w:val="none"/>
              </w:rPr>
            </w:pPr>
          </w:p>
        </w:tc>
      </w:tr>
    </w:tbl>
    <w:p>
      <w:pPr>
        <w:tabs>
          <w:tab w:val="left" w:pos="8248"/>
          <w:tab w:val="left" w:pos="9368"/>
        </w:tabs>
        <w:adjustRightInd w:val="0"/>
        <w:snapToGrid w:val="0"/>
        <w:spacing w:line="560" w:lineRule="exact"/>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二、专业技术能力情况：</w:t>
      </w:r>
    </w:p>
    <w:tbl>
      <w:tblPr>
        <w:tblStyle w:val="25"/>
        <w:tblW w:w="8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90"/>
        <w:gridCol w:w="1867"/>
        <w:gridCol w:w="2758"/>
        <w:gridCol w:w="1741"/>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867"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人员姓名</w:t>
            </w:r>
          </w:p>
        </w:tc>
        <w:tc>
          <w:tcPr>
            <w:tcW w:w="2758"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身份证号</w:t>
            </w:r>
          </w:p>
        </w:tc>
        <w:tc>
          <w:tcPr>
            <w:tcW w:w="1741"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岗位</w:t>
            </w:r>
          </w:p>
        </w:tc>
        <w:tc>
          <w:tcPr>
            <w:tcW w:w="1594" w:type="dxa"/>
            <w:vAlign w:val="center"/>
          </w:tcPr>
          <w:p>
            <w:pPr>
              <w:adjustRightInd w:val="0"/>
              <w:snapToGrid w:val="0"/>
              <w:spacing w:line="56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19"/>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19"/>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19"/>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19"/>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19"/>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color w:val="auto"/>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bl>
    <w:p>
      <w:pPr>
        <w:pStyle w:val="33"/>
        <w:ind w:firstLine="0" w:firstLineChars="0"/>
        <w:rPr>
          <w:rFonts w:hint="eastAsia" w:ascii="仿宋_GB2312" w:hAnsi="仿宋_GB2312" w:eastAsia="仿宋_GB2312" w:cs="仿宋_GB2312"/>
          <w:color w:val="auto"/>
          <w:highlight w:val="none"/>
        </w:rPr>
      </w:pPr>
    </w:p>
    <w:p>
      <w:pPr>
        <w:snapToGrid w:val="0"/>
        <w:spacing w:line="560" w:lineRule="exact"/>
        <w:ind w:right="56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snapToGrid w:val="0"/>
        <w:spacing w:line="560" w:lineRule="exact"/>
        <w:ind w:right="56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投标人法定代表人或受委托人（签名或盖私章）：</w:t>
      </w:r>
    </w:p>
    <w:p>
      <w:pPr>
        <w:snapToGrid w:val="0"/>
        <w:spacing w:line="560" w:lineRule="exact"/>
        <w:ind w:right="561"/>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pStyle w:val="33"/>
        <w:ind w:firstLine="0" w:firstLineChars="0"/>
        <w:rPr>
          <w:rFonts w:hint="eastAsia" w:ascii="仿宋_GB2312" w:hAnsi="仿宋_GB2312" w:eastAsia="仿宋_GB2312" w:cs="仿宋_GB2312"/>
          <w:color w:val="auto"/>
          <w:highlight w:val="none"/>
        </w:rPr>
      </w:pPr>
    </w:p>
    <w:p>
      <w:pPr>
        <w:pStyle w:val="33"/>
        <w:ind w:firstLine="0" w:firstLineChars="0"/>
        <w:rPr>
          <w:rFonts w:hint="eastAsia" w:ascii="仿宋_GB2312" w:hAnsi="仿宋_GB2312" w:eastAsia="仿宋_GB2312" w:cs="仿宋_GB2312"/>
          <w:color w:val="auto"/>
          <w:highlight w:val="none"/>
        </w:rPr>
      </w:pPr>
    </w:p>
    <w:p>
      <w:pPr>
        <w:pStyle w:val="33"/>
        <w:ind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spacing w:line="600" w:lineRule="exact"/>
        <w:rPr>
          <w:rFonts w:hint="eastAsia" w:ascii="仿宋_GB2312" w:hAnsi="仿宋_GB2312" w:eastAsia="仿宋_GB2312" w:cs="仿宋_GB2312"/>
          <w:b/>
          <w:bCs/>
          <w:color w:val="auto"/>
          <w:sz w:val="28"/>
          <w:szCs w:val="28"/>
          <w:highlight w:val="none"/>
        </w:rPr>
      </w:pPr>
      <w:bookmarkStart w:id="215" w:name="_Toc19879"/>
      <w:r>
        <w:rPr>
          <w:rFonts w:hint="eastAsia" w:ascii="仿宋_GB2312" w:hAnsi="仿宋_GB2312" w:eastAsia="仿宋_GB2312" w:cs="仿宋_GB2312"/>
          <w:b/>
          <w:bCs/>
          <w:color w:val="auto"/>
          <w:sz w:val="28"/>
          <w:szCs w:val="28"/>
          <w:highlight w:val="none"/>
        </w:rPr>
        <w:t>附件2</w:t>
      </w:r>
    </w:p>
    <w:p>
      <w:pPr>
        <w:spacing w:line="600" w:lineRule="exact"/>
        <w:jc w:val="center"/>
        <w:rPr>
          <w:rFonts w:hint="eastAsia" w:ascii="仿宋_GB2312" w:hAnsi="仿宋_GB2312" w:eastAsia="仿宋_GB2312" w:cs="仿宋_GB2312"/>
          <w:b/>
          <w:bCs/>
          <w:color w:val="auto"/>
          <w:sz w:val="28"/>
          <w:szCs w:val="28"/>
          <w:highlight w:val="none"/>
        </w:rPr>
      </w:pPr>
      <w:bookmarkStart w:id="216" w:name="_Toc417050365"/>
      <w:bookmarkStart w:id="217" w:name="_Toc466541037"/>
      <w:r>
        <w:rPr>
          <w:rFonts w:hint="eastAsia" w:ascii="仿宋_GB2312" w:hAnsi="仿宋_GB2312" w:eastAsia="仿宋_GB2312" w:cs="仿宋_GB2312"/>
          <w:b/>
          <w:bCs/>
          <w:color w:val="auto"/>
          <w:sz w:val="28"/>
          <w:szCs w:val="28"/>
          <w:highlight w:val="none"/>
        </w:rPr>
        <w:t>在经营活动中没有重大违法记录的书面声明</w:t>
      </w:r>
      <w:bookmarkEnd w:id="215"/>
      <w:bookmarkEnd w:id="216"/>
      <w:bookmarkEnd w:id="217"/>
    </w:p>
    <w:p>
      <w:pPr>
        <w:rPr>
          <w:rFonts w:hint="eastAsia" w:ascii="仿宋_GB2312" w:hAnsi="仿宋_GB2312" w:eastAsia="仿宋_GB2312" w:cs="仿宋_GB2312"/>
          <w:color w:val="auto"/>
          <w:highlight w:val="none"/>
        </w:rPr>
      </w:pPr>
    </w:p>
    <w:p>
      <w:pPr>
        <w:adjustRightInd w:val="0"/>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致：广东盛业招标代理有限公司</w:t>
      </w: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本公司参加</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采购项目（采购编号：</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）的政府采购活动，并声明：</w:t>
      </w: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本公司参加本采购项目政府采购前3年内在经营活动中没有因违法经营受到刑事处罚或者责令停产停业、吊销许可证或者执照、较大数额罚款等行政处罚。</w:t>
      </w: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特此声明！</w:t>
      </w: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投标人法定代表人或受委托人（签名或盖私章）：</w:t>
      </w:r>
    </w:p>
    <w:p>
      <w:pPr>
        <w:adjustRightInd w:val="0"/>
        <w:spacing w:line="600" w:lineRule="exact"/>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adjustRightInd w:val="0"/>
        <w:spacing w:line="600" w:lineRule="exact"/>
        <w:ind w:firstLine="562" w:firstLineChars="200"/>
        <w:jc w:val="lef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br w:type="page"/>
      </w:r>
    </w:p>
    <w:p>
      <w:pPr>
        <w:spacing w:line="600" w:lineRule="exact"/>
        <w:jc w:val="center"/>
        <w:outlineLvl w:val="2"/>
        <w:rPr>
          <w:rFonts w:hint="eastAsia" w:ascii="仿宋_GB2312" w:hAnsi="仿宋_GB2312" w:eastAsia="仿宋_GB2312" w:cs="仿宋_GB2312"/>
          <w:b/>
          <w:bCs/>
          <w:color w:val="auto"/>
          <w:sz w:val="28"/>
          <w:szCs w:val="28"/>
          <w:highlight w:val="none"/>
        </w:rPr>
      </w:pPr>
      <w:bookmarkStart w:id="218" w:name="_Toc26625"/>
      <w:bookmarkStart w:id="219" w:name="_Toc29037"/>
      <w:r>
        <w:rPr>
          <w:rFonts w:hint="eastAsia" w:ascii="仿宋_GB2312" w:hAnsi="仿宋_GB2312" w:eastAsia="仿宋_GB2312" w:cs="仿宋_GB2312"/>
          <w:b/>
          <w:bCs/>
          <w:color w:val="auto"/>
          <w:sz w:val="28"/>
          <w:szCs w:val="28"/>
          <w:highlight w:val="none"/>
        </w:rPr>
        <w:t>3.法定代表人身份证明书</w:t>
      </w:r>
      <w:bookmarkEnd w:id="218"/>
      <w:bookmarkEnd w:id="219"/>
    </w:p>
    <w:p>
      <w:pPr>
        <w:spacing w:line="600" w:lineRule="exact"/>
        <w:rPr>
          <w:rFonts w:hint="eastAsia" w:ascii="仿宋_GB2312" w:hAnsi="仿宋_GB2312" w:eastAsia="仿宋_GB2312" w:cs="仿宋_GB2312"/>
          <w:color w:val="auto"/>
          <w:sz w:val="24"/>
          <w:highlight w:val="none"/>
        </w:rPr>
      </w:pPr>
    </w:p>
    <w:p>
      <w:pPr>
        <w:spacing w:line="60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致：广东盛业招标代理有限公司</w:t>
      </w:r>
    </w:p>
    <w:p>
      <w:pPr>
        <w:pStyle w:val="33"/>
        <w:ind w:firstLine="49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本证明书声明：注册于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（国家名称）的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（投标人名称）在下面签字的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（法定代表人姓名、职务）为本公司的合法代表人</w:t>
      </w:r>
      <w:r>
        <w:rPr>
          <w:rFonts w:hint="eastAsia" w:ascii="仿宋_GB2312" w:hAnsi="仿宋_GB2312" w:eastAsia="仿宋_GB2312" w:cs="仿宋_GB2312"/>
          <w:b/>
          <w:color w:val="auto"/>
          <w:sz w:val="24"/>
          <w:szCs w:val="24"/>
          <w:highlight w:val="none"/>
        </w:rPr>
        <w:t>（须提供法定代表人身份证复印件）。</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特此证明。</w:t>
      </w:r>
    </w:p>
    <w:p>
      <w:pPr>
        <w:spacing w:line="600" w:lineRule="exact"/>
        <w:rPr>
          <w:rFonts w:hint="eastAsia" w:ascii="仿宋_GB2312" w:hAnsi="仿宋_GB2312" w:eastAsia="仿宋_GB2312" w:cs="仿宋_GB2312"/>
          <w:color w:val="auto"/>
          <w:sz w:val="24"/>
          <w:highlight w:val="none"/>
        </w:rPr>
      </w:pPr>
    </w:p>
    <w:p>
      <w:pPr>
        <w:spacing w:line="600" w:lineRule="exact"/>
        <w:rPr>
          <w:rFonts w:hint="eastAsia" w:ascii="仿宋_GB2312" w:hAnsi="仿宋_GB2312" w:eastAsia="仿宋_GB2312" w:cs="仿宋_GB2312"/>
          <w:color w:val="auto"/>
          <w:sz w:val="24"/>
          <w:highlight w:val="none"/>
        </w:rPr>
      </w:pPr>
    </w:p>
    <w:tbl>
      <w:tblPr>
        <w:tblStyle w:val="25"/>
        <w:tblW w:w="8464"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661" w:hRule="atLeast"/>
          <w:jc w:val="center"/>
        </w:trPr>
        <w:tc>
          <w:tcPr>
            <w:tcW w:w="4232" w:type="dxa"/>
            <w:vAlign w:val="center"/>
          </w:tcPr>
          <w:p>
            <w:pPr>
              <w:spacing w:line="6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正面</w:t>
            </w:r>
          </w:p>
        </w:tc>
        <w:tc>
          <w:tcPr>
            <w:tcW w:w="4232" w:type="dxa"/>
            <w:vAlign w:val="center"/>
          </w:tcPr>
          <w:p>
            <w:pPr>
              <w:spacing w:line="6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背面</w:t>
            </w:r>
          </w:p>
        </w:tc>
      </w:tr>
    </w:tbl>
    <w:p>
      <w:pPr>
        <w:spacing w:line="600" w:lineRule="exact"/>
        <w:rPr>
          <w:rFonts w:hint="eastAsia" w:ascii="仿宋_GB2312" w:hAnsi="仿宋_GB2312" w:eastAsia="仿宋_GB2312" w:cs="仿宋_GB2312"/>
          <w:color w:val="auto"/>
          <w:sz w:val="24"/>
          <w:highlight w:val="none"/>
        </w:rPr>
      </w:pPr>
    </w:p>
    <w:p>
      <w:pPr>
        <w:spacing w:line="600" w:lineRule="exact"/>
        <w:rPr>
          <w:rFonts w:hint="eastAsia" w:ascii="仿宋_GB2312" w:hAnsi="仿宋_GB2312" w:eastAsia="仿宋_GB2312" w:cs="仿宋_GB2312"/>
          <w:color w:val="auto"/>
          <w:sz w:val="24"/>
          <w:highlight w:val="none"/>
        </w:rPr>
      </w:pPr>
    </w:p>
    <w:p>
      <w:pPr>
        <w:spacing w:line="600" w:lineRule="exact"/>
        <w:rPr>
          <w:rFonts w:hint="eastAsia" w:ascii="仿宋_GB2312" w:hAnsi="仿宋_GB2312" w:eastAsia="仿宋_GB2312" w:cs="仿宋_GB2312"/>
          <w:color w:val="auto"/>
          <w:sz w:val="24"/>
          <w:highlight w:val="none"/>
        </w:rPr>
      </w:pPr>
    </w:p>
    <w:p>
      <w:pPr>
        <w:spacing w:line="600" w:lineRule="exact"/>
        <w:rPr>
          <w:rFonts w:hint="eastAsia" w:ascii="仿宋_GB2312" w:hAnsi="仿宋_GB2312" w:eastAsia="仿宋_GB2312" w:cs="仿宋_GB2312"/>
          <w:color w:val="auto"/>
          <w:sz w:val="24"/>
          <w:highlight w:val="none"/>
        </w:rPr>
      </w:pPr>
    </w:p>
    <w:p>
      <w:pPr>
        <w:spacing w:line="60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spacing w:line="60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法定代表人（签名或盖私章）：</w:t>
      </w:r>
    </w:p>
    <w:p>
      <w:pPr>
        <w:spacing w:line="600" w:lineRule="exact"/>
        <w:ind w:right="56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pStyle w:val="33"/>
        <w:ind w:firstLine="0" w:firstLineChars="0"/>
        <w:rPr>
          <w:rFonts w:hint="eastAsia" w:ascii="仿宋_GB2312" w:hAnsi="仿宋_GB2312" w:eastAsia="仿宋_GB2312" w:cs="仿宋_GB2312"/>
          <w:color w:val="auto"/>
          <w:sz w:val="24"/>
          <w:szCs w:val="24"/>
          <w:highlight w:val="none"/>
        </w:rPr>
      </w:pPr>
    </w:p>
    <w:p>
      <w:pPr>
        <w:pStyle w:val="33"/>
        <w:ind w:firstLine="0" w:firstLineChars="0"/>
        <w:rPr>
          <w:rFonts w:hint="eastAsia" w:ascii="仿宋_GB2312" w:hAnsi="仿宋_GB2312" w:eastAsia="仿宋_GB2312" w:cs="仿宋_GB2312"/>
          <w:color w:val="auto"/>
          <w:sz w:val="28"/>
          <w:highlight w:val="none"/>
        </w:rPr>
      </w:pPr>
    </w:p>
    <w:p>
      <w:pPr>
        <w:spacing w:line="600" w:lineRule="exact"/>
        <w:jc w:val="center"/>
        <w:outlineLvl w:val="2"/>
        <w:rPr>
          <w:rFonts w:hint="eastAsia" w:ascii="仿宋_GB2312" w:hAnsi="仿宋_GB2312" w:eastAsia="仿宋_GB2312" w:cs="仿宋_GB2312"/>
          <w:b/>
          <w:bCs/>
          <w:color w:val="auto"/>
          <w:sz w:val="28"/>
          <w:szCs w:val="28"/>
          <w:highlight w:val="none"/>
        </w:rPr>
      </w:pPr>
      <w:bookmarkStart w:id="220" w:name="_Toc417050371"/>
      <w:bookmarkStart w:id="221" w:name="_Toc88985368"/>
      <w:bookmarkStart w:id="222" w:name="_Toc210188797"/>
      <w:bookmarkStart w:id="223" w:name="_Toc8399"/>
      <w:bookmarkStart w:id="224" w:name="_Toc21897"/>
      <w:bookmarkStart w:id="225" w:name="_Toc466541041"/>
      <w:r>
        <w:rPr>
          <w:rFonts w:hint="eastAsia" w:ascii="仿宋_GB2312" w:hAnsi="仿宋_GB2312" w:eastAsia="仿宋_GB2312" w:cs="仿宋_GB2312"/>
          <w:b/>
          <w:bCs/>
          <w:color w:val="auto"/>
          <w:sz w:val="28"/>
          <w:szCs w:val="28"/>
          <w:highlight w:val="none"/>
        </w:rPr>
        <w:t>4.法定代表人授权委托书</w:t>
      </w:r>
      <w:bookmarkEnd w:id="220"/>
      <w:bookmarkEnd w:id="221"/>
      <w:bookmarkEnd w:id="222"/>
      <w:bookmarkEnd w:id="223"/>
      <w:bookmarkEnd w:id="224"/>
      <w:bookmarkEnd w:id="225"/>
    </w:p>
    <w:p>
      <w:pPr>
        <w:spacing w:line="600" w:lineRule="exact"/>
        <w:rPr>
          <w:rFonts w:hint="eastAsia" w:ascii="仿宋_GB2312" w:hAnsi="仿宋_GB2312" w:eastAsia="仿宋_GB2312" w:cs="仿宋_GB2312"/>
          <w:color w:val="auto"/>
          <w:sz w:val="24"/>
          <w:highlight w:val="none"/>
        </w:rPr>
      </w:pPr>
    </w:p>
    <w:p>
      <w:pPr>
        <w:spacing w:line="60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致：广东盛业招标代理有限公司</w:t>
      </w:r>
    </w:p>
    <w:p>
      <w:pPr>
        <w:pStyle w:val="33"/>
        <w:ind w:firstLine="45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本人</w:t>
      </w:r>
      <w:r>
        <w:rPr>
          <w:rFonts w:hint="eastAsia" w:ascii="仿宋_GB2312" w:hAnsi="仿宋_GB2312" w:eastAsia="仿宋_GB2312" w:cs="仿宋_GB2312"/>
          <w:color w:val="auto"/>
          <w:sz w:val="24"/>
          <w:szCs w:val="24"/>
          <w:highlight w:val="none"/>
          <w:u w:val="single"/>
        </w:rPr>
        <w:t xml:space="preserve">  （姓名） </w:t>
      </w:r>
      <w:r>
        <w:rPr>
          <w:rFonts w:hint="eastAsia" w:ascii="仿宋_GB2312" w:hAnsi="仿宋_GB2312" w:eastAsia="仿宋_GB2312" w:cs="仿宋_GB2312"/>
          <w:color w:val="auto"/>
          <w:sz w:val="24"/>
          <w:szCs w:val="24"/>
          <w:highlight w:val="none"/>
        </w:rPr>
        <w:t>系</w:t>
      </w:r>
      <w:r>
        <w:rPr>
          <w:rFonts w:hint="eastAsia" w:ascii="仿宋_GB2312" w:hAnsi="仿宋_GB2312" w:eastAsia="仿宋_GB2312" w:cs="仿宋_GB2312"/>
          <w:color w:val="auto"/>
          <w:sz w:val="24"/>
          <w:szCs w:val="24"/>
          <w:highlight w:val="none"/>
          <w:u w:val="single"/>
        </w:rPr>
        <w:t xml:space="preserve">     （投标人名称）        </w:t>
      </w:r>
      <w:r>
        <w:rPr>
          <w:rFonts w:hint="eastAsia" w:ascii="仿宋_GB2312" w:hAnsi="仿宋_GB2312" w:eastAsia="仿宋_GB2312" w:cs="仿宋_GB2312"/>
          <w:color w:val="auto"/>
          <w:sz w:val="24"/>
          <w:szCs w:val="24"/>
          <w:highlight w:val="none"/>
        </w:rPr>
        <w:t>的法定代表人，现委托</w:t>
      </w:r>
      <w:r>
        <w:rPr>
          <w:rFonts w:hint="eastAsia" w:ascii="仿宋_GB2312" w:hAnsi="仿宋_GB2312" w:eastAsia="仿宋_GB2312" w:cs="仿宋_GB2312"/>
          <w:color w:val="auto"/>
          <w:sz w:val="24"/>
          <w:szCs w:val="24"/>
          <w:highlight w:val="none"/>
          <w:u w:val="single"/>
        </w:rPr>
        <w:t xml:space="preserve"> （姓名） </w:t>
      </w:r>
      <w:r>
        <w:rPr>
          <w:rFonts w:hint="eastAsia" w:ascii="仿宋_GB2312" w:hAnsi="仿宋_GB2312" w:eastAsia="仿宋_GB2312" w:cs="仿宋_GB2312"/>
          <w:color w:val="auto"/>
          <w:sz w:val="24"/>
          <w:szCs w:val="24"/>
          <w:highlight w:val="none"/>
        </w:rPr>
        <w:t>为我方合法代理人。代理人根据授权，以我方名义签署、澄清、说明、补正、递交、撤回、修改</w:t>
      </w:r>
      <w:r>
        <w:rPr>
          <w:rFonts w:hint="eastAsia" w:ascii="仿宋_GB2312" w:hAnsi="仿宋_GB2312" w:eastAsia="仿宋_GB2312" w:cs="仿宋_GB2312"/>
          <w:color w:val="auto"/>
          <w:sz w:val="24"/>
          <w:szCs w:val="24"/>
          <w:highlight w:val="none"/>
          <w:u w:val="single"/>
        </w:rPr>
        <w:t xml:space="preserve">        （项目名称）        </w:t>
      </w:r>
      <w:r>
        <w:rPr>
          <w:rFonts w:hint="eastAsia" w:ascii="仿宋_GB2312" w:hAnsi="仿宋_GB2312" w:eastAsia="仿宋_GB2312" w:cs="仿宋_GB2312"/>
          <w:color w:val="auto"/>
          <w:sz w:val="24"/>
          <w:szCs w:val="24"/>
          <w:highlight w:val="none"/>
        </w:rPr>
        <w:t>[采购编号：</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]投标文件、签订合同和处理有关事宜，其法律后果由我方承担。</w:t>
      </w:r>
    </w:p>
    <w:p>
      <w:pPr>
        <w:pStyle w:val="33"/>
        <w:ind w:firstLine="489" w:firstLineChars="20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本委托书于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日签字生效，特此证明。</w:t>
      </w:r>
    </w:p>
    <w:p>
      <w:pPr>
        <w:pStyle w:val="33"/>
        <w:ind w:firstLine="45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代理人无转委托权</w:t>
      </w:r>
    </w:p>
    <w:p>
      <w:pPr>
        <w:pStyle w:val="33"/>
        <w:ind w:firstLine="4020" w:firstLineChars="167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投标人名称（加盖公章）</w:t>
      </w:r>
      <w:r>
        <w:rPr>
          <w:rFonts w:hint="eastAsia" w:ascii="仿宋_GB2312" w:hAnsi="仿宋_GB2312" w:eastAsia="仿宋_GB2312" w:cs="仿宋_GB2312"/>
          <w:color w:val="auto"/>
          <w:sz w:val="24"/>
          <w:szCs w:val="24"/>
          <w:highlight w:val="none"/>
          <w:u w:val="single"/>
        </w:rPr>
        <w:t xml:space="preserve">                    </w:t>
      </w:r>
    </w:p>
    <w:p>
      <w:pPr>
        <w:pStyle w:val="33"/>
        <w:ind w:firstLine="4020" w:firstLineChars="167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法定代表人（签名或盖私章）：</w:t>
      </w:r>
      <w:r>
        <w:rPr>
          <w:rFonts w:hint="eastAsia" w:ascii="仿宋_GB2312" w:hAnsi="仿宋_GB2312" w:eastAsia="仿宋_GB2312" w:cs="仿宋_GB2312"/>
          <w:color w:val="auto"/>
          <w:sz w:val="24"/>
          <w:szCs w:val="24"/>
          <w:highlight w:val="none"/>
          <w:u w:val="single"/>
        </w:rPr>
        <w:t xml:space="preserve">               </w:t>
      </w:r>
    </w:p>
    <w:p>
      <w:pPr>
        <w:pStyle w:val="33"/>
        <w:ind w:firstLine="4020" w:firstLineChars="167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pStyle w:val="33"/>
        <w:ind w:firstLine="4020" w:firstLineChars="1675"/>
        <w:rPr>
          <w:rFonts w:hint="eastAsia" w:ascii="仿宋_GB2312" w:hAnsi="仿宋_GB2312" w:eastAsia="仿宋_GB2312" w:cs="仿宋_GB2312"/>
          <w:color w:val="auto"/>
          <w:sz w:val="24"/>
          <w:szCs w:val="24"/>
          <w:highlight w:val="none"/>
        </w:rPr>
      </w:pPr>
    </w:p>
    <w:p>
      <w:pPr>
        <w:pStyle w:val="33"/>
        <w:ind w:firstLine="4020" w:firstLineChars="167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受托代理人（签名或盖私章）：</w:t>
      </w:r>
      <w:r>
        <w:rPr>
          <w:rFonts w:hint="eastAsia" w:ascii="仿宋_GB2312" w:hAnsi="仿宋_GB2312" w:eastAsia="仿宋_GB2312" w:cs="仿宋_GB2312"/>
          <w:color w:val="auto"/>
          <w:sz w:val="24"/>
          <w:szCs w:val="24"/>
          <w:highlight w:val="none"/>
          <w:u w:val="single"/>
        </w:rPr>
        <w:t xml:space="preserve">               </w:t>
      </w:r>
    </w:p>
    <w:p>
      <w:pPr>
        <w:pStyle w:val="33"/>
        <w:ind w:firstLine="4020" w:firstLineChars="1675"/>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pStyle w:val="33"/>
        <w:ind w:firstLine="4008" w:firstLineChars="167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p>
      <w:pPr>
        <w:spacing w:line="600" w:lineRule="exact"/>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须附：授权代理人身份证复印件（加盖公章）</w:t>
      </w:r>
    </w:p>
    <w:p>
      <w:pPr>
        <w:spacing w:line="600" w:lineRule="exact"/>
        <w:ind w:firstLine="480" w:firstLineChars="200"/>
        <w:rPr>
          <w:rFonts w:hint="eastAsia" w:ascii="仿宋_GB2312" w:hAnsi="仿宋_GB2312" w:eastAsia="仿宋_GB2312" w:cs="仿宋_GB2312"/>
          <w:color w:val="auto"/>
          <w:sz w:val="24"/>
          <w:highlight w:val="none"/>
        </w:rPr>
      </w:pPr>
    </w:p>
    <w:tbl>
      <w:tblPr>
        <w:tblStyle w:val="25"/>
        <w:tblW w:w="8464"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661" w:hRule="atLeast"/>
          <w:jc w:val="center"/>
        </w:trPr>
        <w:tc>
          <w:tcPr>
            <w:tcW w:w="4232" w:type="dxa"/>
            <w:vAlign w:val="center"/>
          </w:tcPr>
          <w:p>
            <w:pPr>
              <w:pStyle w:val="33"/>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正面</w:t>
            </w:r>
          </w:p>
        </w:tc>
        <w:tc>
          <w:tcPr>
            <w:tcW w:w="4232" w:type="dxa"/>
            <w:vAlign w:val="center"/>
          </w:tcPr>
          <w:p>
            <w:pPr>
              <w:pStyle w:val="33"/>
              <w:ind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背面</w:t>
            </w:r>
          </w:p>
        </w:tc>
      </w:tr>
    </w:tbl>
    <w:p>
      <w:pPr>
        <w:pStyle w:val="33"/>
        <w:ind w:firstLine="562"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8"/>
          <w:highlight w:val="none"/>
        </w:rPr>
        <w:br w:type="page"/>
      </w:r>
    </w:p>
    <w:bookmarkEnd w:id="207"/>
    <w:bookmarkEnd w:id="208"/>
    <w:bookmarkEnd w:id="209"/>
    <w:p>
      <w:pPr>
        <w:spacing w:line="600" w:lineRule="exact"/>
        <w:jc w:val="center"/>
        <w:outlineLvl w:val="2"/>
        <w:rPr>
          <w:rFonts w:hint="eastAsia" w:ascii="仿宋_GB2312" w:hAnsi="仿宋_GB2312" w:eastAsia="仿宋_GB2312" w:cs="仿宋_GB2312"/>
          <w:b/>
          <w:bCs/>
          <w:color w:val="auto"/>
          <w:sz w:val="28"/>
          <w:szCs w:val="28"/>
          <w:highlight w:val="none"/>
        </w:rPr>
      </w:pPr>
      <w:bookmarkStart w:id="226" w:name="_Toc546"/>
      <w:bookmarkStart w:id="227" w:name="_Toc13475"/>
      <w:bookmarkStart w:id="228" w:name="_Toc12437"/>
      <w:bookmarkStart w:id="229" w:name="_Toc15547"/>
      <w:r>
        <w:rPr>
          <w:rFonts w:hint="eastAsia" w:ascii="仿宋_GB2312" w:hAnsi="仿宋_GB2312" w:eastAsia="仿宋_GB2312" w:cs="仿宋_GB2312"/>
          <w:b/>
          <w:bCs/>
          <w:color w:val="auto"/>
          <w:sz w:val="28"/>
          <w:szCs w:val="28"/>
          <w:highlight w:val="none"/>
        </w:rPr>
        <w:t>5.</w:t>
      </w:r>
      <w:bookmarkEnd w:id="226"/>
      <w:r>
        <w:rPr>
          <w:rFonts w:hint="eastAsia" w:ascii="仿宋_GB2312" w:hAnsi="仿宋_GB2312" w:eastAsia="仿宋_GB2312" w:cs="仿宋_GB2312"/>
          <w:b/>
          <w:bCs/>
          <w:color w:val="auto"/>
          <w:sz w:val="28"/>
          <w:szCs w:val="28"/>
          <w:highlight w:val="none"/>
        </w:rPr>
        <w:t>实质性条款</w:t>
      </w:r>
      <w:r>
        <w:rPr>
          <w:rFonts w:hint="eastAsia" w:ascii="仿宋_GB2312" w:hAnsi="仿宋_GB2312" w:eastAsia="仿宋_GB2312" w:cs="仿宋_GB2312"/>
          <w:b/>
          <w:color w:val="auto"/>
          <w:sz w:val="24"/>
          <w:highlight w:val="none"/>
        </w:rPr>
        <w:t>（“★”项）</w:t>
      </w:r>
      <w:r>
        <w:rPr>
          <w:rFonts w:hint="eastAsia" w:ascii="仿宋_GB2312" w:hAnsi="仿宋_GB2312" w:eastAsia="仿宋_GB2312" w:cs="仿宋_GB2312"/>
          <w:b/>
          <w:bCs/>
          <w:color w:val="auto"/>
          <w:sz w:val="28"/>
          <w:szCs w:val="28"/>
          <w:highlight w:val="none"/>
        </w:rPr>
        <w:t>响应情况表</w:t>
      </w:r>
      <w:bookmarkEnd w:id="227"/>
      <w:bookmarkEnd w:id="228"/>
    </w:p>
    <w:tbl>
      <w:tblPr>
        <w:tblStyle w:val="25"/>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4520"/>
        <w:gridCol w:w="796"/>
        <w:gridCol w:w="157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3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452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实质性条款要求</w:t>
            </w:r>
          </w:p>
        </w:tc>
        <w:tc>
          <w:tcPr>
            <w:tcW w:w="796"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是否响应</w:t>
            </w:r>
          </w:p>
        </w:tc>
        <w:tc>
          <w:tcPr>
            <w:tcW w:w="1575"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偏离情况</w:t>
            </w:r>
          </w:p>
        </w:tc>
        <w:tc>
          <w:tcPr>
            <w:tcW w:w="1341"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96"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96"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4520" w:type="dxa"/>
            <w:vAlign w:val="center"/>
          </w:tcPr>
          <w:p>
            <w:pPr>
              <w:adjustRightInd w:val="0"/>
              <w:snapToGrid w:val="0"/>
              <w:spacing w:line="560" w:lineRule="exact"/>
              <w:rPr>
                <w:rFonts w:hint="eastAsia" w:ascii="仿宋_GB2312" w:hAnsi="仿宋_GB2312" w:eastAsia="仿宋_GB2312" w:cs="仿宋_GB2312"/>
                <w:i/>
                <w:iCs/>
                <w:color w:val="auto"/>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bl>
    <w:p>
      <w:pPr>
        <w:snapToGrid w:val="0"/>
        <w:spacing w:line="560" w:lineRule="exact"/>
        <w:ind w:firstLine="480" w:firstLineChars="200"/>
        <w:rPr>
          <w:rFonts w:hint="eastAsia" w:ascii="仿宋_GB2312" w:hAnsi="仿宋_GB2312" w:eastAsia="仿宋_GB2312" w:cs="仿宋_GB2312"/>
          <w:color w:val="auto"/>
          <w:sz w:val="24"/>
          <w:highlight w:val="none"/>
          <w:lang w:val="en-GB"/>
        </w:rPr>
      </w:pPr>
      <w:r>
        <w:rPr>
          <w:rFonts w:hint="eastAsia" w:ascii="仿宋_GB2312" w:hAnsi="仿宋_GB2312" w:eastAsia="仿宋_GB2312" w:cs="仿宋_GB2312"/>
          <w:color w:val="auto"/>
          <w:sz w:val="24"/>
          <w:highlight w:val="none"/>
          <w:lang w:val="en-GB"/>
        </w:rPr>
        <w:t>注：1.</w:t>
      </w:r>
      <w:r>
        <w:rPr>
          <w:rFonts w:hint="eastAsia" w:ascii="仿宋_GB2312" w:hAnsi="仿宋_GB2312" w:eastAsia="仿宋_GB2312" w:cs="仿宋_GB2312"/>
          <w:color w:val="auto"/>
          <w:sz w:val="24"/>
          <w:highlight w:val="none"/>
        </w:rPr>
        <w:t>投标人必须按照招标文件第二章《用户需求书》中标记</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color w:val="auto"/>
          <w:sz w:val="24"/>
          <w:highlight w:val="none"/>
        </w:rPr>
        <w:t>的条款进行</w:t>
      </w:r>
      <w:r>
        <w:rPr>
          <w:rFonts w:hint="eastAsia" w:ascii="仿宋_GB2312" w:hAnsi="仿宋_GB2312" w:eastAsia="仿宋_GB2312" w:cs="仿宋_GB2312"/>
          <w:b/>
          <w:bCs/>
          <w:color w:val="auto"/>
          <w:sz w:val="24"/>
          <w:highlight w:val="none"/>
          <w:u w:val="single"/>
        </w:rPr>
        <w:t>逐条</w:t>
      </w:r>
      <w:r>
        <w:rPr>
          <w:rFonts w:hint="eastAsia" w:ascii="仿宋_GB2312" w:hAnsi="仿宋_GB2312" w:eastAsia="仿宋_GB2312" w:cs="仿宋_GB2312"/>
          <w:color w:val="auto"/>
          <w:sz w:val="24"/>
          <w:highlight w:val="none"/>
        </w:rPr>
        <w:t>响应。</w:t>
      </w:r>
      <w:r>
        <w:rPr>
          <w:rFonts w:hint="eastAsia" w:ascii="仿宋_GB2312" w:hAnsi="仿宋_GB2312" w:eastAsia="仿宋_GB2312" w:cs="仿宋_GB2312"/>
          <w:color w:val="auto"/>
          <w:sz w:val="24"/>
          <w:highlight w:val="none"/>
          <w:lang w:val="en-GB"/>
        </w:rPr>
        <w:t>如投标</w:t>
      </w:r>
      <w:r>
        <w:rPr>
          <w:rFonts w:hint="eastAsia" w:ascii="仿宋_GB2312" w:hAnsi="仿宋_GB2312" w:eastAsia="仿宋_GB2312" w:cs="仿宋_GB2312"/>
          <w:color w:val="auto"/>
          <w:sz w:val="24"/>
          <w:highlight w:val="none"/>
        </w:rPr>
        <w:t>人</w:t>
      </w:r>
      <w:r>
        <w:rPr>
          <w:rFonts w:hint="eastAsia" w:ascii="仿宋_GB2312" w:hAnsi="仿宋_GB2312" w:eastAsia="仿宋_GB2312" w:cs="仿宋_GB2312"/>
          <w:color w:val="auto"/>
          <w:sz w:val="24"/>
          <w:highlight w:val="none"/>
          <w:lang w:val="en-GB"/>
        </w:rPr>
        <w:t>完全响应</w:t>
      </w:r>
      <w:r>
        <w:rPr>
          <w:rFonts w:hint="eastAsia" w:ascii="仿宋_GB2312" w:hAnsi="仿宋_GB2312" w:eastAsia="仿宋_GB2312" w:cs="仿宋_GB2312"/>
          <w:color w:val="auto"/>
          <w:sz w:val="24"/>
          <w:highlight w:val="none"/>
        </w:rPr>
        <w:t>或优于用户需求的</w:t>
      </w:r>
      <w:r>
        <w:rPr>
          <w:rFonts w:hint="eastAsia" w:ascii="仿宋_GB2312" w:hAnsi="仿宋_GB2312" w:eastAsia="仿宋_GB2312" w:cs="仿宋_GB2312"/>
          <w:color w:val="auto"/>
          <w:sz w:val="24"/>
          <w:highlight w:val="none"/>
          <w:lang w:val="en-GB"/>
        </w:rPr>
        <w:t>，则请在“是否响应”栏内打“√”，</w:t>
      </w:r>
      <w:r>
        <w:rPr>
          <w:rFonts w:hint="eastAsia" w:ascii="仿宋_GB2312" w:hAnsi="仿宋_GB2312" w:eastAsia="仿宋_GB2312" w:cs="仿宋_GB2312"/>
          <w:color w:val="auto"/>
          <w:sz w:val="24"/>
          <w:highlight w:val="none"/>
        </w:rPr>
        <w:t>如漏填或空白</w:t>
      </w:r>
      <w:r>
        <w:rPr>
          <w:rFonts w:hint="eastAsia" w:ascii="仿宋_GB2312" w:hAnsi="仿宋_GB2312" w:eastAsia="仿宋_GB2312" w:cs="仿宋_GB2312"/>
          <w:color w:val="auto"/>
          <w:sz w:val="24"/>
          <w:highlight w:val="none"/>
          <w:lang w:val="en-GB"/>
        </w:rPr>
        <w:t>或打“×”视为</w:t>
      </w:r>
      <w:r>
        <w:rPr>
          <w:rFonts w:hint="eastAsia" w:ascii="仿宋_GB2312" w:hAnsi="仿宋_GB2312" w:eastAsia="仿宋_GB2312" w:cs="仿宋_GB2312"/>
          <w:color w:val="auto"/>
          <w:sz w:val="24"/>
          <w:highlight w:val="none"/>
        </w:rPr>
        <w:t>负</w:t>
      </w:r>
      <w:r>
        <w:rPr>
          <w:rFonts w:hint="eastAsia" w:ascii="仿宋_GB2312" w:hAnsi="仿宋_GB2312" w:eastAsia="仿宋_GB2312" w:cs="仿宋_GB2312"/>
          <w:color w:val="auto"/>
          <w:sz w:val="24"/>
          <w:highlight w:val="none"/>
          <w:lang w:val="en-GB"/>
        </w:rPr>
        <w:t>偏离。</w:t>
      </w:r>
      <w:r>
        <w:rPr>
          <w:rFonts w:hint="eastAsia" w:ascii="仿宋_GB2312" w:hAnsi="仿宋_GB2312" w:eastAsia="仿宋_GB2312" w:cs="仿宋_GB2312"/>
          <w:color w:val="auto"/>
          <w:sz w:val="24"/>
          <w:highlight w:val="none"/>
        </w:rPr>
        <w:t>对于有偏离情况的，</w:t>
      </w:r>
      <w:r>
        <w:rPr>
          <w:rFonts w:hint="eastAsia" w:ascii="仿宋_GB2312" w:hAnsi="仿宋_GB2312" w:eastAsia="仿宋_GB2312" w:cs="仿宋_GB2312"/>
          <w:color w:val="auto"/>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color w:val="auto"/>
          <w:sz w:val="24"/>
          <w:highlight w:val="none"/>
          <w:lang w:val="en-GB"/>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en-GB"/>
        </w:rPr>
        <w:t>“偏离</w:t>
      </w:r>
      <w:r>
        <w:rPr>
          <w:rFonts w:hint="eastAsia" w:ascii="仿宋_GB2312" w:hAnsi="仿宋_GB2312" w:eastAsia="仿宋_GB2312" w:cs="仿宋_GB2312"/>
          <w:color w:val="auto"/>
          <w:sz w:val="24"/>
          <w:highlight w:val="none"/>
        </w:rPr>
        <w:t>情况</w:t>
      </w:r>
      <w:r>
        <w:rPr>
          <w:rFonts w:hint="eastAsia" w:ascii="仿宋_GB2312" w:hAnsi="仿宋_GB2312" w:eastAsia="仿宋_GB2312" w:cs="仿宋_GB2312"/>
          <w:color w:val="auto"/>
          <w:sz w:val="24"/>
          <w:highlight w:val="none"/>
          <w:lang w:val="en-GB"/>
        </w:rPr>
        <w:t>”栏内</w:t>
      </w:r>
      <w:r>
        <w:rPr>
          <w:rFonts w:hint="eastAsia" w:ascii="仿宋_GB2312" w:hAnsi="仿宋_GB2312" w:eastAsia="仿宋_GB2312" w:cs="仿宋_GB2312"/>
          <w:color w:val="auto"/>
          <w:sz w:val="24"/>
          <w:highlight w:val="none"/>
        </w:rPr>
        <w:t>根据实际响应情况填写“正偏离”或“负偏离”或“无偏离”</w:t>
      </w:r>
      <w:r>
        <w:rPr>
          <w:rFonts w:hint="eastAsia" w:ascii="仿宋_GB2312" w:hAnsi="仿宋_GB2312" w:eastAsia="仿宋_GB2312" w:cs="仿宋_GB2312"/>
          <w:color w:val="auto"/>
          <w:sz w:val="24"/>
          <w:highlight w:val="none"/>
          <w:lang w:val="en-GB"/>
        </w:rPr>
        <w:t>。</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color w:val="auto"/>
          <w:sz w:val="24"/>
          <w:highlight w:val="none"/>
        </w:rPr>
        <w:t>条款</w:t>
      </w:r>
      <w:r>
        <w:rPr>
          <w:rFonts w:hint="eastAsia" w:ascii="仿宋_GB2312" w:hAnsi="仿宋_GB2312" w:eastAsia="仿宋_GB2312" w:cs="仿宋_GB2312"/>
          <w:color w:val="auto"/>
          <w:sz w:val="24"/>
          <w:highlight w:val="none"/>
          <w:lang w:val="en-GB"/>
        </w:rPr>
        <w:t>为不可负偏离(劣于)的重要项，</w:t>
      </w:r>
      <w:r>
        <w:rPr>
          <w:rFonts w:hint="eastAsia" w:ascii="仿宋_GB2312" w:hAnsi="仿宋_GB2312" w:eastAsia="仿宋_GB2312" w:cs="仿宋_GB2312"/>
          <w:color w:val="auto"/>
          <w:sz w:val="24"/>
          <w:highlight w:val="none"/>
        </w:rPr>
        <w:t>如投标人未按上述“注：1”的要求进行填写的，其投标文件作无效投标处理。</w:t>
      </w:r>
    </w:p>
    <w:p>
      <w:pPr>
        <w:spacing w:line="600" w:lineRule="exact"/>
        <w:rPr>
          <w:rFonts w:hint="eastAsia" w:ascii="仿宋_GB2312" w:hAnsi="仿宋_GB2312" w:eastAsia="仿宋_GB2312" w:cs="仿宋_GB2312"/>
          <w:b/>
          <w:bCs/>
          <w:color w:val="auto"/>
          <w:sz w:val="28"/>
          <w:szCs w:val="28"/>
          <w:highlight w:val="none"/>
        </w:rPr>
      </w:pP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投标人法定代表人或受委托人（签名或盖私章）：</w:t>
      </w: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spacing w:line="600" w:lineRule="exact"/>
        <w:jc w:val="center"/>
        <w:outlineLvl w:val="2"/>
        <w:rPr>
          <w:rFonts w:hint="eastAsia" w:ascii="仿宋_GB2312" w:hAnsi="仿宋_GB2312" w:eastAsia="仿宋_GB2312" w:cs="仿宋_GB2312"/>
          <w:b/>
          <w:color w:val="auto"/>
          <w:sz w:val="28"/>
          <w:szCs w:val="28"/>
          <w:highlight w:val="none"/>
        </w:rPr>
      </w:pPr>
      <w:bookmarkStart w:id="230" w:name="_Toc801"/>
      <w:bookmarkStart w:id="231" w:name="_Toc3013"/>
      <w:r>
        <w:rPr>
          <w:rFonts w:hint="eastAsia" w:ascii="仿宋_GB2312" w:hAnsi="仿宋_GB2312" w:eastAsia="仿宋_GB2312" w:cs="仿宋_GB2312"/>
          <w:b/>
          <w:color w:val="auto"/>
          <w:sz w:val="28"/>
          <w:szCs w:val="28"/>
          <w:highlight w:val="none"/>
        </w:rPr>
        <w:t>6.合同条款响应情况表</w:t>
      </w:r>
      <w:bookmarkEnd w:id="230"/>
      <w:bookmarkEnd w:id="231"/>
    </w:p>
    <w:tbl>
      <w:tblPr>
        <w:tblStyle w:val="25"/>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0"/>
        <w:gridCol w:w="4520"/>
        <w:gridCol w:w="587"/>
        <w:gridCol w:w="1564"/>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65" w:hRule="atLeast"/>
          <w:jc w:val="center"/>
        </w:trPr>
        <w:tc>
          <w:tcPr>
            <w:tcW w:w="53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452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合同条款要求</w:t>
            </w:r>
          </w:p>
        </w:tc>
        <w:tc>
          <w:tcPr>
            <w:tcW w:w="587"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是否响应</w:t>
            </w:r>
          </w:p>
        </w:tc>
        <w:tc>
          <w:tcPr>
            <w:tcW w:w="1564"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偏离情况</w:t>
            </w:r>
          </w:p>
        </w:tc>
        <w:tc>
          <w:tcPr>
            <w:tcW w:w="1561"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587"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587"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58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58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4520" w:type="dxa"/>
            <w:vAlign w:val="center"/>
          </w:tcPr>
          <w:p>
            <w:pPr>
              <w:adjustRightInd w:val="0"/>
              <w:snapToGrid w:val="0"/>
              <w:spacing w:line="560" w:lineRule="exact"/>
              <w:rPr>
                <w:rFonts w:hint="eastAsia" w:ascii="仿宋_GB2312" w:hAnsi="仿宋_GB2312" w:eastAsia="仿宋_GB2312" w:cs="仿宋_GB2312"/>
                <w:i/>
                <w:iCs/>
                <w:color w:val="auto"/>
                <w:sz w:val="24"/>
                <w:highlight w:val="none"/>
              </w:rPr>
            </w:pPr>
          </w:p>
        </w:tc>
        <w:tc>
          <w:tcPr>
            <w:tcW w:w="58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58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452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587"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bl>
    <w:p>
      <w:pPr>
        <w:snapToGrid w:val="0"/>
        <w:spacing w:line="560" w:lineRule="exact"/>
        <w:ind w:firstLine="480" w:firstLineChars="200"/>
        <w:rPr>
          <w:rFonts w:hint="eastAsia" w:ascii="仿宋_GB2312" w:hAnsi="仿宋_GB2312" w:eastAsia="仿宋_GB2312" w:cs="仿宋_GB2312"/>
          <w:color w:val="auto"/>
          <w:sz w:val="24"/>
          <w:highlight w:val="none"/>
          <w:lang w:val="en-GB"/>
        </w:rPr>
      </w:pPr>
      <w:r>
        <w:rPr>
          <w:rFonts w:hint="eastAsia" w:ascii="仿宋_GB2312" w:hAnsi="仿宋_GB2312" w:eastAsia="仿宋_GB2312" w:cs="仿宋_GB2312"/>
          <w:color w:val="auto"/>
          <w:sz w:val="24"/>
          <w:highlight w:val="none"/>
          <w:lang w:val="en-GB"/>
        </w:rPr>
        <w:t>注：1.</w:t>
      </w:r>
      <w:r>
        <w:rPr>
          <w:rFonts w:hint="eastAsia" w:ascii="仿宋_GB2312" w:hAnsi="仿宋_GB2312" w:eastAsia="仿宋_GB2312" w:cs="仿宋_GB2312"/>
          <w:color w:val="auto"/>
          <w:sz w:val="24"/>
          <w:highlight w:val="none"/>
        </w:rPr>
        <w:t>投标人必须按照招标文件第五章《合同书格式》中的内容条款进行</w:t>
      </w:r>
      <w:r>
        <w:rPr>
          <w:rFonts w:hint="eastAsia" w:ascii="仿宋_GB2312" w:hAnsi="仿宋_GB2312" w:eastAsia="仿宋_GB2312" w:cs="仿宋_GB2312"/>
          <w:b/>
          <w:bCs/>
          <w:color w:val="auto"/>
          <w:sz w:val="24"/>
          <w:highlight w:val="none"/>
          <w:u w:val="single"/>
        </w:rPr>
        <w:t>逐条</w:t>
      </w:r>
      <w:r>
        <w:rPr>
          <w:rFonts w:hint="eastAsia" w:ascii="仿宋_GB2312" w:hAnsi="仿宋_GB2312" w:eastAsia="仿宋_GB2312" w:cs="仿宋_GB2312"/>
          <w:color w:val="auto"/>
          <w:sz w:val="24"/>
          <w:highlight w:val="none"/>
        </w:rPr>
        <w:t>响应。</w:t>
      </w:r>
      <w:r>
        <w:rPr>
          <w:rFonts w:hint="eastAsia" w:ascii="仿宋_GB2312" w:hAnsi="仿宋_GB2312" w:eastAsia="仿宋_GB2312" w:cs="仿宋_GB2312"/>
          <w:color w:val="auto"/>
          <w:sz w:val="24"/>
          <w:highlight w:val="none"/>
          <w:lang w:val="en-GB"/>
        </w:rPr>
        <w:t>如投标</w:t>
      </w:r>
      <w:r>
        <w:rPr>
          <w:rFonts w:hint="eastAsia" w:ascii="仿宋_GB2312" w:hAnsi="仿宋_GB2312" w:eastAsia="仿宋_GB2312" w:cs="仿宋_GB2312"/>
          <w:color w:val="auto"/>
          <w:sz w:val="24"/>
          <w:highlight w:val="none"/>
        </w:rPr>
        <w:t>人</w:t>
      </w:r>
      <w:r>
        <w:rPr>
          <w:rFonts w:hint="eastAsia" w:ascii="仿宋_GB2312" w:hAnsi="仿宋_GB2312" w:eastAsia="仿宋_GB2312" w:cs="仿宋_GB2312"/>
          <w:color w:val="auto"/>
          <w:sz w:val="24"/>
          <w:highlight w:val="none"/>
          <w:lang w:val="en-GB"/>
        </w:rPr>
        <w:t>完全响应</w:t>
      </w:r>
      <w:r>
        <w:rPr>
          <w:rFonts w:hint="eastAsia" w:ascii="仿宋_GB2312" w:hAnsi="仿宋_GB2312" w:eastAsia="仿宋_GB2312" w:cs="仿宋_GB2312"/>
          <w:color w:val="auto"/>
          <w:sz w:val="24"/>
          <w:highlight w:val="none"/>
        </w:rPr>
        <w:t>或优于合同要求的</w:t>
      </w:r>
      <w:r>
        <w:rPr>
          <w:rFonts w:hint="eastAsia" w:ascii="仿宋_GB2312" w:hAnsi="仿宋_GB2312" w:eastAsia="仿宋_GB2312" w:cs="仿宋_GB2312"/>
          <w:color w:val="auto"/>
          <w:sz w:val="24"/>
          <w:highlight w:val="none"/>
          <w:lang w:val="en-GB"/>
        </w:rPr>
        <w:t>，则请在“是否响应”栏内打“√”。</w:t>
      </w:r>
      <w:r>
        <w:rPr>
          <w:rFonts w:hint="eastAsia" w:ascii="仿宋_GB2312" w:hAnsi="仿宋_GB2312" w:eastAsia="仿宋_GB2312" w:cs="仿宋_GB2312"/>
          <w:color w:val="auto"/>
          <w:sz w:val="24"/>
          <w:highlight w:val="none"/>
        </w:rPr>
        <w:t>如</w:t>
      </w:r>
      <w:r>
        <w:rPr>
          <w:rFonts w:hint="eastAsia" w:ascii="仿宋_GB2312" w:hAnsi="仿宋_GB2312" w:eastAsia="仿宋_GB2312" w:cs="仿宋_GB2312"/>
          <w:color w:val="auto"/>
          <w:sz w:val="24"/>
          <w:highlight w:val="none"/>
          <w:lang w:val="en-GB"/>
        </w:rPr>
        <w:t>打“×”视为</w:t>
      </w:r>
      <w:r>
        <w:rPr>
          <w:rFonts w:hint="eastAsia" w:ascii="仿宋_GB2312" w:hAnsi="仿宋_GB2312" w:eastAsia="仿宋_GB2312" w:cs="仿宋_GB2312"/>
          <w:color w:val="auto"/>
          <w:sz w:val="24"/>
          <w:highlight w:val="none"/>
        </w:rPr>
        <w:t>负</w:t>
      </w:r>
      <w:r>
        <w:rPr>
          <w:rFonts w:hint="eastAsia" w:ascii="仿宋_GB2312" w:hAnsi="仿宋_GB2312" w:eastAsia="仿宋_GB2312" w:cs="仿宋_GB2312"/>
          <w:color w:val="auto"/>
          <w:sz w:val="24"/>
          <w:highlight w:val="none"/>
          <w:lang w:val="en-GB"/>
        </w:rPr>
        <w:t>偏离。</w:t>
      </w:r>
      <w:r>
        <w:rPr>
          <w:rFonts w:hint="eastAsia" w:ascii="仿宋_GB2312" w:hAnsi="仿宋_GB2312" w:eastAsia="仿宋_GB2312" w:cs="仿宋_GB2312"/>
          <w:color w:val="auto"/>
          <w:sz w:val="24"/>
          <w:highlight w:val="none"/>
        </w:rPr>
        <w:t>对于有偏离情况的，</w:t>
      </w:r>
      <w:r>
        <w:rPr>
          <w:rFonts w:hint="eastAsia" w:ascii="仿宋_GB2312" w:hAnsi="仿宋_GB2312" w:eastAsia="仿宋_GB2312" w:cs="仿宋_GB2312"/>
          <w:color w:val="auto"/>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2.中标后，采购人将按照招标文件中拟定《合同书格式》的内容与中标人签订合同。</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3.无论出于何种情况，投标人未填写上述表格的，视为完全响应招标文件《合同书格式》中所有条款的要求，中标后承担履行合同条款的义务。</w:t>
      </w:r>
    </w:p>
    <w:p>
      <w:pPr>
        <w:spacing w:line="600" w:lineRule="exact"/>
        <w:rPr>
          <w:rFonts w:hint="eastAsia" w:ascii="仿宋_GB2312" w:hAnsi="仿宋_GB2312" w:eastAsia="仿宋_GB2312" w:cs="仿宋_GB2312"/>
          <w:b/>
          <w:bCs/>
          <w:color w:val="auto"/>
          <w:sz w:val="28"/>
          <w:szCs w:val="28"/>
          <w:highlight w:val="none"/>
        </w:rPr>
      </w:pP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投标人法定代表人或受委托人（签名或盖私章）：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日      期：</w:t>
      </w: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spacing w:line="600" w:lineRule="exact"/>
        <w:jc w:val="center"/>
        <w:outlineLvl w:val="2"/>
        <w:rPr>
          <w:rFonts w:hint="eastAsia" w:ascii="仿宋_GB2312" w:hAnsi="仿宋_GB2312" w:eastAsia="仿宋_GB2312" w:cs="仿宋_GB2312"/>
          <w:b/>
          <w:color w:val="auto"/>
          <w:sz w:val="28"/>
          <w:szCs w:val="28"/>
          <w:highlight w:val="none"/>
        </w:rPr>
      </w:pPr>
      <w:bookmarkStart w:id="232" w:name="_Toc21768"/>
      <w:bookmarkStart w:id="233" w:name="_Toc13463"/>
      <w:r>
        <w:rPr>
          <w:rFonts w:hint="eastAsia" w:ascii="仿宋_GB2312" w:hAnsi="仿宋_GB2312" w:eastAsia="仿宋_GB2312" w:cs="仿宋_GB2312"/>
          <w:b/>
          <w:color w:val="auto"/>
          <w:sz w:val="28"/>
          <w:szCs w:val="28"/>
          <w:highlight w:val="none"/>
        </w:rPr>
        <w:t>7.同类业绩情况表</w:t>
      </w:r>
      <w:bookmarkEnd w:id="232"/>
      <w:bookmarkEnd w:id="233"/>
    </w:p>
    <w:tbl>
      <w:tblPr>
        <w:tblStyle w:val="25"/>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756"/>
        <w:gridCol w:w="1464"/>
        <w:gridCol w:w="1610"/>
        <w:gridCol w:w="1465"/>
        <w:gridCol w:w="16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使用单位名称</w:t>
            </w: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项目名称</w:t>
            </w: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合同总价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完成时间</w:t>
            </w: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color w:val="auto"/>
                <w:sz w:val="24"/>
                <w:highlight w:val="none"/>
              </w:rPr>
            </w:pPr>
          </w:p>
        </w:tc>
      </w:tr>
    </w:tbl>
    <w:p>
      <w:pPr>
        <w:spacing w:line="600" w:lineRule="exac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注：根据评分标准要求提供相关的业绩等证明材料。（后附，如有的话）</w:t>
      </w:r>
    </w:p>
    <w:p>
      <w:pPr>
        <w:spacing w:line="600" w:lineRule="exact"/>
        <w:jc w:val="center"/>
        <w:rPr>
          <w:rFonts w:hint="eastAsia" w:ascii="仿宋_GB2312" w:hAnsi="仿宋_GB2312" w:eastAsia="仿宋_GB2312" w:cs="仿宋_GB2312"/>
          <w:b/>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投标人名称（加盖公章）：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投标人法定代表人或受委托人（签名或盖私章）：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日      期：</w:t>
      </w:r>
    </w:p>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spacing w:line="600" w:lineRule="exact"/>
        <w:jc w:val="center"/>
        <w:outlineLvl w:val="2"/>
        <w:rPr>
          <w:rFonts w:hint="eastAsia" w:ascii="仿宋_GB2312" w:hAnsi="仿宋_GB2312" w:eastAsia="仿宋_GB2312" w:cs="仿宋_GB2312"/>
          <w:b/>
          <w:color w:val="auto"/>
          <w:sz w:val="28"/>
          <w:szCs w:val="28"/>
          <w:highlight w:val="none"/>
        </w:rPr>
      </w:pPr>
      <w:bookmarkStart w:id="234" w:name="_Toc18256"/>
      <w:bookmarkStart w:id="235" w:name="_Toc22737"/>
      <w:bookmarkStart w:id="236" w:name="_Toc30424"/>
      <w:r>
        <w:rPr>
          <w:rFonts w:hint="eastAsia" w:ascii="仿宋_GB2312" w:hAnsi="仿宋_GB2312" w:eastAsia="仿宋_GB2312" w:cs="仿宋_GB2312"/>
          <w:b/>
          <w:color w:val="auto"/>
          <w:sz w:val="28"/>
          <w:szCs w:val="28"/>
          <w:highlight w:val="none"/>
        </w:rPr>
        <w:t>8.投标保证金汇入情况说明（适用于转账、电汇方式）</w:t>
      </w:r>
      <w:bookmarkEnd w:id="234"/>
      <w:bookmarkEnd w:id="235"/>
    </w:p>
    <w:p>
      <w:pPr>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atLeas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 xml:space="preserve">广东盛业招标代理有限公司： </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本单位已按</w:t>
      </w:r>
      <w:r>
        <w:rPr>
          <w:rFonts w:hint="eastAsia" w:ascii="仿宋_GB2312" w:hAnsi="仿宋_GB2312" w:eastAsia="仿宋_GB2312" w:cs="仿宋_GB2312"/>
          <w:b w:val="0"/>
          <w:bCs w:val="0"/>
          <w:color w:val="auto"/>
          <w:sz w:val="24"/>
          <w:highlight w:val="none"/>
          <w:u w:val="single"/>
        </w:rPr>
        <w:t xml:space="preserve"> （项目名称） （</w:t>
      </w:r>
      <w:r>
        <w:rPr>
          <w:rFonts w:hint="eastAsia" w:ascii="仿宋_GB2312" w:hAnsi="仿宋_GB2312" w:eastAsia="仿宋_GB2312" w:cs="仿宋_GB2312"/>
          <w:b w:val="0"/>
          <w:bCs w:val="0"/>
          <w:color w:val="auto"/>
          <w:sz w:val="24"/>
          <w:highlight w:val="none"/>
        </w:rPr>
        <w:t>采购编号：</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u w:val="single"/>
          <w:lang w:val="en-US" w:eastAsia="zh-CN"/>
        </w:rPr>
        <w:t xml:space="preserve"> </w:t>
      </w:r>
      <w:r>
        <w:rPr>
          <w:rFonts w:hint="eastAsia" w:ascii="仿宋_GB2312" w:hAnsi="仿宋_GB2312" w:eastAsia="仿宋_GB2312" w:cs="仿宋_GB2312"/>
          <w:b w:val="0"/>
          <w:bCs w:val="0"/>
          <w:color w:val="auto"/>
          <w:sz w:val="24"/>
          <w:highlight w:val="none"/>
          <w:u w:val="single"/>
        </w:rPr>
        <w:t>）</w:t>
      </w:r>
      <w:r>
        <w:rPr>
          <w:rFonts w:hint="eastAsia" w:ascii="仿宋_GB2312" w:hAnsi="仿宋_GB2312" w:eastAsia="仿宋_GB2312" w:cs="仿宋_GB2312"/>
          <w:b w:val="0"/>
          <w:bCs w:val="0"/>
          <w:color w:val="auto"/>
          <w:sz w:val="24"/>
          <w:highlight w:val="none"/>
        </w:rPr>
        <w:t>的招标文件要求，于</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年</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月</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日前以</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（付款形式）方式汇入指定帐户（帐户名称：</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，帐号：</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,开户银行：</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投标单位投标保证金的汇款情况：（详见附件－投标保帐单）汇出时间：</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年</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月</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日；</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u w:val="single"/>
        </w:rPr>
      </w:pPr>
      <w:r>
        <w:rPr>
          <w:rFonts w:hint="eastAsia" w:ascii="仿宋_GB2312" w:hAnsi="仿宋_GB2312" w:eastAsia="仿宋_GB2312" w:cs="仿宋_GB2312"/>
          <w:b w:val="0"/>
          <w:bCs w:val="0"/>
          <w:color w:val="auto"/>
          <w:sz w:val="24"/>
          <w:highlight w:val="none"/>
        </w:rPr>
        <w:t>汇款金额：（大写）人民币</w:t>
      </w:r>
      <w:r>
        <w:rPr>
          <w:rFonts w:hint="eastAsia" w:ascii="仿宋_GB2312" w:hAnsi="仿宋_GB2312" w:eastAsia="仿宋_GB2312" w:cs="仿宋_GB2312"/>
          <w:b w:val="0"/>
          <w:bCs w:val="0"/>
          <w:color w:val="auto"/>
          <w:sz w:val="24"/>
          <w:highlight w:val="none"/>
          <w:u w:val="single"/>
        </w:rPr>
        <w:t xml:space="preserve">               元整</w:t>
      </w:r>
    </w:p>
    <w:p>
      <w:pPr>
        <w:keepNext w:val="0"/>
        <w:keepLines w:val="0"/>
        <w:pageBreakBefore w:val="0"/>
        <w:widowControl w:val="0"/>
        <w:kinsoku/>
        <w:wordWrap/>
        <w:overflowPunct/>
        <w:topLinePunct w:val="0"/>
        <w:autoSpaceDE/>
        <w:autoSpaceDN/>
        <w:bidi w:val="0"/>
        <w:adjustRightInd/>
        <w:snapToGrid/>
        <w:spacing w:line="540" w:lineRule="atLeast"/>
        <w:ind w:firstLine="1560" w:firstLineChars="650"/>
        <w:textAlignment w:val="auto"/>
        <w:rPr>
          <w:rFonts w:hint="eastAsia" w:ascii="仿宋_GB2312" w:hAnsi="仿宋_GB2312" w:eastAsia="仿宋_GB2312" w:cs="仿宋_GB2312"/>
          <w:b w:val="0"/>
          <w:bCs w:val="0"/>
          <w:color w:val="auto"/>
          <w:sz w:val="24"/>
          <w:highlight w:val="none"/>
          <w:u w:val="single"/>
        </w:rPr>
      </w:pPr>
      <w:r>
        <w:rPr>
          <w:rFonts w:hint="eastAsia" w:ascii="仿宋_GB2312" w:hAnsi="仿宋_GB2312" w:eastAsia="仿宋_GB2312" w:cs="仿宋_GB2312"/>
          <w:b w:val="0"/>
          <w:bCs w:val="0"/>
          <w:color w:val="auto"/>
          <w:sz w:val="24"/>
          <w:highlight w:val="none"/>
        </w:rPr>
        <w:t xml:space="preserve"> （小写）￥</w:t>
      </w:r>
      <w:r>
        <w:rPr>
          <w:rFonts w:hint="eastAsia" w:ascii="仿宋_GB2312" w:hAnsi="仿宋_GB2312" w:eastAsia="仿宋_GB2312" w:cs="仿宋_GB2312"/>
          <w:b w:val="0"/>
          <w:bCs w:val="0"/>
          <w:color w:val="auto"/>
          <w:sz w:val="24"/>
          <w:highlight w:val="none"/>
          <w:u w:val="single"/>
        </w:rPr>
        <w:t xml:space="preserve">      </w:t>
      </w:r>
      <w:r>
        <w:rPr>
          <w:rFonts w:hint="eastAsia" w:ascii="仿宋_GB2312" w:hAnsi="仿宋_GB2312" w:eastAsia="仿宋_GB2312" w:cs="仿宋_GB2312"/>
          <w:b w:val="0"/>
          <w:bCs w:val="0"/>
          <w:color w:val="auto"/>
          <w:sz w:val="24"/>
          <w:highlight w:val="none"/>
        </w:rPr>
        <w:t>元。</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u w:val="single"/>
        </w:rPr>
      </w:pPr>
      <w:r>
        <w:rPr>
          <w:rFonts w:hint="eastAsia" w:ascii="仿宋_GB2312" w:hAnsi="仿宋_GB2312" w:eastAsia="仿宋_GB2312" w:cs="仿宋_GB2312"/>
          <w:b w:val="0"/>
          <w:bCs w:val="0"/>
          <w:color w:val="auto"/>
          <w:sz w:val="24"/>
          <w:highlight w:val="none"/>
        </w:rPr>
        <w:t>汇款帐户名称：</w:t>
      </w:r>
      <w:r>
        <w:rPr>
          <w:rFonts w:hint="eastAsia" w:ascii="仿宋_GB2312" w:hAnsi="仿宋_GB2312" w:eastAsia="仿宋_GB2312" w:cs="仿宋_GB2312"/>
          <w:b w:val="0"/>
          <w:bCs w:val="0"/>
          <w:color w:val="auto"/>
          <w:sz w:val="24"/>
          <w:highlight w:val="none"/>
          <w:u w:val="single"/>
        </w:rPr>
        <w:t xml:space="preserve">  （必须是投标时使用的单位名称）   </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帐    号：</w:t>
      </w:r>
      <w:r>
        <w:rPr>
          <w:rFonts w:hint="eastAsia" w:ascii="仿宋_GB2312" w:hAnsi="仿宋_GB2312" w:eastAsia="仿宋_GB2312" w:cs="仿宋_GB2312"/>
          <w:b w:val="0"/>
          <w:bCs w:val="0"/>
          <w:color w:val="auto"/>
          <w:sz w:val="24"/>
          <w:highlight w:val="none"/>
          <w:u w:val="single"/>
        </w:rPr>
        <w:t xml:space="preserve">  （必须是投标时使用的帐号）     </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u w:val="single"/>
        </w:rPr>
      </w:pPr>
      <w:r>
        <w:rPr>
          <w:rFonts w:hint="eastAsia" w:ascii="仿宋_GB2312" w:hAnsi="仿宋_GB2312" w:eastAsia="仿宋_GB2312" w:cs="仿宋_GB2312"/>
          <w:b w:val="0"/>
          <w:bCs w:val="0"/>
          <w:color w:val="auto"/>
          <w:sz w:val="24"/>
          <w:highlight w:val="none"/>
        </w:rPr>
        <w:t>开户银行：</w:t>
      </w:r>
      <w:r>
        <w:rPr>
          <w:rFonts w:hint="eastAsia" w:ascii="仿宋_GB2312" w:hAnsi="仿宋_GB2312" w:eastAsia="仿宋_GB2312" w:cs="仿宋_GB2312"/>
          <w:b w:val="0"/>
          <w:bCs w:val="0"/>
          <w:color w:val="auto"/>
          <w:sz w:val="24"/>
          <w:highlight w:val="none"/>
          <w:u w:val="single"/>
        </w:rPr>
        <w:t xml:space="preserve">    银行   省    市          (分行/支行)    </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本单位谨承诺上述资料是正确、真实的，如因上述证明与事实不符导致的一切损失，本单位保证承担赔偿等一切法律责任。</w:t>
      </w:r>
    </w:p>
    <w:p>
      <w:pPr>
        <w:keepNext w:val="0"/>
        <w:keepLines w:val="0"/>
        <w:pageBreakBefore w:val="0"/>
        <w:widowControl w:val="0"/>
        <w:kinsoku/>
        <w:wordWrap/>
        <w:overflowPunct/>
        <w:topLinePunct w:val="0"/>
        <w:autoSpaceDE/>
        <w:autoSpaceDN/>
        <w:bidi w:val="0"/>
        <w:adjustRightInd/>
        <w:snapToGrid/>
        <w:spacing w:line="540" w:lineRule="atLeast"/>
        <w:ind w:firstLine="480" w:firstLineChars="200"/>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投标保证金退回时，请按上述资料退回。</w:t>
      </w:r>
    </w:p>
    <w:p>
      <w:pPr>
        <w:keepNext w:val="0"/>
        <w:keepLines w:val="0"/>
        <w:pageBreakBefore w:val="0"/>
        <w:widowControl w:val="0"/>
        <w:kinsoku/>
        <w:wordWrap/>
        <w:overflowPunct/>
        <w:topLinePunct w:val="0"/>
        <w:autoSpaceDE/>
        <w:autoSpaceDN/>
        <w:bidi w:val="0"/>
        <w:adjustRightInd/>
        <w:snapToGrid/>
        <w:spacing w:line="540" w:lineRule="atLeas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附件：投标保证金进帐单复印件（加盖公章）</w:t>
      </w:r>
    </w:p>
    <w:p>
      <w:pPr>
        <w:keepNext w:val="0"/>
        <w:keepLines w:val="0"/>
        <w:pageBreakBefore w:val="0"/>
        <w:widowControl w:val="0"/>
        <w:kinsoku/>
        <w:wordWrap/>
        <w:overflowPunct/>
        <w:topLinePunct w:val="0"/>
        <w:autoSpaceDE/>
        <w:autoSpaceDN/>
        <w:bidi w:val="0"/>
        <w:adjustRightInd/>
        <w:snapToGrid/>
        <w:spacing w:line="540" w:lineRule="atLeast"/>
        <w:ind w:right="844" w:rightChars="402"/>
        <w:jc w:val="righ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（单位公章）</w:t>
      </w:r>
    </w:p>
    <w:p>
      <w:pPr>
        <w:keepNext w:val="0"/>
        <w:keepLines w:val="0"/>
        <w:pageBreakBefore w:val="0"/>
        <w:widowControl w:val="0"/>
        <w:kinsoku/>
        <w:wordWrap/>
        <w:overflowPunct/>
        <w:topLinePunct w:val="0"/>
        <w:autoSpaceDE/>
        <w:autoSpaceDN/>
        <w:bidi w:val="0"/>
        <w:adjustRightInd/>
        <w:snapToGrid/>
        <w:spacing w:line="540" w:lineRule="atLeast"/>
        <w:ind w:right="628" w:rightChars="299"/>
        <w:jc w:val="righ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年   月   日</w:t>
      </w:r>
    </w:p>
    <w:p>
      <w:pPr>
        <w:keepNext w:val="0"/>
        <w:keepLines w:val="0"/>
        <w:pageBreakBefore w:val="0"/>
        <w:widowControl w:val="0"/>
        <w:kinsoku/>
        <w:wordWrap/>
        <w:overflowPunct/>
        <w:topLinePunct w:val="0"/>
        <w:autoSpaceDE/>
        <w:autoSpaceDN/>
        <w:bidi w:val="0"/>
        <w:adjustRightInd/>
        <w:snapToGrid/>
        <w:spacing w:line="540" w:lineRule="atLeas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 xml:space="preserve">单位名称：           </w:t>
      </w:r>
    </w:p>
    <w:p>
      <w:pPr>
        <w:keepNext w:val="0"/>
        <w:keepLines w:val="0"/>
        <w:pageBreakBefore w:val="0"/>
        <w:widowControl w:val="0"/>
        <w:kinsoku/>
        <w:wordWrap/>
        <w:overflowPunct/>
        <w:topLinePunct w:val="0"/>
        <w:autoSpaceDE/>
        <w:autoSpaceDN/>
        <w:bidi w:val="0"/>
        <w:adjustRightInd/>
        <w:snapToGrid/>
        <w:spacing w:line="540" w:lineRule="atLeas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 xml:space="preserve">单位地址：           </w:t>
      </w:r>
    </w:p>
    <w:p>
      <w:pPr>
        <w:keepNext w:val="0"/>
        <w:keepLines w:val="0"/>
        <w:pageBreakBefore w:val="0"/>
        <w:widowControl w:val="0"/>
        <w:kinsoku/>
        <w:wordWrap/>
        <w:overflowPunct/>
        <w:topLinePunct w:val="0"/>
        <w:autoSpaceDE/>
        <w:autoSpaceDN/>
        <w:bidi w:val="0"/>
        <w:adjustRightInd/>
        <w:snapToGrid/>
        <w:spacing w:line="540" w:lineRule="atLeas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 xml:space="preserve">联系人：                   </w:t>
      </w:r>
    </w:p>
    <w:p>
      <w:pPr>
        <w:keepNext w:val="0"/>
        <w:keepLines w:val="0"/>
        <w:pageBreakBefore w:val="0"/>
        <w:widowControl w:val="0"/>
        <w:kinsoku/>
        <w:wordWrap/>
        <w:overflowPunct/>
        <w:topLinePunct w:val="0"/>
        <w:autoSpaceDE/>
        <w:autoSpaceDN/>
        <w:bidi w:val="0"/>
        <w:adjustRightInd/>
        <w:snapToGrid/>
        <w:spacing w:line="540" w:lineRule="atLeast"/>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 xml:space="preserve">单位电话：                 联系人手机：              </w:t>
      </w:r>
    </w:p>
    <w:p>
      <w:pPr>
        <w:keepNext w:val="0"/>
        <w:keepLines w:val="0"/>
        <w:pageBreakBefore w:val="0"/>
        <w:widowControl w:val="0"/>
        <w:kinsoku/>
        <w:wordWrap/>
        <w:overflowPunct/>
        <w:topLinePunct w:val="0"/>
        <w:autoSpaceDE/>
        <w:autoSpaceDN/>
        <w:bidi w:val="0"/>
        <w:adjustRightInd/>
        <w:snapToGrid/>
        <w:spacing w:line="540" w:lineRule="atLeast"/>
        <w:jc w:val="both"/>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val="0"/>
          <w:bCs w:val="0"/>
          <w:color w:val="auto"/>
          <w:sz w:val="24"/>
          <w:highlight w:val="none"/>
        </w:rPr>
        <w:t>注：1、本说明的所有内容（包括所填写内容）均需打印；2、本说明及投标保证金进帐单复印件（加盖公章）在投标时放入唱标信封内。</w:t>
      </w:r>
      <w:r>
        <w:rPr>
          <w:rFonts w:hint="eastAsia" w:ascii="仿宋_GB2312" w:hAnsi="仿宋_GB2312" w:eastAsia="仿宋_GB2312" w:cs="仿宋_GB2312"/>
          <w:b w:val="0"/>
          <w:bCs w:val="0"/>
          <w:color w:val="auto"/>
          <w:sz w:val="24"/>
          <w:highlight w:val="none"/>
          <w:lang w:val="en-US" w:eastAsia="zh-CN"/>
        </w:rPr>
        <w:t>3、采用投标担保函形式的，可以投标担保函代替本情况说明。</w:t>
      </w:r>
      <w:r>
        <w:rPr>
          <w:rFonts w:hint="eastAsia" w:ascii="仿宋_GB2312" w:hAnsi="仿宋_GB2312" w:eastAsia="仿宋_GB2312" w:cs="仿宋_GB2312"/>
          <w:b/>
          <w:color w:val="auto"/>
          <w:sz w:val="28"/>
          <w:szCs w:val="28"/>
          <w:highlight w:val="none"/>
        </w:rPr>
        <w:br w:type="page"/>
      </w:r>
    </w:p>
    <w:p>
      <w:pPr>
        <w:spacing w:line="600" w:lineRule="exact"/>
        <w:jc w:val="center"/>
        <w:outlineLvl w:val="2"/>
        <w:rPr>
          <w:rFonts w:hint="eastAsia" w:ascii="仿宋_GB2312" w:hAnsi="仿宋_GB2312" w:eastAsia="仿宋_GB2312" w:cs="仿宋_GB2312"/>
          <w:b/>
          <w:color w:val="auto"/>
          <w:sz w:val="24"/>
          <w:highlight w:val="none"/>
        </w:rPr>
      </w:pPr>
      <w:bookmarkStart w:id="237" w:name="_Toc26243"/>
      <w:r>
        <w:rPr>
          <w:rFonts w:hint="eastAsia" w:ascii="仿宋_GB2312" w:hAnsi="仿宋_GB2312" w:eastAsia="仿宋_GB2312" w:cs="仿宋_GB2312"/>
          <w:b/>
          <w:color w:val="auto"/>
          <w:sz w:val="28"/>
          <w:szCs w:val="28"/>
          <w:highlight w:val="none"/>
        </w:rPr>
        <w:t>9.投标人认为需要提供的其他证明</w:t>
      </w:r>
      <w:bookmarkEnd w:id="229"/>
      <w:r>
        <w:rPr>
          <w:rFonts w:hint="eastAsia" w:ascii="仿宋_GB2312" w:hAnsi="仿宋_GB2312" w:eastAsia="仿宋_GB2312" w:cs="仿宋_GB2312"/>
          <w:b/>
          <w:color w:val="auto"/>
          <w:sz w:val="28"/>
          <w:szCs w:val="28"/>
          <w:highlight w:val="none"/>
        </w:rPr>
        <w:t>材料</w:t>
      </w:r>
      <w:bookmarkEnd w:id="236"/>
      <w:bookmarkEnd w:id="237"/>
    </w:p>
    <w:p>
      <w:pPr>
        <w:spacing w:line="360" w:lineRule="auto"/>
        <w:jc w:val="center"/>
        <w:rPr>
          <w:rFonts w:hint="eastAsia" w:ascii="仿宋_GB2312" w:hAnsi="仿宋_GB2312" w:eastAsia="仿宋_GB2312" w:cs="仿宋_GB2312"/>
          <w:b/>
          <w:color w:val="auto"/>
          <w:sz w:val="24"/>
          <w:highlight w:val="none"/>
        </w:rPr>
      </w:pPr>
    </w:p>
    <w:p>
      <w:pPr>
        <w:spacing w:line="60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投标人提供的其他证明材料应包括以下几项内容：</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9.1投标人基本情况、公司简介、获奖情况和有关资质等；（格式自定）</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9.2中小企业声明函（如需）</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9.3残疾人福利性单位声明函（如需）</w:t>
      </w:r>
    </w:p>
    <w:p>
      <w:pPr>
        <w:spacing w:line="6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 xml:space="preserve"> 其他需要提供的证明材料</w:t>
      </w:r>
    </w:p>
    <w:p>
      <w:pPr>
        <w:spacing w:line="360" w:lineRule="auto"/>
        <w:rPr>
          <w:rFonts w:hint="eastAsia" w:ascii="仿宋_GB2312" w:hAnsi="仿宋_GB2312" w:eastAsia="仿宋_GB2312" w:cs="仿宋_GB2312"/>
          <w:b/>
          <w:bCs/>
          <w:color w:val="auto"/>
          <w:sz w:val="24"/>
          <w:highlight w:val="none"/>
        </w:rPr>
      </w:pPr>
    </w:p>
    <w:p>
      <w:pPr>
        <w:spacing w:line="360" w:lineRule="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注：上述所有提供的证明材料均需加盖投标人公章，投标人可结合企业情况，选择是否需要提供中小企业声明函</w:t>
      </w:r>
      <w:r>
        <w:rPr>
          <w:rFonts w:hint="eastAsia" w:ascii="仿宋_GB2312" w:hAnsi="仿宋_GB2312" w:eastAsia="仿宋_GB2312" w:cs="仿宋_GB2312"/>
          <w:b/>
          <w:bCs/>
          <w:color w:val="auto"/>
          <w:sz w:val="24"/>
          <w:highlight w:val="none"/>
          <w:lang w:eastAsia="zh-CN"/>
        </w:rPr>
        <w:t>、</w:t>
      </w:r>
      <w:r>
        <w:rPr>
          <w:rFonts w:hint="eastAsia" w:ascii="仿宋_GB2312" w:hAnsi="仿宋_GB2312" w:eastAsia="仿宋_GB2312" w:cs="仿宋_GB2312"/>
          <w:b/>
          <w:bCs/>
          <w:color w:val="auto"/>
          <w:sz w:val="24"/>
          <w:highlight w:val="none"/>
        </w:rPr>
        <w:t>残疾人福利性单位声明函</w:t>
      </w:r>
      <w:r>
        <w:rPr>
          <w:rFonts w:hint="eastAsia" w:ascii="仿宋_GB2312" w:hAnsi="仿宋_GB2312" w:eastAsia="仿宋_GB2312" w:cs="仿宋_GB2312"/>
          <w:b/>
          <w:bCs/>
          <w:color w:val="auto"/>
          <w:sz w:val="24"/>
          <w:highlight w:val="none"/>
          <w:lang w:eastAsia="zh-CN"/>
        </w:rPr>
        <w:t>等</w:t>
      </w:r>
      <w:r>
        <w:rPr>
          <w:rFonts w:hint="eastAsia" w:ascii="仿宋_GB2312" w:hAnsi="仿宋_GB2312" w:eastAsia="仿宋_GB2312" w:cs="仿宋_GB2312"/>
          <w:b/>
          <w:bCs/>
          <w:color w:val="auto"/>
          <w:sz w:val="24"/>
          <w:highlight w:val="none"/>
        </w:rPr>
        <w:t>。</w:t>
      </w: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widowControl/>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spacing w:line="60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9.1中小企业声明函（如需）</w:t>
      </w:r>
    </w:p>
    <w:p>
      <w:pPr>
        <w:rPr>
          <w:rFonts w:hint="eastAsia" w:ascii="仿宋_GB2312" w:hAnsi="仿宋_GB2312" w:eastAsia="仿宋_GB2312" w:cs="仿宋_GB2312"/>
          <w:color w:val="auto"/>
          <w:highlight w:val="none"/>
        </w:rPr>
      </w:pPr>
    </w:p>
    <w:p>
      <w:pPr>
        <w:jc w:val="center"/>
        <w:rPr>
          <w:rFonts w:ascii="仿宋_GB2312" w:hAnsi="仿宋_GB2312" w:eastAsia="仿宋_GB2312" w:cs="仿宋_GB2312"/>
          <w:color w:val="auto"/>
          <w:highlight w:val="none"/>
        </w:rPr>
      </w:pPr>
      <w:r>
        <w:rPr>
          <w:rFonts w:hint="eastAsia" w:ascii="仿宋_GB2312" w:hAnsi="仿宋_GB2312" w:eastAsia="仿宋_GB2312" w:cs="仿宋_GB2312"/>
          <w:b/>
          <w:bCs/>
          <w:color w:val="auto"/>
          <w:kern w:val="0"/>
          <w:sz w:val="24"/>
          <w:szCs w:val="24"/>
          <w:highlight w:val="none"/>
          <w:lang w:val="en-US" w:eastAsia="zh-CN" w:bidi="ar"/>
        </w:rPr>
        <w:t>中小企业声明函（货物）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 xml:space="preserve">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1.</w:t>
      </w:r>
      <w:r>
        <w:rPr>
          <w:rFonts w:hint="eastAsia" w:ascii="仿宋_GB2312" w:hAnsi="仿宋_GB2312" w:eastAsia="仿宋_GB2312" w:cs="仿宋_GB2312"/>
          <w:i w:val="0"/>
          <w:iCs w:val="0"/>
          <w:color w:val="auto"/>
          <w:kern w:val="0"/>
          <w:sz w:val="24"/>
          <w:szCs w:val="24"/>
          <w:highlight w:val="none"/>
          <w:u w:val="single"/>
          <w:lang w:val="en-US" w:eastAsia="zh-CN" w:bidi="ar"/>
        </w:rPr>
        <w:t>（标的名称）</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（采购文件中明确的所属行业）</w:t>
      </w:r>
      <w:r>
        <w:rPr>
          <w:rFonts w:hint="eastAsia" w:ascii="仿宋_GB2312" w:hAnsi="仿宋_GB2312" w:eastAsia="仿宋_GB2312" w:cs="仿宋_GB2312"/>
          <w:i w:val="0"/>
          <w:iCs w:val="0"/>
          <w:color w:val="auto"/>
          <w:kern w:val="0"/>
          <w:sz w:val="24"/>
          <w:szCs w:val="24"/>
          <w:highlight w:val="none"/>
          <w:lang w:val="en-US" w:eastAsia="zh-CN" w:bidi="ar"/>
        </w:rPr>
        <w:t>行业；制造商为</w:t>
      </w:r>
      <w:r>
        <w:rPr>
          <w:rFonts w:hint="eastAsia" w:ascii="仿宋_GB2312" w:hAnsi="仿宋_GB2312" w:eastAsia="仿宋_GB2312" w:cs="仿宋_GB2312"/>
          <w:i w:val="0"/>
          <w:iCs w:val="0"/>
          <w:color w:val="auto"/>
          <w:kern w:val="0"/>
          <w:sz w:val="24"/>
          <w:szCs w:val="24"/>
          <w:highlight w:val="none"/>
          <w:u w:val="single"/>
          <w:lang w:val="en-US" w:eastAsia="zh-CN" w:bidi="ar"/>
        </w:rPr>
        <w:t>（企业名称）</w:t>
      </w:r>
      <w:r>
        <w:rPr>
          <w:rFonts w:hint="eastAsia" w:ascii="仿宋_GB2312" w:hAnsi="仿宋_GB2312" w:eastAsia="仿宋_GB2312" w:cs="仿宋_GB2312"/>
          <w:i w:val="0"/>
          <w:iCs w:val="0"/>
          <w:color w:val="auto"/>
          <w:kern w:val="0"/>
          <w:sz w:val="24"/>
          <w:szCs w:val="24"/>
          <w:highlight w:val="none"/>
          <w:lang w:val="en-US" w:eastAsia="zh-CN" w:bidi="ar"/>
        </w:rPr>
        <w:t>，从业人员</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人，营业收入为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万元，资产总额为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w:t>
      </w:r>
      <w:r>
        <w:rPr>
          <w:rFonts w:hint="eastAsia" w:ascii="仿宋_GB2312" w:hAnsi="仿宋_GB2312" w:eastAsia="仿宋_GB2312" w:cs="仿宋_GB2312"/>
          <w:i w:val="0"/>
          <w:iCs w:val="0"/>
          <w:color w:val="auto"/>
          <w:kern w:val="0"/>
          <w:sz w:val="24"/>
          <w:szCs w:val="24"/>
          <w:highlight w:val="none"/>
          <w:vertAlign w:val="superscript"/>
          <w:lang w:val="en-US" w:eastAsia="zh-CN" w:bidi="ar"/>
        </w:rPr>
        <w:t>1</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（中型企业、小型企业、微型企业</w:t>
      </w:r>
      <w:r>
        <w:rPr>
          <w:rFonts w:hint="eastAsia" w:ascii="仿宋_GB2312" w:hAnsi="仿宋_GB2312" w:eastAsia="仿宋_GB2312" w:cs="仿宋_GB2312"/>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2.</w:t>
      </w:r>
      <w:r>
        <w:rPr>
          <w:rFonts w:hint="eastAsia" w:ascii="仿宋_GB2312" w:hAnsi="仿宋_GB2312" w:eastAsia="仿宋_GB2312" w:cs="仿宋_GB2312"/>
          <w:i w:val="0"/>
          <w:iCs w:val="0"/>
          <w:color w:val="auto"/>
          <w:kern w:val="0"/>
          <w:sz w:val="24"/>
          <w:szCs w:val="24"/>
          <w:highlight w:val="none"/>
          <w:u w:val="single"/>
          <w:lang w:val="en-US" w:eastAsia="zh-CN" w:bidi="ar"/>
        </w:rPr>
        <w:t>（标的名称）</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（采购文件中明确的所属行业）</w:t>
      </w:r>
      <w:r>
        <w:rPr>
          <w:rFonts w:hint="eastAsia" w:ascii="仿宋_GB2312" w:hAnsi="仿宋_GB2312" w:eastAsia="仿宋_GB2312" w:cs="仿宋_GB2312"/>
          <w:i w:val="0"/>
          <w:iCs w:val="0"/>
          <w:color w:val="auto"/>
          <w:kern w:val="0"/>
          <w:sz w:val="24"/>
          <w:szCs w:val="24"/>
          <w:highlight w:val="none"/>
          <w:lang w:val="en-US" w:eastAsia="zh-CN" w:bidi="ar"/>
        </w:rPr>
        <w:t>行业；制造商为</w:t>
      </w:r>
      <w:r>
        <w:rPr>
          <w:rFonts w:hint="eastAsia" w:ascii="仿宋_GB2312" w:hAnsi="仿宋_GB2312" w:eastAsia="仿宋_GB2312" w:cs="仿宋_GB2312"/>
          <w:i w:val="0"/>
          <w:iCs w:val="0"/>
          <w:color w:val="auto"/>
          <w:kern w:val="0"/>
          <w:sz w:val="24"/>
          <w:szCs w:val="24"/>
          <w:highlight w:val="none"/>
          <w:u w:val="single"/>
          <w:lang w:val="en-US" w:eastAsia="zh-CN" w:bidi="ar"/>
        </w:rPr>
        <w:t>（企业名称）</w:t>
      </w:r>
      <w:r>
        <w:rPr>
          <w:rFonts w:hint="eastAsia" w:ascii="仿宋_GB2312" w:hAnsi="仿宋_GB2312" w:eastAsia="仿宋_GB2312" w:cs="仿宋_GB2312"/>
          <w:i w:val="0"/>
          <w:iCs w:val="0"/>
          <w:color w:val="auto"/>
          <w:kern w:val="0"/>
          <w:sz w:val="24"/>
          <w:szCs w:val="24"/>
          <w:highlight w:val="none"/>
          <w:lang w:val="en-US" w:eastAsia="zh-CN" w:bidi="ar"/>
        </w:rPr>
        <w:t>，从业人员</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人，营业收入为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万元，资产总额为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w:t>
      </w:r>
      <w:r>
        <w:rPr>
          <w:rFonts w:hint="eastAsia" w:ascii="仿宋_GB2312" w:hAnsi="仿宋_GB2312" w:eastAsia="仿宋_GB2312" w:cs="仿宋_GB2312"/>
          <w:i w:val="0"/>
          <w:iCs w:val="0"/>
          <w:color w:val="auto"/>
          <w:kern w:val="0"/>
          <w:sz w:val="24"/>
          <w:szCs w:val="24"/>
          <w:highlight w:val="none"/>
          <w:vertAlign w:val="superscript"/>
          <w:lang w:val="en-US" w:eastAsia="zh-CN" w:bidi="ar"/>
        </w:rPr>
        <w:t>1</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（中型企业、小型企业、微型企业</w:t>
      </w:r>
      <w:r>
        <w:rPr>
          <w:rFonts w:hint="eastAsia" w:ascii="仿宋_GB2312" w:hAnsi="仿宋_GB2312" w:eastAsia="仿宋_GB2312" w:cs="仿宋_GB2312"/>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以上企业，不属于大企业的分支机构，不存在控股股东为大企业的情形，也不存在与大企业的负责人为同一人的情形。</w:t>
      </w:r>
    </w:p>
    <w:p>
      <w:pPr>
        <w:snapToGrid w:val="0"/>
        <w:spacing w:line="56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本企业对上述声明内容的真实性负责。如有虚假，将依法承担相应责任。</w:t>
      </w:r>
    </w:p>
    <w:p>
      <w:pPr>
        <w:snapToGrid w:val="0"/>
        <w:spacing w:line="560" w:lineRule="exact"/>
        <w:ind w:firstLine="480" w:firstLineChars="200"/>
        <w:rPr>
          <w:rFonts w:ascii="仿宋_GB2312" w:hAnsi="仿宋_GB2312" w:eastAsia="仿宋_GB2312" w:cs="仿宋_GB2312"/>
          <w:color w:val="auto"/>
          <w:sz w:val="24"/>
          <w:highlight w:val="none"/>
        </w:rPr>
      </w:pPr>
    </w:p>
    <w:p>
      <w:pPr>
        <w:adjustRightInd w:val="0"/>
        <w:snapToGrid w:val="0"/>
        <w:spacing w:line="560" w:lineRule="exact"/>
        <w:rPr>
          <w:rFonts w:ascii="仿宋_GB2312" w:hAnsi="仿宋_GB2312" w:eastAsia="仿宋_GB2312" w:cs="仿宋_GB2312"/>
          <w:color w:val="auto"/>
          <w:sz w:val="24"/>
          <w:highlight w:val="none"/>
          <w:u w:val="single"/>
        </w:rPr>
      </w:pPr>
      <w:r>
        <w:rPr>
          <w:rFonts w:hint="eastAsia" w:ascii="仿宋_GB2312" w:hAnsi="仿宋_GB2312" w:eastAsia="仿宋_GB2312" w:cs="仿宋_GB2312"/>
          <w:bCs/>
          <w:color w:val="auto"/>
          <w:sz w:val="24"/>
          <w:highlight w:val="none"/>
        </w:rPr>
        <w:t>供应商名称（加盖公章）</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u w:val="single"/>
        </w:rPr>
        <w:t xml:space="preserve">                        </w:t>
      </w:r>
    </w:p>
    <w:p>
      <w:pPr>
        <w:snapToGrid w:val="0"/>
        <w:spacing w:line="5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   年   月   日</w:t>
      </w:r>
    </w:p>
    <w:p>
      <w:pPr>
        <w:snapToGrid w:val="0"/>
        <w:spacing w:line="560" w:lineRule="exact"/>
        <w:rPr>
          <w:rFonts w:ascii="仿宋_GB2312" w:hAnsi="仿宋_GB2312" w:eastAsia="仿宋_GB2312" w:cs="仿宋_GB2312"/>
          <w:color w:val="auto"/>
          <w:highlight w:val="none"/>
        </w:rPr>
      </w:pPr>
    </w:p>
    <w:p>
      <w:pPr>
        <w:snapToGrid w:val="0"/>
        <w:spacing w:line="560" w:lineRule="exact"/>
        <w:jc w:val="both"/>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val="0"/>
          <w:bCs w:val="0"/>
          <w:color w:val="auto"/>
          <w:sz w:val="20"/>
          <w:szCs w:val="20"/>
          <w:highlight w:val="none"/>
        </w:rPr>
        <w:t>1从业人员、营业收入、资产总额填报上一年度数据，无上一年度数据的新成立企业可不填报。</w:t>
      </w:r>
    </w:p>
    <w:p>
      <w:pP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br w:type="page"/>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2" w:firstLineChars="200"/>
        <w:jc w:val="center"/>
        <w:textAlignment w:val="auto"/>
        <w:rPr>
          <w:rFonts w:hint="eastAsia" w:ascii="仿宋_GB2312" w:hAnsi="仿宋_GB2312" w:eastAsia="仿宋_GB2312" w:cs="仿宋_GB2312"/>
          <w:i w:val="0"/>
          <w:iCs w:val="0"/>
          <w:color w:val="auto"/>
          <w:kern w:val="0"/>
          <w:sz w:val="24"/>
          <w:szCs w:val="24"/>
          <w:highlight w:val="none"/>
          <w:lang w:val="en-US" w:eastAsia="zh-CN" w:bidi="ar"/>
        </w:rPr>
      </w:pPr>
      <w:r>
        <w:rPr>
          <w:rFonts w:hint="eastAsia" w:ascii="仿宋_GB2312" w:hAnsi="仿宋_GB2312" w:eastAsia="仿宋_GB2312" w:cs="仿宋_GB2312"/>
          <w:b/>
          <w:bCs/>
          <w:i w:val="0"/>
          <w:iCs w:val="0"/>
          <w:color w:val="auto"/>
          <w:kern w:val="0"/>
          <w:sz w:val="24"/>
          <w:szCs w:val="24"/>
          <w:highlight w:val="none"/>
          <w:lang w:val="en-US" w:eastAsia="zh-CN" w:bidi="ar"/>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1.</w:t>
      </w:r>
      <w:r>
        <w:rPr>
          <w:rFonts w:hint="eastAsia" w:ascii="仿宋_GB2312" w:hAnsi="仿宋_GB2312" w:eastAsia="仿宋_GB2312" w:cs="仿宋_GB2312"/>
          <w:i w:val="0"/>
          <w:iCs w:val="0"/>
          <w:color w:val="auto"/>
          <w:kern w:val="0"/>
          <w:sz w:val="24"/>
          <w:szCs w:val="24"/>
          <w:highlight w:val="none"/>
          <w:u w:val="single"/>
          <w:lang w:val="en-US" w:eastAsia="zh-CN" w:bidi="ar"/>
        </w:rPr>
        <w:t>（标的名称）</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（采购文件中明确的所属行业）</w:t>
      </w:r>
      <w:r>
        <w:rPr>
          <w:rFonts w:hint="eastAsia" w:ascii="仿宋_GB2312" w:hAnsi="仿宋_GB2312" w:eastAsia="仿宋_GB2312" w:cs="仿宋_GB2312"/>
          <w:i w:val="0"/>
          <w:iCs w:val="0"/>
          <w:color w:val="auto"/>
          <w:kern w:val="0"/>
          <w:sz w:val="24"/>
          <w:szCs w:val="24"/>
          <w:highlight w:val="none"/>
          <w:lang w:val="en-US" w:eastAsia="zh-CN" w:bidi="ar"/>
        </w:rPr>
        <w:t>；承建（承接）企业为</w:t>
      </w:r>
      <w:r>
        <w:rPr>
          <w:rFonts w:hint="eastAsia" w:ascii="仿宋_GB2312" w:hAnsi="仿宋_GB2312" w:eastAsia="仿宋_GB2312" w:cs="仿宋_GB2312"/>
          <w:i w:val="0"/>
          <w:iCs w:val="0"/>
          <w:color w:val="auto"/>
          <w:kern w:val="0"/>
          <w:sz w:val="24"/>
          <w:szCs w:val="24"/>
          <w:highlight w:val="none"/>
          <w:u w:val="single"/>
          <w:lang w:val="en-US" w:eastAsia="zh-CN" w:bidi="ar"/>
        </w:rPr>
        <w:t>（企业名称）</w:t>
      </w:r>
      <w:r>
        <w:rPr>
          <w:rFonts w:hint="eastAsia" w:ascii="仿宋_GB2312" w:hAnsi="仿宋_GB2312" w:eastAsia="仿宋_GB2312" w:cs="仿宋_GB2312"/>
          <w:i w:val="0"/>
          <w:iCs w:val="0"/>
          <w:color w:val="auto"/>
          <w:kern w:val="0"/>
          <w:sz w:val="24"/>
          <w:szCs w:val="24"/>
          <w:highlight w:val="none"/>
          <w:lang w:val="en-US" w:eastAsia="zh-CN" w:bidi="ar"/>
        </w:rPr>
        <w:t>，从业人员</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人，营业</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收入为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万元，资产总额为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w:t>
      </w:r>
      <w:r>
        <w:rPr>
          <w:rFonts w:hint="eastAsia" w:ascii="仿宋_GB2312" w:hAnsi="仿宋_GB2312" w:eastAsia="仿宋_GB2312" w:cs="仿宋_GB2312"/>
          <w:i w:val="0"/>
          <w:iCs w:val="0"/>
          <w:color w:val="auto"/>
          <w:kern w:val="0"/>
          <w:sz w:val="24"/>
          <w:szCs w:val="24"/>
          <w:highlight w:val="none"/>
          <w:vertAlign w:val="superscript"/>
          <w:lang w:val="en-US" w:eastAsia="zh-CN" w:bidi="ar"/>
        </w:rPr>
        <w:t>1</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（中型企业、小型企业、微型企业）</w:t>
      </w:r>
      <w:r>
        <w:rPr>
          <w:rFonts w:hint="eastAsia" w:ascii="仿宋_GB2312" w:hAnsi="仿宋_GB2312" w:eastAsia="仿宋_GB2312" w:cs="仿宋_GB2312"/>
          <w:i w:val="0"/>
          <w:i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2.</w:t>
      </w:r>
      <w:r>
        <w:rPr>
          <w:rFonts w:hint="eastAsia" w:ascii="仿宋_GB2312" w:hAnsi="仿宋_GB2312" w:eastAsia="仿宋_GB2312" w:cs="仿宋_GB2312"/>
          <w:i w:val="0"/>
          <w:iCs w:val="0"/>
          <w:color w:val="auto"/>
          <w:kern w:val="0"/>
          <w:sz w:val="24"/>
          <w:szCs w:val="24"/>
          <w:highlight w:val="none"/>
          <w:u w:val="single"/>
          <w:lang w:val="en-US" w:eastAsia="zh-CN" w:bidi="ar"/>
        </w:rPr>
        <w:t>（标的名称）</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（采购文件中明确的所属行业）</w:t>
      </w:r>
      <w:r>
        <w:rPr>
          <w:rFonts w:hint="eastAsia" w:ascii="仿宋_GB2312" w:hAnsi="仿宋_GB2312" w:eastAsia="仿宋_GB2312" w:cs="仿宋_GB2312"/>
          <w:i w:val="0"/>
          <w:iCs w:val="0"/>
          <w:color w:val="auto"/>
          <w:kern w:val="0"/>
          <w:sz w:val="24"/>
          <w:szCs w:val="24"/>
          <w:highlight w:val="none"/>
          <w:lang w:val="en-US" w:eastAsia="zh-CN" w:bidi="ar"/>
        </w:rPr>
        <w:t>；承建（承接）企业为</w:t>
      </w:r>
      <w:r>
        <w:rPr>
          <w:rFonts w:hint="eastAsia" w:ascii="仿宋_GB2312" w:hAnsi="仿宋_GB2312" w:eastAsia="仿宋_GB2312" w:cs="仿宋_GB2312"/>
          <w:i w:val="0"/>
          <w:iCs w:val="0"/>
          <w:color w:val="auto"/>
          <w:kern w:val="0"/>
          <w:sz w:val="24"/>
          <w:szCs w:val="24"/>
          <w:highlight w:val="none"/>
          <w:u w:val="single"/>
          <w:lang w:val="en-US" w:eastAsia="zh-CN" w:bidi="ar"/>
        </w:rPr>
        <w:t>（企业名称）</w:t>
      </w:r>
      <w:r>
        <w:rPr>
          <w:rFonts w:hint="eastAsia" w:ascii="仿宋_GB2312" w:hAnsi="仿宋_GB2312" w:eastAsia="仿宋_GB2312" w:cs="仿宋_GB2312"/>
          <w:i w:val="0"/>
          <w:iCs w:val="0"/>
          <w:color w:val="auto"/>
          <w:kern w:val="0"/>
          <w:sz w:val="24"/>
          <w:szCs w:val="24"/>
          <w:highlight w:val="none"/>
          <w:lang w:val="en-US" w:eastAsia="zh-CN" w:bidi="ar"/>
        </w:rPr>
        <w:t>，从业人员</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人，营业</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收入为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万元，资产总额为</w:t>
      </w:r>
      <w:r>
        <w:rPr>
          <w:rFonts w:hint="eastAsia" w:ascii="仿宋_GB2312" w:hAnsi="仿宋_GB2312" w:eastAsia="仿宋_GB2312" w:cs="仿宋_GB2312"/>
          <w:i w:val="0"/>
          <w:iCs w:val="0"/>
          <w:color w:val="auto"/>
          <w:kern w:val="0"/>
          <w:sz w:val="24"/>
          <w:szCs w:val="24"/>
          <w:highlight w:val="none"/>
          <w:u w:val="single"/>
          <w:lang w:val="en-US" w:eastAsia="zh-CN" w:bidi="ar"/>
        </w:rPr>
        <w:t xml:space="preserve">    </w:t>
      </w:r>
      <w:r>
        <w:rPr>
          <w:rFonts w:hint="eastAsia" w:ascii="仿宋_GB2312" w:hAnsi="仿宋_GB2312" w:eastAsia="仿宋_GB2312" w:cs="仿宋_GB2312"/>
          <w:i w:val="0"/>
          <w:iCs w:val="0"/>
          <w:color w:val="auto"/>
          <w:kern w:val="0"/>
          <w:sz w:val="24"/>
          <w:szCs w:val="24"/>
          <w:highlight w:val="none"/>
          <w:lang w:val="en-US" w:eastAsia="zh-CN" w:bidi="ar"/>
        </w:rPr>
        <w:t>万元</w:t>
      </w:r>
      <w:r>
        <w:rPr>
          <w:rFonts w:hint="eastAsia" w:ascii="仿宋_GB2312" w:hAnsi="仿宋_GB2312" w:eastAsia="仿宋_GB2312" w:cs="仿宋_GB2312"/>
          <w:i w:val="0"/>
          <w:iCs w:val="0"/>
          <w:color w:val="auto"/>
          <w:kern w:val="0"/>
          <w:sz w:val="24"/>
          <w:szCs w:val="24"/>
          <w:highlight w:val="none"/>
          <w:vertAlign w:val="superscript"/>
          <w:lang w:val="en-US" w:eastAsia="zh-CN" w:bidi="ar"/>
        </w:rPr>
        <w:t>1</w:t>
      </w:r>
      <w:r>
        <w:rPr>
          <w:rFonts w:hint="eastAsia" w:ascii="仿宋_GB2312" w:hAnsi="仿宋_GB2312" w:eastAsia="仿宋_GB2312" w:cs="仿宋_GB2312"/>
          <w:i w:val="0"/>
          <w:iCs w:val="0"/>
          <w:color w:val="auto"/>
          <w:kern w:val="0"/>
          <w:sz w:val="24"/>
          <w:szCs w:val="24"/>
          <w:highlight w:val="none"/>
          <w:lang w:val="en-US" w:eastAsia="zh-CN" w:bidi="ar"/>
        </w:rPr>
        <w:t>，属于</w:t>
      </w:r>
      <w:r>
        <w:rPr>
          <w:rFonts w:hint="eastAsia" w:ascii="仿宋_GB2312" w:hAnsi="仿宋_GB2312" w:eastAsia="仿宋_GB2312" w:cs="仿宋_GB2312"/>
          <w:i w:val="0"/>
          <w:iCs w:val="0"/>
          <w:color w:val="auto"/>
          <w:kern w:val="0"/>
          <w:sz w:val="24"/>
          <w:szCs w:val="24"/>
          <w:highlight w:val="none"/>
          <w:u w:val="single"/>
          <w:lang w:val="en-US" w:eastAsia="zh-CN" w:bidi="ar"/>
        </w:rPr>
        <w:t>（中型企业、小型企业、微型企业）</w:t>
      </w:r>
      <w:r>
        <w:rPr>
          <w:rFonts w:hint="eastAsia" w:ascii="仿宋_GB2312" w:hAnsi="仿宋_GB2312" w:eastAsia="仿宋_GB2312" w:cs="仿宋_GB2312"/>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i w:val="0"/>
          <w:iCs w:val="0"/>
          <w:color w:val="auto"/>
          <w:sz w:val="24"/>
          <w:szCs w:val="24"/>
          <w:highlight w:val="none"/>
        </w:rPr>
      </w:pPr>
      <w:r>
        <w:rPr>
          <w:rFonts w:hint="eastAsia" w:ascii="仿宋_GB2312" w:hAnsi="仿宋_GB2312" w:eastAsia="仿宋_GB2312" w:cs="仿宋_GB2312"/>
          <w:i w:val="0"/>
          <w:iCs w:val="0"/>
          <w:color w:val="auto"/>
          <w:kern w:val="0"/>
          <w:sz w:val="24"/>
          <w:szCs w:val="24"/>
          <w:highlight w:val="none"/>
          <w:lang w:val="en-US" w:eastAsia="zh-CN" w:bidi="ar"/>
        </w:rPr>
        <w:t>以上企业，不属于大企业的分支机构，不存在控股股东为大企业的情形，也不存在与大企业的负责人为同一人的情形。</w:t>
      </w:r>
    </w:p>
    <w:p>
      <w:pPr>
        <w:pStyle w:val="9"/>
        <w:rPr>
          <w:rFonts w:hint="eastAsia" w:ascii="仿宋_GB2312" w:hAnsi="仿宋_GB2312" w:eastAsia="仿宋_GB2312" w:cs="仿宋_GB2312"/>
          <w:i w:val="0"/>
          <w:iCs w:val="0"/>
          <w:color w:val="auto"/>
          <w:kern w:val="0"/>
          <w:sz w:val="24"/>
          <w:szCs w:val="24"/>
          <w:highlight w:val="none"/>
          <w:lang w:val="en-US" w:eastAsia="zh-CN" w:bidi="ar"/>
        </w:rPr>
      </w:pPr>
      <w:r>
        <w:rPr>
          <w:rFonts w:hint="eastAsia" w:ascii="仿宋_GB2312" w:hAnsi="仿宋_GB2312" w:eastAsia="仿宋_GB2312" w:cs="仿宋_GB2312"/>
          <w:i w:val="0"/>
          <w:iCs w:val="0"/>
          <w:color w:val="auto"/>
          <w:kern w:val="0"/>
          <w:sz w:val="24"/>
          <w:szCs w:val="24"/>
          <w:highlight w:val="none"/>
          <w:lang w:val="en-US" w:eastAsia="zh-CN" w:bidi="ar"/>
        </w:rPr>
        <w:t>本企业对上述声明内容的真实性负责。如有虚假，将依法承担相应责任。</w:t>
      </w:r>
    </w:p>
    <w:p>
      <w:pPr>
        <w:rPr>
          <w:rFonts w:hint="eastAsia" w:ascii="仿宋_GB2312" w:hAnsi="仿宋_GB2312" w:eastAsia="仿宋_GB2312" w:cs="仿宋_GB2312"/>
          <w:i w:val="0"/>
          <w:iCs w:val="0"/>
          <w:color w:val="auto"/>
          <w:kern w:val="0"/>
          <w:sz w:val="24"/>
          <w:szCs w:val="24"/>
          <w:highlight w:val="none"/>
          <w:lang w:val="en-US" w:eastAsia="zh-CN" w:bidi="ar"/>
        </w:rPr>
      </w:pPr>
    </w:p>
    <w:p>
      <w:pPr>
        <w:adjustRightInd w:val="0"/>
        <w:snapToGrid w:val="0"/>
        <w:spacing w:line="560" w:lineRule="exact"/>
        <w:rPr>
          <w:rFonts w:ascii="仿宋_GB2312" w:hAnsi="仿宋_GB2312" w:eastAsia="仿宋_GB2312" w:cs="仿宋_GB2312"/>
          <w:color w:val="auto"/>
          <w:sz w:val="24"/>
          <w:highlight w:val="none"/>
          <w:u w:val="single"/>
        </w:rPr>
      </w:pPr>
      <w:r>
        <w:rPr>
          <w:rFonts w:hint="eastAsia" w:ascii="仿宋_GB2312" w:hAnsi="仿宋_GB2312" w:eastAsia="仿宋_GB2312" w:cs="仿宋_GB2312"/>
          <w:bCs/>
          <w:color w:val="auto"/>
          <w:sz w:val="24"/>
          <w:highlight w:val="none"/>
        </w:rPr>
        <w:t>供应商名称（加盖公章）</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u w:val="single"/>
        </w:rPr>
        <w:t xml:space="preserve">                        </w:t>
      </w:r>
    </w:p>
    <w:p>
      <w:pPr>
        <w:snapToGrid w:val="0"/>
        <w:spacing w:line="5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   年   月   日</w:t>
      </w:r>
    </w:p>
    <w:p>
      <w:pPr>
        <w:snapToGrid w:val="0"/>
        <w:spacing w:line="560" w:lineRule="exact"/>
        <w:rPr>
          <w:rFonts w:ascii="仿宋_GB2312" w:hAnsi="仿宋_GB2312" w:eastAsia="仿宋_GB2312" w:cs="仿宋_GB2312"/>
          <w:color w:val="auto"/>
          <w:highlight w:val="none"/>
        </w:rPr>
      </w:pPr>
    </w:p>
    <w:p>
      <w:pPr>
        <w:spacing w:line="60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val="0"/>
          <w:bCs w:val="0"/>
          <w:color w:val="auto"/>
          <w:sz w:val="20"/>
          <w:szCs w:val="20"/>
          <w:highlight w:val="none"/>
        </w:rPr>
        <w:t>1从业人员、营业收入、资产总额填报上一年度数据，无上一年度数据的新成立企业可不填报。</w:t>
      </w:r>
      <w:r>
        <w:rPr>
          <w:rFonts w:hint="eastAsia" w:ascii="仿宋_GB2312" w:hAnsi="仿宋_GB2312" w:eastAsia="仿宋_GB2312" w:cs="仿宋_GB2312"/>
          <w:b/>
          <w:bCs/>
          <w:color w:val="auto"/>
          <w:sz w:val="24"/>
          <w:highlight w:val="none"/>
        </w:rPr>
        <w:br w:type="page"/>
      </w:r>
    </w:p>
    <w:p>
      <w:pPr>
        <w:spacing w:line="60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9.2残疾人福利性单位声明函（如需）</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napToGrid w:val="0"/>
        <w:spacing w:line="560" w:lineRule="exact"/>
        <w:ind w:firstLine="480" w:firstLineChars="200"/>
        <w:rPr>
          <w:rFonts w:hint="eastAsia" w:ascii="仿宋_GB2312" w:hAnsi="仿宋_GB2312" w:eastAsia="仿宋_GB2312" w:cs="仿宋_GB2312"/>
          <w:color w:val="auto"/>
          <w:sz w:val="24"/>
          <w:highlight w:val="none"/>
        </w:rPr>
      </w:pPr>
    </w:p>
    <w:p>
      <w:pPr>
        <w:adjustRightInd w:val="0"/>
        <w:snapToGrid w:val="0"/>
        <w:spacing w:line="560" w:lineRule="exact"/>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bCs/>
          <w:color w:val="auto"/>
          <w:sz w:val="24"/>
          <w:highlight w:val="none"/>
        </w:rPr>
        <w:t>投标人名称（加盖公章）</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u w:val="single"/>
        </w:rPr>
        <w:t xml:space="preserve">                        </w:t>
      </w:r>
    </w:p>
    <w:p>
      <w:pPr>
        <w:snapToGrid w:val="0"/>
        <w:spacing w:line="5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   年   月   日</w:t>
      </w:r>
    </w:p>
    <w:p>
      <w:pPr>
        <w:snapToGrid w:val="0"/>
        <w:spacing w:line="560" w:lineRule="exact"/>
        <w:rPr>
          <w:rFonts w:hint="eastAsia" w:ascii="仿宋_GB2312" w:hAnsi="仿宋_GB2312" w:eastAsia="仿宋_GB2312" w:cs="仿宋_GB2312"/>
          <w:b/>
          <w:bCs/>
          <w:color w:val="auto"/>
          <w:sz w:val="22"/>
          <w:szCs w:val="22"/>
          <w:highlight w:val="none"/>
        </w:rPr>
      </w:pPr>
      <w:r>
        <w:rPr>
          <w:rFonts w:hint="eastAsia" w:ascii="仿宋_GB2312" w:hAnsi="仿宋_GB2312" w:eastAsia="仿宋_GB2312" w:cs="仿宋_GB2312"/>
          <w:b/>
          <w:bCs/>
          <w:color w:val="auto"/>
          <w:sz w:val="22"/>
          <w:szCs w:val="22"/>
          <w:highlight w:val="none"/>
        </w:rPr>
        <w:t>注:享受政府采购支持政策的残疾人福利性单位应当同时满足以下条件：</w:t>
      </w:r>
    </w:p>
    <w:p>
      <w:pPr>
        <w:snapToGrid w:val="0"/>
        <w:spacing w:line="560" w:lineRule="exact"/>
        <w:jc w:val="left"/>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　　（一）安置的残疾人占本单位在职职工人数的比例不低于25%（含25%），并且安置的残疾人人数不少于10人（含10人）；</w:t>
      </w:r>
    </w:p>
    <w:p>
      <w:pPr>
        <w:snapToGrid w:val="0"/>
        <w:spacing w:line="560" w:lineRule="exact"/>
        <w:jc w:val="left"/>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　　（二）依法与安置的每位残疾人签订了一年以上（含一年）的劳动合同或服务协议；</w:t>
      </w:r>
    </w:p>
    <w:p>
      <w:pPr>
        <w:snapToGrid w:val="0"/>
        <w:spacing w:line="560" w:lineRule="exact"/>
        <w:jc w:val="left"/>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　　（三）为安置的每位残疾人按月足额缴纳了基本养老保险、基本医疗保险、失业保险、工伤保险和生育保险等社会保险费；</w:t>
      </w:r>
    </w:p>
    <w:p>
      <w:pPr>
        <w:snapToGrid w:val="0"/>
        <w:spacing w:line="560" w:lineRule="exact"/>
        <w:jc w:val="left"/>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　　（四）通过银行等金融机构向安置的每位残疾人，按月支付了不低于单位所在区县适用的经省级人民政府批准的月最低工资标准的工资；</w:t>
      </w:r>
    </w:p>
    <w:p>
      <w:pPr>
        <w:snapToGrid w:val="0"/>
        <w:spacing w:line="560" w:lineRule="exact"/>
        <w:jc w:val="left"/>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　　（五）提供本单位制造的货物、承担的工程或者服务（以下简称产品），或者提供其他残疾人福利性单位制造的货物（不包括使用非残疾人福利性单位注册商标的货物）。</w:t>
      </w:r>
    </w:p>
    <w:p>
      <w:pPr>
        <w:snapToGrid w:val="0"/>
        <w:spacing w:line="560" w:lineRule="exact"/>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Cs/>
          <w:color w:val="auto"/>
          <w:sz w:val="22"/>
          <w:szCs w:val="22"/>
          <w:highlight w:val="no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spacing w:line="600" w:lineRule="exact"/>
        <w:jc w:val="center"/>
        <w:outlineLvl w:val="1"/>
        <w:rPr>
          <w:rFonts w:hint="eastAsia" w:ascii="仿宋_GB2312" w:hAnsi="仿宋_GB2312" w:eastAsia="仿宋_GB2312" w:cs="仿宋_GB2312"/>
          <w:b/>
          <w:bCs/>
          <w:color w:val="auto"/>
          <w:sz w:val="32"/>
          <w:szCs w:val="32"/>
          <w:highlight w:val="none"/>
        </w:rPr>
      </w:pPr>
      <w:bookmarkStart w:id="238" w:name="_Toc25568"/>
      <w:bookmarkStart w:id="239" w:name="_Toc8643"/>
      <w:r>
        <w:rPr>
          <w:rFonts w:hint="eastAsia" w:ascii="仿宋_GB2312" w:hAnsi="仿宋_GB2312" w:eastAsia="仿宋_GB2312" w:cs="仿宋_GB2312"/>
          <w:b/>
          <w:bCs/>
          <w:color w:val="auto"/>
          <w:sz w:val="32"/>
          <w:szCs w:val="32"/>
          <w:highlight w:val="none"/>
        </w:rPr>
        <w:t>三、技术文件</w:t>
      </w:r>
      <w:bookmarkEnd w:id="238"/>
      <w:bookmarkEnd w:id="239"/>
    </w:p>
    <w:p>
      <w:pPr>
        <w:rPr>
          <w:rFonts w:hint="eastAsia" w:ascii="仿宋_GB2312" w:hAnsi="仿宋_GB2312" w:eastAsia="仿宋_GB2312" w:cs="仿宋_GB2312"/>
          <w:color w:val="auto"/>
          <w:highlight w:val="none"/>
        </w:rPr>
      </w:pPr>
    </w:p>
    <w:p>
      <w:pPr>
        <w:spacing w:line="600" w:lineRule="exact"/>
        <w:jc w:val="center"/>
        <w:outlineLvl w:val="2"/>
        <w:rPr>
          <w:rFonts w:hint="eastAsia" w:ascii="仿宋_GB2312" w:hAnsi="仿宋_GB2312" w:eastAsia="仿宋_GB2312" w:cs="仿宋_GB2312"/>
          <w:b/>
          <w:color w:val="auto"/>
          <w:sz w:val="28"/>
          <w:szCs w:val="28"/>
          <w:highlight w:val="none"/>
        </w:rPr>
      </w:pPr>
      <w:bookmarkStart w:id="240" w:name="_Toc2225"/>
      <w:bookmarkStart w:id="241" w:name="_Toc5433"/>
      <w:r>
        <w:rPr>
          <w:rFonts w:hint="eastAsia" w:ascii="仿宋_GB2312" w:hAnsi="仿宋_GB2312" w:eastAsia="仿宋_GB2312" w:cs="仿宋_GB2312"/>
          <w:b/>
          <w:color w:val="auto"/>
          <w:sz w:val="28"/>
          <w:szCs w:val="28"/>
          <w:highlight w:val="none"/>
        </w:rPr>
        <w:t>1.拟担任本项目主要负责人简历表</w:t>
      </w:r>
      <w:bookmarkEnd w:id="240"/>
      <w:bookmarkEnd w:id="241"/>
    </w:p>
    <w:tbl>
      <w:tblPr>
        <w:tblStyle w:val="2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938"/>
        <w:gridCol w:w="408"/>
        <w:gridCol w:w="693"/>
        <w:gridCol w:w="563"/>
        <w:gridCol w:w="469"/>
        <w:gridCol w:w="431"/>
        <w:gridCol w:w="770"/>
        <w:gridCol w:w="535"/>
        <w:gridCol w:w="1125"/>
        <w:gridCol w:w="31"/>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83" w:type="dxa"/>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2039" w:type="dxa"/>
            <w:gridSpan w:val="3"/>
            <w:vAlign w:val="center"/>
          </w:tcPr>
          <w:p>
            <w:pPr>
              <w:spacing w:line="360" w:lineRule="auto"/>
              <w:jc w:val="center"/>
              <w:rPr>
                <w:rFonts w:hint="eastAsia" w:ascii="仿宋_GB2312" w:hAnsi="仿宋_GB2312" w:eastAsia="仿宋_GB2312" w:cs="仿宋_GB2312"/>
                <w:color w:val="auto"/>
                <w:sz w:val="24"/>
                <w:highlight w:val="none"/>
              </w:rPr>
            </w:pPr>
          </w:p>
        </w:tc>
        <w:tc>
          <w:tcPr>
            <w:tcW w:w="1032" w:type="dxa"/>
            <w:gridSpan w:val="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1736" w:type="dxa"/>
            <w:gridSpan w:val="3"/>
            <w:vAlign w:val="center"/>
          </w:tcPr>
          <w:p>
            <w:pPr>
              <w:spacing w:line="360" w:lineRule="auto"/>
              <w:jc w:val="center"/>
              <w:rPr>
                <w:rFonts w:hint="eastAsia" w:ascii="仿宋_GB2312" w:hAnsi="仿宋_GB2312" w:eastAsia="仿宋_GB2312" w:cs="仿宋_GB2312"/>
                <w:color w:val="auto"/>
                <w:sz w:val="24"/>
                <w:highlight w:val="none"/>
              </w:rPr>
            </w:pPr>
          </w:p>
        </w:tc>
        <w:tc>
          <w:tcPr>
            <w:tcW w:w="1156" w:type="dxa"/>
            <w:gridSpan w:val="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618" w:type="dxa"/>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183" w:type="dxa"/>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职务</w:t>
            </w:r>
          </w:p>
        </w:tc>
        <w:tc>
          <w:tcPr>
            <w:tcW w:w="2039" w:type="dxa"/>
            <w:gridSpan w:val="3"/>
            <w:vAlign w:val="center"/>
          </w:tcPr>
          <w:p>
            <w:pPr>
              <w:spacing w:line="360" w:lineRule="auto"/>
              <w:jc w:val="center"/>
              <w:rPr>
                <w:rFonts w:hint="eastAsia" w:ascii="仿宋_GB2312" w:hAnsi="仿宋_GB2312" w:eastAsia="仿宋_GB2312" w:cs="仿宋_GB2312"/>
                <w:color w:val="auto"/>
                <w:sz w:val="24"/>
                <w:highlight w:val="none"/>
              </w:rPr>
            </w:pPr>
          </w:p>
        </w:tc>
        <w:tc>
          <w:tcPr>
            <w:tcW w:w="1032" w:type="dxa"/>
            <w:gridSpan w:val="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tc>
        <w:tc>
          <w:tcPr>
            <w:tcW w:w="1736" w:type="dxa"/>
            <w:gridSpan w:val="3"/>
            <w:vAlign w:val="center"/>
          </w:tcPr>
          <w:p>
            <w:pPr>
              <w:spacing w:line="360" w:lineRule="auto"/>
              <w:jc w:val="center"/>
              <w:rPr>
                <w:rFonts w:hint="eastAsia" w:ascii="仿宋_GB2312" w:hAnsi="仿宋_GB2312" w:eastAsia="仿宋_GB2312" w:cs="仿宋_GB2312"/>
                <w:color w:val="auto"/>
                <w:sz w:val="24"/>
                <w:highlight w:val="none"/>
              </w:rPr>
            </w:pPr>
          </w:p>
        </w:tc>
        <w:tc>
          <w:tcPr>
            <w:tcW w:w="1156" w:type="dxa"/>
            <w:gridSpan w:val="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tc>
        <w:tc>
          <w:tcPr>
            <w:tcW w:w="1618" w:type="dxa"/>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529" w:type="dxa"/>
            <w:gridSpan w:val="3"/>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参加工作时间</w:t>
            </w:r>
          </w:p>
        </w:tc>
        <w:tc>
          <w:tcPr>
            <w:tcW w:w="2156" w:type="dxa"/>
            <w:gridSpan w:val="4"/>
            <w:vAlign w:val="center"/>
          </w:tcPr>
          <w:p>
            <w:pPr>
              <w:spacing w:line="360" w:lineRule="auto"/>
              <w:jc w:val="center"/>
              <w:rPr>
                <w:rFonts w:hint="eastAsia" w:ascii="仿宋_GB2312" w:hAnsi="仿宋_GB2312" w:eastAsia="仿宋_GB2312" w:cs="仿宋_GB2312"/>
                <w:color w:val="auto"/>
                <w:sz w:val="24"/>
                <w:highlight w:val="none"/>
              </w:rPr>
            </w:pPr>
          </w:p>
        </w:tc>
        <w:tc>
          <w:tcPr>
            <w:tcW w:w="2461" w:type="dxa"/>
            <w:gridSpan w:val="4"/>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从事项目负责人年限</w:t>
            </w:r>
          </w:p>
        </w:tc>
        <w:tc>
          <w:tcPr>
            <w:tcW w:w="1618" w:type="dxa"/>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764" w:type="dxa"/>
            <w:gridSpan w:val="1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使用单位</w:t>
            </w:r>
          </w:p>
        </w:tc>
        <w:tc>
          <w:tcPr>
            <w:tcW w:w="1664" w:type="dxa"/>
            <w:gridSpan w:val="3"/>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1670" w:type="dxa"/>
            <w:gridSpan w:val="3"/>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项目规模</w:t>
            </w:r>
          </w:p>
        </w:tc>
        <w:tc>
          <w:tcPr>
            <w:tcW w:w="1660" w:type="dxa"/>
            <w:gridSpan w:val="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完成日期</w:t>
            </w:r>
          </w:p>
        </w:tc>
        <w:tc>
          <w:tcPr>
            <w:tcW w:w="1649" w:type="dxa"/>
            <w:gridSpan w:val="2"/>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121" w:type="dxa"/>
            <w:gridSpan w:val="2"/>
          </w:tcPr>
          <w:p>
            <w:pPr>
              <w:spacing w:line="360" w:lineRule="auto"/>
              <w:rPr>
                <w:rFonts w:hint="eastAsia" w:ascii="仿宋_GB2312" w:hAnsi="仿宋_GB2312" w:eastAsia="仿宋_GB2312" w:cs="仿宋_GB2312"/>
                <w:color w:val="auto"/>
                <w:sz w:val="24"/>
                <w:highlight w:val="none"/>
              </w:rPr>
            </w:pPr>
          </w:p>
        </w:tc>
        <w:tc>
          <w:tcPr>
            <w:tcW w:w="1664" w:type="dxa"/>
            <w:gridSpan w:val="3"/>
          </w:tcPr>
          <w:p>
            <w:pPr>
              <w:spacing w:line="360" w:lineRule="auto"/>
              <w:rPr>
                <w:rFonts w:hint="eastAsia" w:ascii="仿宋_GB2312" w:hAnsi="仿宋_GB2312" w:eastAsia="仿宋_GB2312" w:cs="仿宋_GB2312"/>
                <w:color w:val="auto"/>
                <w:sz w:val="24"/>
                <w:highlight w:val="none"/>
              </w:rPr>
            </w:pPr>
          </w:p>
        </w:tc>
        <w:tc>
          <w:tcPr>
            <w:tcW w:w="1670" w:type="dxa"/>
            <w:gridSpan w:val="3"/>
          </w:tcPr>
          <w:p>
            <w:pPr>
              <w:spacing w:line="360" w:lineRule="auto"/>
              <w:rPr>
                <w:rFonts w:hint="eastAsia" w:ascii="仿宋_GB2312" w:hAnsi="仿宋_GB2312" w:eastAsia="仿宋_GB2312" w:cs="仿宋_GB2312"/>
                <w:color w:val="auto"/>
                <w:sz w:val="24"/>
                <w:highlight w:val="none"/>
              </w:rPr>
            </w:pPr>
          </w:p>
        </w:tc>
        <w:tc>
          <w:tcPr>
            <w:tcW w:w="1660" w:type="dxa"/>
            <w:gridSpan w:val="2"/>
          </w:tcPr>
          <w:p>
            <w:pPr>
              <w:spacing w:line="360" w:lineRule="auto"/>
              <w:rPr>
                <w:rFonts w:hint="eastAsia" w:ascii="仿宋_GB2312" w:hAnsi="仿宋_GB2312" w:eastAsia="仿宋_GB2312" w:cs="仿宋_GB2312"/>
                <w:color w:val="auto"/>
                <w:sz w:val="24"/>
                <w:highlight w:val="none"/>
              </w:rPr>
            </w:pPr>
          </w:p>
        </w:tc>
        <w:tc>
          <w:tcPr>
            <w:tcW w:w="1649" w:type="dxa"/>
            <w:gridSpan w:val="2"/>
          </w:tcPr>
          <w:p>
            <w:pPr>
              <w:spacing w:line="360" w:lineRule="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tcPr>
          <w:p>
            <w:pPr>
              <w:spacing w:line="360" w:lineRule="auto"/>
              <w:rPr>
                <w:rFonts w:hint="eastAsia" w:ascii="仿宋_GB2312" w:hAnsi="仿宋_GB2312" w:eastAsia="仿宋_GB2312" w:cs="仿宋_GB2312"/>
                <w:color w:val="auto"/>
                <w:sz w:val="24"/>
                <w:highlight w:val="none"/>
              </w:rPr>
            </w:pPr>
          </w:p>
        </w:tc>
        <w:tc>
          <w:tcPr>
            <w:tcW w:w="1664" w:type="dxa"/>
            <w:gridSpan w:val="3"/>
          </w:tcPr>
          <w:p>
            <w:pPr>
              <w:spacing w:line="360" w:lineRule="auto"/>
              <w:rPr>
                <w:rFonts w:hint="eastAsia" w:ascii="仿宋_GB2312" w:hAnsi="仿宋_GB2312" w:eastAsia="仿宋_GB2312" w:cs="仿宋_GB2312"/>
                <w:color w:val="auto"/>
                <w:sz w:val="24"/>
                <w:highlight w:val="none"/>
              </w:rPr>
            </w:pPr>
          </w:p>
        </w:tc>
        <w:tc>
          <w:tcPr>
            <w:tcW w:w="1670" w:type="dxa"/>
            <w:gridSpan w:val="3"/>
          </w:tcPr>
          <w:p>
            <w:pPr>
              <w:spacing w:line="360" w:lineRule="auto"/>
              <w:rPr>
                <w:rFonts w:hint="eastAsia" w:ascii="仿宋_GB2312" w:hAnsi="仿宋_GB2312" w:eastAsia="仿宋_GB2312" w:cs="仿宋_GB2312"/>
                <w:color w:val="auto"/>
                <w:sz w:val="24"/>
                <w:highlight w:val="none"/>
              </w:rPr>
            </w:pPr>
          </w:p>
        </w:tc>
        <w:tc>
          <w:tcPr>
            <w:tcW w:w="1660" w:type="dxa"/>
            <w:gridSpan w:val="2"/>
          </w:tcPr>
          <w:p>
            <w:pPr>
              <w:spacing w:line="360" w:lineRule="auto"/>
              <w:rPr>
                <w:rFonts w:hint="eastAsia" w:ascii="仿宋_GB2312" w:hAnsi="仿宋_GB2312" w:eastAsia="仿宋_GB2312" w:cs="仿宋_GB2312"/>
                <w:color w:val="auto"/>
                <w:sz w:val="24"/>
                <w:highlight w:val="none"/>
              </w:rPr>
            </w:pPr>
          </w:p>
        </w:tc>
        <w:tc>
          <w:tcPr>
            <w:tcW w:w="1649" w:type="dxa"/>
            <w:gridSpan w:val="2"/>
          </w:tcPr>
          <w:p>
            <w:pPr>
              <w:spacing w:line="360" w:lineRule="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tcPr>
          <w:p>
            <w:pPr>
              <w:spacing w:line="360" w:lineRule="auto"/>
              <w:rPr>
                <w:rFonts w:hint="eastAsia" w:ascii="仿宋_GB2312" w:hAnsi="仿宋_GB2312" w:eastAsia="仿宋_GB2312" w:cs="仿宋_GB2312"/>
                <w:color w:val="auto"/>
                <w:sz w:val="24"/>
                <w:highlight w:val="none"/>
              </w:rPr>
            </w:pPr>
          </w:p>
        </w:tc>
        <w:tc>
          <w:tcPr>
            <w:tcW w:w="1664" w:type="dxa"/>
            <w:gridSpan w:val="3"/>
          </w:tcPr>
          <w:p>
            <w:pPr>
              <w:spacing w:line="360" w:lineRule="auto"/>
              <w:rPr>
                <w:rFonts w:hint="eastAsia" w:ascii="仿宋_GB2312" w:hAnsi="仿宋_GB2312" w:eastAsia="仿宋_GB2312" w:cs="仿宋_GB2312"/>
                <w:color w:val="auto"/>
                <w:sz w:val="24"/>
                <w:highlight w:val="none"/>
              </w:rPr>
            </w:pPr>
          </w:p>
        </w:tc>
        <w:tc>
          <w:tcPr>
            <w:tcW w:w="1670" w:type="dxa"/>
            <w:gridSpan w:val="3"/>
          </w:tcPr>
          <w:p>
            <w:pPr>
              <w:spacing w:line="360" w:lineRule="auto"/>
              <w:rPr>
                <w:rFonts w:hint="eastAsia" w:ascii="仿宋_GB2312" w:hAnsi="仿宋_GB2312" w:eastAsia="仿宋_GB2312" w:cs="仿宋_GB2312"/>
                <w:color w:val="auto"/>
                <w:sz w:val="24"/>
                <w:highlight w:val="none"/>
              </w:rPr>
            </w:pPr>
          </w:p>
        </w:tc>
        <w:tc>
          <w:tcPr>
            <w:tcW w:w="1660" w:type="dxa"/>
            <w:gridSpan w:val="2"/>
          </w:tcPr>
          <w:p>
            <w:pPr>
              <w:spacing w:line="360" w:lineRule="auto"/>
              <w:rPr>
                <w:rFonts w:hint="eastAsia" w:ascii="仿宋_GB2312" w:hAnsi="仿宋_GB2312" w:eastAsia="仿宋_GB2312" w:cs="仿宋_GB2312"/>
                <w:color w:val="auto"/>
                <w:sz w:val="24"/>
                <w:highlight w:val="none"/>
              </w:rPr>
            </w:pPr>
          </w:p>
        </w:tc>
        <w:tc>
          <w:tcPr>
            <w:tcW w:w="1649" w:type="dxa"/>
            <w:gridSpan w:val="2"/>
          </w:tcPr>
          <w:p>
            <w:pPr>
              <w:spacing w:line="360" w:lineRule="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tcPr>
          <w:p>
            <w:pPr>
              <w:spacing w:line="360" w:lineRule="auto"/>
              <w:rPr>
                <w:rFonts w:hint="eastAsia" w:ascii="仿宋_GB2312" w:hAnsi="仿宋_GB2312" w:eastAsia="仿宋_GB2312" w:cs="仿宋_GB2312"/>
                <w:color w:val="auto"/>
                <w:sz w:val="24"/>
                <w:highlight w:val="none"/>
              </w:rPr>
            </w:pPr>
          </w:p>
        </w:tc>
        <w:tc>
          <w:tcPr>
            <w:tcW w:w="1664" w:type="dxa"/>
            <w:gridSpan w:val="3"/>
          </w:tcPr>
          <w:p>
            <w:pPr>
              <w:spacing w:line="360" w:lineRule="auto"/>
              <w:rPr>
                <w:rFonts w:hint="eastAsia" w:ascii="仿宋_GB2312" w:hAnsi="仿宋_GB2312" w:eastAsia="仿宋_GB2312" w:cs="仿宋_GB2312"/>
                <w:color w:val="auto"/>
                <w:sz w:val="24"/>
                <w:highlight w:val="none"/>
              </w:rPr>
            </w:pPr>
          </w:p>
        </w:tc>
        <w:tc>
          <w:tcPr>
            <w:tcW w:w="1670" w:type="dxa"/>
            <w:gridSpan w:val="3"/>
          </w:tcPr>
          <w:p>
            <w:pPr>
              <w:spacing w:line="360" w:lineRule="auto"/>
              <w:rPr>
                <w:rFonts w:hint="eastAsia" w:ascii="仿宋_GB2312" w:hAnsi="仿宋_GB2312" w:eastAsia="仿宋_GB2312" w:cs="仿宋_GB2312"/>
                <w:color w:val="auto"/>
                <w:sz w:val="24"/>
                <w:highlight w:val="none"/>
              </w:rPr>
            </w:pPr>
          </w:p>
        </w:tc>
        <w:tc>
          <w:tcPr>
            <w:tcW w:w="1660" w:type="dxa"/>
            <w:gridSpan w:val="2"/>
          </w:tcPr>
          <w:p>
            <w:pPr>
              <w:spacing w:line="360" w:lineRule="auto"/>
              <w:rPr>
                <w:rFonts w:hint="eastAsia" w:ascii="仿宋_GB2312" w:hAnsi="仿宋_GB2312" w:eastAsia="仿宋_GB2312" w:cs="仿宋_GB2312"/>
                <w:color w:val="auto"/>
                <w:sz w:val="24"/>
                <w:highlight w:val="none"/>
              </w:rPr>
            </w:pPr>
          </w:p>
        </w:tc>
        <w:tc>
          <w:tcPr>
            <w:tcW w:w="1649" w:type="dxa"/>
            <w:gridSpan w:val="2"/>
          </w:tcPr>
          <w:p>
            <w:pPr>
              <w:spacing w:line="360" w:lineRule="auto"/>
              <w:rPr>
                <w:rFonts w:hint="eastAsia" w:ascii="仿宋_GB2312" w:hAnsi="仿宋_GB2312" w:eastAsia="仿宋_GB2312" w:cs="仿宋_GB2312"/>
                <w:color w:val="auto"/>
                <w:sz w:val="24"/>
                <w:highlight w:val="none"/>
              </w:rPr>
            </w:pPr>
          </w:p>
        </w:tc>
      </w:tr>
    </w:tbl>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rPr>
      </w:pPr>
    </w:p>
    <w:p>
      <w:pPr>
        <w:spacing w:line="360" w:lineRule="auto"/>
        <w:jc w:val="left"/>
        <w:rPr>
          <w:rFonts w:hint="eastAsia" w:ascii="仿宋_GB2312" w:hAnsi="仿宋_GB2312" w:eastAsia="仿宋_GB2312" w:cs="仿宋_GB2312"/>
          <w:color w:val="auto"/>
          <w:sz w:val="24"/>
          <w:highlight w:val="none"/>
        </w:rPr>
      </w:pPr>
    </w:p>
    <w:p>
      <w:pPr>
        <w:spacing w:line="360" w:lineRule="auto"/>
        <w:jc w:val="left"/>
        <w:rPr>
          <w:rFonts w:hint="eastAsia" w:ascii="仿宋_GB2312" w:hAnsi="仿宋_GB2312" w:eastAsia="仿宋_GB2312" w:cs="仿宋_GB2312"/>
          <w:color w:val="auto"/>
          <w:sz w:val="24"/>
          <w:highlight w:val="none"/>
        </w:rPr>
      </w:pP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投标人名称（加盖公章）：</w:t>
      </w:r>
    </w:p>
    <w:p>
      <w:pPr>
        <w:spacing w:line="60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投标人法定代表人或受委托人（签名或盖私章）：</w:t>
      </w:r>
    </w:p>
    <w:p>
      <w:pPr>
        <w:spacing w:line="60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p>
      <w:pPr>
        <w:rPr>
          <w:rFonts w:hint="eastAsia" w:ascii="仿宋_GB2312" w:hAnsi="仿宋_GB2312" w:eastAsia="仿宋_GB2312" w:cs="仿宋_GB2312"/>
          <w:color w:val="auto"/>
          <w:highlight w:val="none"/>
        </w:rPr>
      </w:pPr>
      <w:bookmarkStart w:id="242" w:name="_Toc9527"/>
      <w:bookmarkStart w:id="243" w:name="_Toc81879447"/>
      <w:r>
        <w:rPr>
          <w:rFonts w:hint="eastAsia" w:ascii="仿宋_GB2312" w:hAnsi="仿宋_GB2312" w:eastAsia="仿宋_GB2312" w:cs="仿宋_GB2312"/>
          <w:color w:val="auto"/>
          <w:highlight w:val="none"/>
        </w:rPr>
        <w:br w:type="page"/>
      </w:r>
    </w:p>
    <w:p>
      <w:pPr>
        <w:spacing w:line="600" w:lineRule="exact"/>
        <w:jc w:val="center"/>
        <w:outlineLvl w:val="2"/>
        <w:rPr>
          <w:rFonts w:hint="eastAsia" w:ascii="仿宋_GB2312" w:hAnsi="仿宋_GB2312" w:eastAsia="仿宋_GB2312" w:cs="仿宋_GB2312"/>
          <w:b/>
          <w:color w:val="auto"/>
          <w:sz w:val="28"/>
          <w:szCs w:val="28"/>
          <w:highlight w:val="none"/>
        </w:rPr>
      </w:pPr>
      <w:bookmarkStart w:id="244" w:name="_Toc30920"/>
      <w:bookmarkStart w:id="245" w:name="_Toc6466"/>
      <w:r>
        <w:rPr>
          <w:rFonts w:hint="eastAsia" w:ascii="仿宋_GB2312" w:hAnsi="仿宋_GB2312" w:eastAsia="仿宋_GB2312" w:cs="仿宋_GB2312"/>
          <w:b/>
          <w:color w:val="auto"/>
          <w:sz w:val="28"/>
          <w:szCs w:val="28"/>
          <w:highlight w:val="none"/>
        </w:rPr>
        <w:t>2.拟投入人员配置情况表</w:t>
      </w:r>
      <w:bookmarkEnd w:id="244"/>
      <w:bookmarkEnd w:id="245"/>
    </w:p>
    <w:p>
      <w:pPr>
        <w:rPr>
          <w:rFonts w:hint="eastAsia" w:ascii="仿宋_GB2312" w:hAnsi="仿宋_GB2312" w:eastAsia="仿宋_GB2312" w:cs="仿宋_GB2312"/>
          <w:color w:val="auto"/>
          <w:highlight w:val="none"/>
        </w:rPr>
      </w:pPr>
    </w:p>
    <w:tbl>
      <w:tblPr>
        <w:tblStyle w:val="25"/>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13"/>
        <w:gridCol w:w="1096"/>
        <w:gridCol w:w="2006"/>
        <w:gridCol w:w="1415"/>
        <w:gridCol w:w="99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1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113"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096"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职位</w:t>
            </w:r>
          </w:p>
        </w:tc>
        <w:tc>
          <w:tcPr>
            <w:tcW w:w="2006"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持何种资格证件</w:t>
            </w:r>
          </w:p>
        </w:tc>
        <w:tc>
          <w:tcPr>
            <w:tcW w:w="141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发证时间</w:t>
            </w:r>
          </w:p>
        </w:tc>
        <w:tc>
          <w:tcPr>
            <w:tcW w:w="992"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tc>
        <w:tc>
          <w:tcPr>
            <w:tcW w:w="119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spacing w:line="480" w:lineRule="auto"/>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spacing w:line="480" w:lineRule="auto"/>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spacing w:line="480" w:lineRule="auto"/>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spacing w:line="480" w:lineRule="auto"/>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pStyle w:val="19"/>
              <w:tabs>
                <w:tab w:val="right" w:leader="dot" w:pos="8302"/>
              </w:tabs>
              <w:spacing w:line="480" w:lineRule="auto"/>
              <w:ind w:right="210"/>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pStyle w:val="19"/>
              <w:tabs>
                <w:tab w:val="right" w:leader="dot" w:pos="8302"/>
              </w:tabs>
              <w:spacing w:line="480" w:lineRule="auto"/>
              <w:ind w:right="210"/>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spacing w:line="480" w:lineRule="auto"/>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13" w:type="dxa"/>
            <w:vAlign w:val="center"/>
          </w:tcPr>
          <w:p>
            <w:pPr>
              <w:spacing w:line="480" w:lineRule="auto"/>
              <w:jc w:val="center"/>
              <w:rPr>
                <w:rFonts w:hint="eastAsia" w:ascii="仿宋_GB2312" w:hAnsi="仿宋_GB2312" w:eastAsia="仿宋_GB2312" w:cs="仿宋_GB2312"/>
                <w:color w:val="auto"/>
                <w:sz w:val="24"/>
                <w:highlight w:val="none"/>
              </w:rPr>
            </w:pPr>
          </w:p>
        </w:tc>
        <w:tc>
          <w:tcPr>
            <w:tcW w:w="1096" w:type="dxa"/>
            <w:vAlign w:val="center"/>
          </w:tcPr>
          <w:p>
            <w:pPr>
              <w:spacing w:line="480" w:lineRule="auto"/>
              <w:jc w:val="center"/>
              <w:rPr>
                <w:rFonts w:hint="eastAsia" w:ascii="仿宋_GB2312" w:hAnsi="仿宋_GB2312" w:eastAsia="仿宋_GB2312" w:cs="仿宋_GB2312"/>
                <w:color w:val="auto"/>
                <w:sz w:val="24"/>
                <w:highlight w:val="none"/>
              </w:rPr>
            </w:pPr>
          </w:p>
        </w:tc>
        <w:tc>
          <w:tcPr>
            <w:tcW w:w="2006" w:type="dxa"/>
            <w:vAlign w:val="center"/>
          </w:tcPr>
          <w:p>
            <w:pPr>
              <w:spacing w:line="480" w:lineRule="auto"/>
              <w:jc w:val="center"/>
              <w:rPr>
                <w:rFonts w:hint="eastAsia" w:ascii="仿宋_GB2312" w:hAnsi="仿宋_GB2312" w:eastAsia="仿宋_GB2312" w:cs="仿宋_GB2312"/>
                <w:color w:val="auto"/>
                <w:sz w:val="24"/>
                <w:highlight w:val="none"/>
              </w:rPr>
            </w:pPr>
          </w:p>
        </w:tc>
        <w:tc>
          <w:tcPr>
            <w:tcW w:w="1415" w:type="dxa"/>
          </w:tcPr>
          <w:p>
            <w:pPr>
              <w:spacing w:line="480" w:lineRule="auto"/>
              <w:jc w:val="center"/>
              <w:rPr>
                <w:rFonts w:hint="eastAsia" w:ascii="仿宋_GB2312" w:hAnsi="仿宋_GB2312" w:eastAsia="仿宋_GB2312" w:cs="仿宋_GB2312"/>
                <w:color w:val="auto"/>
                <w:sz w:val="24"/>
                <w:highlight w:val="none"/>
              </w:rPr>
            </w:pPr>
          </w:p>
        </w:tc>
        <w:tc>
          <w:tcPr>
            <w:tcW w:w="992" w:type="dxa"/>
            <w:vAlign w:val="center"/>
          </w:tcPr>
          <w:p>
            <w:pPr>
              <w:spacing w:line="480" w:lineRule="auto"/>
              <w:jc w:val="center"/>
              <w:rPr>
                <w:rFonts w:hint="eastAsia" w:ascii="仿宋_GB2312" w:hAnsi="仿宋_GB2312" w:eastAsia="仿宋_GB2312" w:cs="仿宋_GB2312"/>
                <w:color w:val="auto"/>
                <w:sz w:val="24"/>
                <w:highlight w:val="none"/>
              </w:rPr>
            </w:pPr>
          </w:p>
        </w:tc>
        <w:tc>
          <w:tcPr>
            <w:tcW w:w="1190" w:type="dxa"/>
          </w:tcPr>
          <w:p>
            <w:pPr>
              <w:spacing w:line="480" w:lineRule="auto"/>
              <w:jc w:val="center"/>
              <w:rPr>
                <w:rFonts w:hint="eastAsia" w:ascii="仿宋_GB2312" w:hAnsi="仿宋_GB2312" w:eastAsia="仿宋_GB2312" w:cs="仿宋_GB2312"/>
                <w:color w:val="auto"/>
                <w:sz w:val="24"/>
                <w:highlight w:val="none"/>
              </w:rPr>
            </w:pPr>
          </w:p>
        </w:tc>
      </w:tr>
    </w:tbl>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投标人名称（加盖公章）：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投标人法定代表人或受委托人（签名或盖私章）：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日      期：</w:t>
      </w:r>
    </w:p>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spacing w:line="600" w:lineRule="exact"/>
        <w:jc w:val="center"/>
        <w:outlineLvl w:val="2"/>
        <w:rPr>
          <w:rFonts w:hint="default" w:ascii="Times New Roman" w:hAnsi="Times New Roman" w:eastAsia="仿宋_GB2312" w:cs="Times New Roman"/>
          <w:b/>
          <w:color w:val="auto"/>
          <w:sz w:val="28"/>
          <w:szCs w:val="28"/>
          <w:highlight w:val="none"/>
        </w:rPr>
      </w:pPr>
      <w:bookmarkStart w:id="246" w:name="_Toc32093"/>
      <w:bookmarkStart w:id="247" w:name="_Toc11532"/>
      <w:r>
        <w:rPr>
          <w:rFonts w:hint="eastAsia" w:ascii="仿宋_GB2312" w:hAnsi="仿宋_GB2312" w:eastAsia="仿宋_GB2312" w:cs="仿宋_GB2312"/>
          <w:b/>
          <w:color w:val="auto"/>
          <w:sz w:val="28"/>
          <w:szCs w:val="28"/>
          <w:highlight w:val="none"/>
        </w:rPr>
        <w:t>3.</w:t>
      </w:r>
      <w:bookmarkEnd w:id="246"/>
      <w:r>
        <w:rPr>
          <w:rFonts w:hint="default" w:ascii="Times New Roman" w:hAnsi="Times New Roman" w:eastAsia="仿宋_GB2312" w:cs="Times New Roman"/>
          <w:b/>
          <w:color w:val="auto"/>
          <w:sz w:val="28"/>
          <w:szCs w:val="28"/>
          <w:highlight w:val="none"/>
          <w:lang w:eastAsia="zh-CN"/>
        </w:rPr>
        <w:t>拟投入使用设备情况</w:t>
      </w:r>
      <w:r>
        <w:rPr>
          <w:rFonts w:hint="default" w:ascii="Times New Roman" w:hAnsi="Times New Roman" w:eastAsia="仿宋_GB2312" w:cs="Times New Roman"/>
          <w:b/>
          <w:color w:val="auto"/>
          <w:sz w:val="28"/>
          <w:szCs w:val="28"/>
          <w:highlight w:val="none"/>
        </w:rPr>
        <w:t>表</w:t>
      </w:r>
      <w:bookmarkEnd w:id="247"/>
    </w:p>
    <w:p>
      <w:pPr>
        <w:rPr>
          <w:rFonts w:hint="default" w:ascii="Times New Roman" w:hAnsi="Times New Roman" w:eastAsia="仿宋_GB2312" w:cs="Times New Roman"/>
          <w:color w:val="auto"/>
          <w:highlight w:val="none"/>
        </w:rPr>
      </w:pPr>
    </w:p>
    <w:tbl>
      <w:tblPr>
        <w:tblStyle w:val="25"/>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75"/>
        <w:gridCol w:w="1674"/>
        <w:gridCol w:w="1424"/>
        <w:gridCol w:w="825"/>
        <w:gridCol w:w="148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序号</w:t>
            </w: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设备名称</w:t>
            </w: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品牌型号</w:t>
            </w: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单位</w:t>
            </w: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数量</w:t>
            </w: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eastAsia="zh-CN"/>
              </w:rPr>
              <w:t>使用年限</w:t>
            </w: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3"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67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24"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82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1485" w:type="dxa"/>
            <w:vAlign w:val="center"/>
          </w:tcPr>
          <w:p>
            <w:pPr>
              <w:spacing w:line="360" w:lineRule="auto"/>
              <w:jc w:val="center"/>
              <w:rPr>
                <w:rFonts w:hint="default" w:ascii="Times New Roman" w:hAnsi="Times New Roman" w:eastAsia="仿宋_GB2312" w:cs="Times New Roman"/>
                <w:color w:val="auto"/>
                <w:sz w:val="24"/>
                <w:highlight w:val="none"/>
              </w:rPr>
            </w:pPr>
          </w:p>
        </w:tc>
        <w:tc>
          <w:tcPr>
            <w:tcW w:w="978" w:type="dxa"/>
            <w:vAlign w:val="center"/>
          </w:tcPr>
          <w:p>
            <w:pPr>
              <w:spacing w:line="360" w:lineRule="auto"/>
              <w:jc w:val="center"/>
              <w:rPr>
                <w:rFonts w:hint="default" w:ascii="Times New Roman" w:hAnsi="Times New Roman" w:eastAsia="仿宋_GB2312" w:cs="Times New Roman"/>
                <w:color w:val="auto"/>
                <w:sz w:val="24"/>
                <w:highlight w:val="none"/>
              </w:rPr>
            </w:pPr>
          </w:p>
        </w:tc>
      </w:tr>
    </w:tbl>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spacing w:line="600" w:lineRule="exact"/>
        <w:jc w:val="left"/>
        <w:rPr>
          <w:rFonts w:hint="default" w:ascii="Times New Roman" w:hAnsi="Times New Roman" w:eastAsia="仿宋_GB2312" w:cs="Times New Roman"/>
          <w:bCs/>
          <w:color w:val="auto"/>
          <w:sz w:val="24"/>
          <w:highlight w:val="none"/>
        </w:rPr>
      </w:pPr>
      <w:r>
        <w:rPr>
          <w:rFonts w:hint="default" w:ascii="Times New Roman" w:hAnsi="Times New Roman" w:eastAsia="仿宋_GB2312" w:cs="Times New Roman"/>
          <w:bCs/>
          <w:color w:val="auto"/>
          <w:sz w:val="24"/>
          <w:highlight w:val="none"/>
        </w:rPr>
        <w:t>投标人名称（加盖公章）：</w:t>
      </w:r>
    </w:p>
    <w:p>
      <w:pPr>
        <w:spacing w:line="600" w:lineRule="exact"/>
        <w:jc w:val="left"/>
        <w:rPr>
          <w:rFonts w:hint="default" w:ascii="Times New Roman" w:hAnsi="Times New Roman" w:eastAsia="仿宋_GB2312" w:cs="Times New Roman"/>
          <w:bCs/>
          <w:color w:val="auto"/>
          <w:sz w:val="24"/>
          <w:highlight w:val="none"/>
        </w:rPr>
      </w:pPr>
      <w:r>
        <w:rPr>
          <w:rFonts w:hint="default" w:ascii="Times New Roman" w:hAnsi="Times New Roman" w:eastAsia="仿宋_GB2312" w:cs="Times New Roman"/>
          <w:bCs/>
          <w:color w:val="auto"/>
          <w:sz w:val="24"/>
          <w:highlight w:val="none"/>
        </w:rPr>
        <w:t>投标人法定代表人或受委托人（签名或盖私章）：</w:t>
      </w:r>
    </w:p>
    <w:p>
      <w:pPr>
        <w:spacing w:line="600" w:lineRule="exact"/>
        <w:jc w:val="left"/>
        <w:rPr>
          <w:rFonts w:hint="default" w:ascii="Times New Roman" w:hAnsi="Times New Roman" w:eastAsia="仿宋_GB2312" w:cs="Times New Roman"/>
          <w:bCs/>
          <w:color w:val="auto"/>
          <w:sz w:val="24"/>
          <w:highlight w:val="none"/>
        </w:rPr>
      </w:pPr>
      <w:r>
        <w:rPr>
          <w:rFonts w:hint="default" w:ascii="Times New Roman" w:hAnsi="Times New Roman" w:eastAsia="仿宋_GB2312" w:cs="Times New Roman"/>
          <w:bCs/>
          <w:color w:val="auto"/>
          <w:sz w:val="24"/>
          <w:highlight w:val="none"/>
        </w:rPr>
        <w:t>日      期：</w:t>
      </w:r>
    </w:p>
    <w:p>
      <w:pPr>
        <w:spacing w:line="600" w:lineRule="exact"/>
        <w:jc w:val="left"/>
        <w:rPr>
          <w:rFonts w:hint="eastAsia" w:ascii="仿宋_GB2312" w:hAnsi="仿宋_GB2312" w:eastAsia="仿宋_GB2312" w:cs="仿宋_GB2312"/>
          <w:bCs/>
          <w:color w:val="auto"/>
          <w:sz w:val="24"/>
          <w:highlight w:val="none"/>
        </w:rPr>
      </w:pP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spacing w:line="360" w:lineRule="auto"/>
        <w:jc w:val="center"/>
        <w:outlineLvl w:val="2"/>
        <w:rPr>
          <w:rFonts w:hint="eastAsia" w:ascii="仿宋_GB2312" w:hAnsi="仿宋_GB2312" w:eastAsia="仿宋_GB2312" w:cs="仿宋_GB2312"/>
          <w:b/>
          <w:color w:val="auto"/>
          <w:sz w:val="28"/>
          <w:szCs w:val="28"/>
          <w:highlight w:val="none"/>
        </w:rPr>
      </w:pPr>
      <w:bookmarkStart w:id="248" w:name="_Toc26908"/>
      <w:bookmarkStart w:id="249" w:name="_Toc26235"/>
      <w:r>
        <w:rPr>
          <w:rFonts w:hint="eastAsia" w:ascii="仿宋_GB2312" w:hAnsi="仿宋_GB2312" w:eastAsia="仿宋_GB2312" w:cs="仿宋_GB2312"/>
          <w:b/>
          <w:color w:val="auto"/>
          <w:sz w:val="28"/>
          <w:szCs w:val="28"/>
          <w:highlight w:val="none"/>
        </w:rPr>
        <w:t>4.一般条款响应情况表</w:t>
      </w:r>
      <w:bookmarkEnd w:id="248"/>
      <w:bookmarkEnd w:id="249"/>
    </w:p>
    <w:tbl>
      <w:tblPr>
        <w:tblStyle w:val="25"/>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0"/>
        <w:gridCol w:w="4397"/>
        <w:gridCol w:w="710"/>
        <w:gridCol w:w="1564"/>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65" w:hRule="atLeast"/>
          <w:jc w:val="center"/>
        </w:trPr>
        <w:tc>
          <w:tcPr>
            <w:tcW w:w="53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4397"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条款要求</w:t>
            </w:r>
          </w:p>
        </w:tc>
        <w:tc>
          <w:tcPr>
            <w:tcW w:w="71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是否响应</w:t>
            </w:r>
          </w:p>
        </w:tc>
        <w:tc>
          <w:tcPr>
            <w:tcW w:w="1564"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偏离情况</w:t>
            </w:r>
          </w:p>
        </w:tc>
        <w:tc>
          <w:tcPr>
            <w:tcW w:w="1561"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4397"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10"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4397"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10"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4397"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4397"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4397" w:type="dxa"/>
            <w:vAlign w:val="center"/>
          </w:tcPr>
          <w:p>
            <w:pPr>
              <w:adjustRightInd w:val="0"/>
              <w:snapToGrid w:val="0"/>
              <w:spacing w:line="560" w:lineRule="exact"/>
              <w:rPr>
                <w:rFonts w:hint="eastAsia" w:ascii="仿宋_GB2312" w:hAnsi="仿宋_GB2312" w:eastAsia="仿宋_GB2312" w:cs="仿宋_GB2312"/>
                <w:i/>
                <w:iCs/>
                <w:color w:val="auto"/>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4397"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4397"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bl>
    <w:p>
      <w:pPr>
        <w:snapToGrid w:val="0"/>
        <w:spacing w:line="560" w:lineRule="exact"/>
        <w:ind w:firstLine="480" w:firstLineChars="200"/>
        <w:rPr>
          <w:rFonts w:hint="eastAsia" w:ascii="仿宋_GB2312" w:hAnsi="仿宋_GB2312" w:eastAsia="仿宋_GB2312" w:cs="仿宋_GB2312"/>
          <w:color w:val="auto"/>
          <w:sz w:val="24"/>
          <w:highlight w:val="none"/>
          <w:lang w:val="en-GB"/>
        </w:rPr>
      </w:pPr>
      <w:r>
        <w:rPr>
          <w:rFonts w:hint="eastAsia" w:ascii="仿宋_GB2312" w:hAnsi="仿宋_GB2312" w:eastAsia="仿宋_GB2312" w:cs="仿宋_GB2312"/>
          <w:color w:val="auto"/>
          <w:sz w:val="24"/>
          <w:highlight w:val="none"/>
        </w:rPr>
        <w:t>注：1</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color w:val="auto"/>
          <w:sz w:val="24"/>
          <w:highlight w:val="none"/>
        </w:rPr>
        <w:t>投标人应按照招标文件第二章《用户需求书》中的</w:t>
      </w:r>
      <w:r>
        <w:rPr>
          <w:rFonts w:hint="eastAsia" w:ascii="仿宋_GB2312" w:hAnsi="仿宋_GB2312" w:eastAsia="仿宋_GB2312" w:cs="仿宋_GB2312"/>
          <w:b/>
          <w:bCs/>
          <w:color w:val="auto"/>
          <w:sz w:val="24"/>
          <w:highlight w:val="none"/>
          <w:u w:val="single"/>
        </w:rPr>
        <w:t>未</w:t>
      </w:r>
      <w:r>
        <w:rPr>
          <w:rFonts w:hint="eastAsia" w:ascii="仿宋_GB2312" w:hAnsi="仿宋_GB2312" w:eastAsia="仿宋_GB2312" w:cs="仿宋_GB2312"/>
          <w:color w:val="auto"/>
          <w:sz w:val="24"/>
          <w:highlight w:val="none"/>
        </w:rPr>
        <w:t>标记</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color w:val="auto"/>
          <w:sz w:val="24"/>
          <w:highlight w:val="none"/>
        </w:rPr>
        <w:t>和“</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color w:val="auto"/>
          <w:sz w:val="24"/>
          <w:highlight w:val="none"/>
        </w:rPr>
        <w:t>”项的内容条款进行响应。</w:t>
      </w:r>
      <w:r>
        <w:rPr>
          <w:rFonts w:hint="eastAsia" w:ascii="仿宋_GB2312" w:hAnsi="仿宋_GB2312" w:eastAsia="仿宋_GB2312" w:cs="仿宋_GB2312"/>
          <w:color w:val="auto"/>
          <w:sz w:val="24"/>
          <w:highlight w:val="none"/>
          <w:lang w:val="en-GB"/>
        </w:rPr>
        <w:t>如投标</w:t>
      </w:r>
      <w:r>
        <w:rPr>
          <w:rFonts w:hint="eastAsia" w:ascii="仿宋_GB2312" w:hAnsi="仿宋_GB2312" w:eastAsia="仿宋_GB2312" w:cs="仿宋_GB2312"/>
          <w:color w:val="auto"/>
          <w:sz w:val="24"/>
          <w:highlight w:val="none"/>
        </w:rPr>
        <w:t>人</w:t>
      </w:r>
      <w:r>
        <w:rPr>
          <w:rFonts w:hint="eastAsia" w:ascii="仿宋_GB2312" w:hAnsi="仿宋_GB2312" w:eastAsia="仿宋_GB2312" w:cs="仿宋_GB2312"/>
          <w:color w:val="auto"/>
          <w:sz w:val="24"/>
          <w:highlight w:val="none"/>
          <w:lang w:val="en-GB"/>
        </w:rPr>
        <w:t>完全响应</w:t>
      </w:r>
      <w:r>
        <w:rPr>
          <w:rFonts w:hint="eastAsia" w:ascii="仿宋_GB2312" w:hAnsi="仿宋_GB2312" w:eastAsia="仿宋_GB2312" w:cs="仿宋_GB2312"/>
          <w:color w:val="auto"/>
          <w:sz w:val="24"/>
          <w:highlight w:val="none"/>
        </w:rPr>
        <w:t>或优于合同要求的</w:t>
      </w:r>
      <w:r>
        <w:rPr>
          <w:rFonts w:hint="eastAsia" w:ascii="仿宋_GB2312" w:hAnsi="仿宋_GB2312" w:eastAsia="仿宋_GB2312" w:cs="仿宋_GB2312"/>
          <w:color w:val="auto"/>
          <w:sz w:val="24"/>
          <w:highlight w:val="none"/>
          <w:lang w:val="en-GB"/>
        </w:rPr>
        <w:t>，则请在“是否响应”栏内打“√”。</w:t>
      </w:r>
      <w:r>
        <w:rPr>
          <w:rFonts w:hint="eastAsia" w:ascii="仿宋_GB2312" w:hAnsi="仿宋_GB2312" w:eastAsia="仿宋_GB2312" w:cs="仿宋_GB2312"/>
          <w:color w:val="auto"/>
          <w:sz w:val="24"/>
          <w:highlight w:val="none"/>
        </w:rPr>
        <w:t>如</w:t>
      </w:r>
      <w:r>
        <w:rPr>
          <w:rFonts w:hint="eastAsia" w:ascii="仿宋_GB2312" w:hAnsi="仿宋_GB2312" w:eastAsia="仿宋_GB2312" w:cs="仿宋_GB2312"/>
          <w:color w:val="auto"/>
          <w:sz w:val="24"/>
          <w:highlight w:val="none"/>
          <w:lang w:val="en-GB"/>
        </w:rPr>
        <w:t>打“×”视为</w:t>
      </w:r>
      <w:r>
        <w:rPr>
          <w:rFonts w:hint="eastAsia" w:ascii="仿宋_GB2312" w:hAnsi="仿宋_GB2312" w:eastAsia="仿宋_GB2312" w:cs="仿宋_GB2312"/>
          <w:color w:val="auto"/>
          <w:sz w:val="24"/>
          <w:highlight w:val="none"/>
        </w:rPr>
        <w:t>负</w:t>
      </w:r>
      <w:r>
        <w:rPr>
          <w:rFonts w:hint="eastAsia" w:ascii="仿宋_GB2312" w:hAnsi="仿宋_GB2312" w:eastAsia="仿宋_GB2312" w:cs="仿宋_GB2312"/>
          <w:color w:val="auto"/>
          <w:sz w:val="24"/>
          <w:highlight w:val="none"/>
          <w:lang w:val="en-GB"/>
        </w:rPr>
        <w:t>偏离。</w:t>
      </w:r>
      <w:r>
        <w:rPr>
          <w:rFonts w:hint="eastAsia" w:ascii="仿宋_GB2312" w:hAnsi="仿宋_GB2312" w:eastAsia="仿宋_GB2312" w:cs="仿宋_GB2312"/>
          <w:color w:val="auto"/>
          <w:sz w:val="24"/>
          <w:highlight w:val="none"/>
        </w:rPr>
        <w:t>对于有偏离情况的，</w:t>
      </w:r>
      <w:r>
        <w:rPr>
          <w:rFonts w:hint="eastAsia" w:ascii="仿宋_GB2312" w:hAnsi="仿宋_GB2312" w:eastAsia="仿宋_GB2312" w:cs="仿宋_GB2312"/>
          <w:color w:val="auto"/>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color w:val="auto"/>
          <w:sz w:val="24"/>
          <w:highlight w:val="none"/>
          <w:lang w:val="en-GB"/>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en-GB"/>
        </w:rPr>
        <w:t>“偏离</w:t>
      </w:r>
      <w:r>
        <w:rPr>
          <w:rFonts w:hint="eastAsia" w:ascii="仿宋_GB2312" w:hAnsi="仿宋_GB2312" w:eastAsia="仿宋_GB2312" w:cs="仿宋_GB2312"/>
          <w:color w:val="auto"/>
          <w:sz w:val="24"/>
          <w:highlight w:val="none"/>
        </w:rPr>
        <w:t>情况</w:t>
      </w:r>
      <w:r>
        <w:rPr>
          <w:rFonts w:hint="eastAsia" w:ascii="仿宋_GB2312" w:hAnsi="仿宋_GB2312" w:eastAsia="仿宋_GB2312" w:cs="仿宋_GB2312"/>
          <w:color w:val="auto"/>
          <w:sz w:val="24"/>
          <w:highlight w:val="none"/>
          <w:lang w:val="en-GB"/>
        </w:rPr>
        <w:t>”栏内</w:t>
      </w:r>
      <w:r>
        <w:rPr>
          <w:rFonts w:hint="eastAsia" w:ascii="仿宋_GB2312" w:hAnsi="仿宋_GB2312" w:eastAsia="仿宋_GB2312" w:cs="仿宋_GB2312"/>
          <w:color w:val="auto"/>
          <w:sz w:val="24"/>
          <w:highlight w:val="none"/>
        </w:rPr>
        <w:t>根据实际响应情况填写“正偏离”或“负偏离”或“无偏离”</w:t>
      </w:r>
      <w:r>
        <w:rPr>
          <w:rFonts w:hint="eastAsia" w:ascii="仿宋_GB2312" w:hAnsi="仿宋_GB2312" w:eastAsia="仿宋_GB2312" w:cs="仿宋_GB2312"/>
          <w:color w:val="auto"/>
          <w:sz w:val="24"/>
          <w:highlight w:val="none"/>
          <w:lang w:val="en-GB"/>
        </w:rPr>
        <w:t>。</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2.无论出于何种情况，投标人未填写上述表格的，视为完全响应《用户需求书》中的</w:t>
      </w:r>
      <w:r>
        <w:rPr>
          <w:rFonts w:hint="eastAsia" w:ascii="仿宋_GB2312" w:hAnsi="仿宋_GB2312" w:eastAsia="仿宋_GB2312" w:cs="仿宋_GB2312"/>
          <w:b/>
          <w:bCs/>
          <w:color w:val="auto"/>
          <w:sz w:val="24"/>
          <w:highlight w:val="none"/>
          <w:u w:val="single"/>
        </w:rPr>
        <w:t>未</w:t>
      </w:r>
      <w:r>
        <w:rPr>
          <w:rFonts w:hint="eastAsia" w:ascii="仿宋_GB2312" w:hAnsi="仿宋_GB2312" w:eastAsia="仿宋_GB2312" w:cs="仿宋_GB2312"/>
          <w:color w:val="auto"/>
          <w:sz w:val="24"/>
          <w:highlight w:val="none"/>
        </w:rPr>
        <w:t>标记</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color w:val="auto"/>
          <w:sz w:val="24"/>
          <w:highlight w:val="none"/>
        </w:rPr>
        <w:t>和“</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color w:val="auto"/>
          <w:sz w:val="24"/>
          <w:highlight w:val="none"/>
        </w:rPr>
        <w:t>”项条款的要求，中标后承担履行该条款的义务。</w:t>
      </w:r>
    </w:p>
    <w:p>
      <w:pPr>
        <w:spacing w:line="360" w:lineRule="auto"/>
        <w:jc w:val="left"/>
        <w:rPr>
          <w:rFonts w:hint="eastAsia" w:ascii="仿宋_GB2312" w:hAnsi="仿宋_GB2312" w:eastAsia="仿宋_GB2312" w:cs="仿宋_GB2312"/>
          <w:b/>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投标人名称（加盖公章）：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投标人法定代表人或受委托人（签名或盖私章）：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日      期：</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spacing w:line="600" w:lineRule="exact"/>
        <w:jc w:val="center"/>
        <w:outlineLvl w:val="2"/>
        <w:rPr>
          <w:rFonts w:hint="eastAsia" w:ascii="仿宋_GB2312" w:hAnsi="仿宋_GB2312" w:eastAsia="仿宋_GB2312" w:cs="仿宋_GB2312"/>
          <w:b/>
          <w:bCs/>
          <w:color w:val="auto"/>
          <w:sz w:val="28"/>
          <w:szCs w:val="28"/>
          <w:highlight w:val="none"/>
        </w:rPr>
      </w:pPr>
      <w:bookmarkStart w:id="250" w:name="_Toc14089"/>
      <w:r>
        <w:rPr>
          <w:rFonts w:hint="eastAsia" w:ascii="仿宋_GB2312" w:hAnsi="仿宋_GB2312" w:eastAsia="仿宋_GB2312" w:cs="仿宋_GB2312"/>
          <w:b/>
          <w:bCs/>
          <w:color w:val="auto"/>
          <w:sz w:val="28"/>
          <w:szCs w:val="28"/>
          <w:highlight w:val="none"/>
        </w:rPr>
        <w:t>5.重要参数条款</w:t>
      </w:r>
      <w:r>
        <w:rPr>
          <w:rFonts w:hint="eastAsia" w:ascii="仿宋_GB2312" w:hAnsi="仿宋_GB2312" w:eastAsia="仿宋_GB2312" w:cs="仿宋_GB2312"/>
          <w:b/>
          <w:color w:val="auto"/>
          <w:sz w:val="24"/>
          <w:highlight w:val="none"/>
        </w:rPr>
        <w:t>（“</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color w:val="auto"/>
          <w:sz w:val="24"/>
          <w:highlight w:val="none"/>
        </w:rPr>
        <w:t>”项）</w:t>
      </w:r>
      <w:r>
        <w:rPr>
          <w:rFonts w:hint="eastAsia" w:ascii="仿宋_GB2312" w:hAnsi="仿宋_GB2312" w:eastAsia="仿宋_GB2312" w:cs="仿宋_GB2312"/>
          <w:b/>
          <w:bCs/>
          <w:color w:val="auto"/>
          <w:sz w:val="28"/>
          <w:szCs w:val="28"/>
          <w:highlight w:val="none"/>
        </w:rPr>
        <w:t>响应情况表</w:t>
      </w:r>
      <w:bookmarkEnd w:id="250"/>
    </w:p>
    <w:tbl>
      <w:tblPr>
        <w:tblStyle w:val="25"/>
        <w:tblW w:w="8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23"/>
        <w:gridCol w:w="4550"/>
        <w:gridCol w:w="1200"/>
        <w:gridCol w:w="124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65" w:hRule="atLeast"/>
          <w:jc w:val="center"/>
        </w:trPr>
        <w:tc>
          <w:tcPr>
            <w:tcW w:w="523"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455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实质性条款要求</w:t>
            </w:r>
          </w:p>
        </w:tc>
        <w:tc>
          <w:tcPr>
            <w:tcW w:w="120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是否响应</w:t>
            </w:r>
          </w:p>
        </w:tc>
        <w:tc>
          <w:tcPr>
            <w:tcW w:w="1244"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偏离说明</w:t>
            </w:r>
          </w:p>
        </w:tc>
        <w:tc>
          <w:tcPr>
            <w:tcW w:w="1133"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455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1200"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455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1200" w:type="dxa"/>
            <w:vAlign w:val="center"/>
          </w:tcPr>
          <w:p>
            <w:pPr>
              <w:pStyle w:val="66"/>
              <w:keepNext w:val="0"/>
              <w:snapToGrid w:val="0"/>
              <w:spacing w:before="0" w:after="0" w:line="560" w:lineRule="exact"/>
              <w:textAlignment w:val="auto"/>
              <w:rPr>
                <w:rFonts w:hint="eastAsia" w:ascii="仿宋_GB2312" w:hAnsi="仿宋_GB2312" w:eastAsia="仿宋_GB2312" w:cs="仿宋_GB2312"/>
                <w:snapToGrid/>
                <w:color w:val="auto"/>
                <w:spacing w:val="0"/>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455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455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4550" w:type="dxa"/>
            <w:vAlign w:val="center"/>
          </w:tcPr>
          <w:p>
            <w:pPr>
              <w:adjustRightInd w:val="0"/>
              <w:snapToGrid w:val="0"/>
              <w:spacing w:line="560" w:lineRule="exact"/>
              <w:rPr>
                <w:rFonts w:hint="eastAsia" w:ascii="仿宋_GB2312" w:hAnsi="仿宋_GB2312" w:eastAsia="仿宋_GB2312" w:cs="仿宋_GB2312"/>
                <w:i/>
                <w:iCs/>
                <w:color w:val="auto"/>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4550" w:type="dxa"/>
            <w:vAlign w:val="center"/>
          </w:tcPr>
          <w:p>
            <w:pPr>
              <w:adjustRightInd w:val="0"/>
              <w:snapToGrid w:val="0"/>
              <w:spacing w:line="560" w:lineRule="exact"/>
              <w:rPr>
                <w:rFonts w:hint="eastAsia" w:ascii="仿宋_GB2312" w:hAnsi="仿宋_GB2312" w:eastAsia="仿宋_GB2312" w:cs="仿宋_GB2312"/>
                <w:color w:val="auto"/>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color w:val="auto"/>
                <w:sz w:val="24"/>
                <w:highlight w:val="none"/>
              </w:rPr>
            </w:pPr>
          </w:p>
        </w:tc>
      </w:tr>
    </w:tbl>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GB"/>
        </w:rPr>
        <w:t>注：1.</w:t>
      </w:r>
      <w:r>
        <w:rPr>
          <w:rFonts w:hint="eastAsia" w:ascii="仿宋_GB2312" w:hAnsi="仿宋_GB2312" w:eastAsia="仿宋_GB2312" w:cs="仿宋_GB2312"/>
          <w:color w:val="auto"/>
          <w:sz w:val="24"/>
          <w:highlight w:val="none"/>
        </w:rPr>
        <w:t>投标人应按照招标文件第二章《用户需求书》中标记</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color w:val="auto"/>
          <w:sz w:val="24"/>
          <w:highlight w:val="none"/>
        </w:rPr>
        <w:t>的条款进行</w:t>
      </w:r>
      <w:r>
        <w:rPr>
          <w:rFonts w:hint="eastAsia" w:ascii="仿宋_GB2312" w:hAnsi="仿宋_GB2312" w:eastAsia="仿宋_GB2312" w:cs="仿宋_GB2312"/>
          <w:b/>
          <w:bCs/>
          <w:color w:val="auto"/>
          <w:sz w:val="24"/>
          <w:highlight w:val="none"/>
          <w:u w:val="single"/>
        </w:rPr>
        <w:t>逐条</w:t>
      </w:r>
      <w:r>
        <w:rPr>
          <w:rFonts w:hint="eastAsia" w:ascii="仿宋_GB2312" w:hAnsi="仿宋_GB2312" w:eastAsia="仿宋_GB2312" w:cs="仿宋_GB2312"/>
          <w:color w:val="auto"/>
          <w:sz w:val="24"/>
          <w:highlight w:val="none"/>
        </w:rPr>
        <w:t>响应，并按要求提供相关证明材料，否则视为负偏离。</w:t>
      </w:r>
    </w:p>
    <w:p>
      <w:pPr>
        <w:snapToGrid w:val="0"/>
        <w:spacing w:line="560" w:lineRule="exact"/>
        <w:ind w:firstLine="480" w:firstLineChars="200"/>
        <w:rPr>
          <w:rFonts w:hint="eastAsia" w:ascii="仿宋_GB2312" w:hAnsi="仿宋_GB2312" w:eastAsia="仿宋_GB2312" w:cs="仿宋_GB2312"/>
          <w:color w:val="auto"/>
          <w:sz w:val="24"/>
          <w:highlight w:val="none"/>
          <w:lang w:val="en-GB"/>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en-GB"/>
        </w:rPr>
        <w:t>如投标</w:t>
      </w:r>
      <w:r>
        <w:rPr>
          <w:rFonts w:hint="eastAsia" w:ascii="仿宋_GB2312" w:hAnsi="仿宋_GB2312" w:eastAsia="仿宋_GB2312" w:cs="仿宋_GB2312"/>
          <w:color w:val="auto"/>
          <w:sz w:val="24"/>
          <w:highlight w:val="none"/>
        </w:rPr>
        <w:t>人</w:t>
      </w:r>
      <w:r>
        <w:rPr>
          <w:rFonts w:hint="eastAsia" w:ascii="仿宋_GB2312" w:hAnsi="仿宋_GB2312" w:eastAsia="仿宋_GB2312" w:cs="仿宋_GB2312"/>
          <w:color w:val="auto"/>
          <w:sz w:val="24"/>
          <w:highlight w:val="none"/>
          <w:lang w:val="en-GB"/>
        </w:rPr>
        <w:t>完全响应</w:t>
      </w:r>
      <w:r>
        <w:rPr>
          <w:rFonts w:hint="eastAsia" w:ascii="仿宋_GB2312" w:hAnsi="仿宋_GB2312" w:eastAsia="仿宋_GB2312" w:cs="仿宋_GB2312"/>
          <w:color w:val="auto"/>
          <w:sz w:val="24"/>
          <w:highlight w:val="none"/>
        </w:rPr>
        <w:t>或优于用户需求的</w:t>
      </w:r>
      <w:r>
        <w:rPr>
          <w:rFonts w:hint="eastAsia" w:ascii="仿宋_GB2312" w:hAnsi="仿宋_GB2312" w:eastAsia="仿宋_GB2312" w:cs="仿宋_GB2312"/>
          <w:color w:val="auto"/>
          <w:sz w:val="24"/>
          <w:highlight w:val="none"/>
          <w:lang w:val="en-GB"/>
        </w:rPr>
        <w:t>，则请在“是否响应”栏内打“√”，</w:t>
      </w:r>
      <w:r>
        <w:rPr>
          <w:rFonts w:hint="eastAsia" w:ascii="仿宋_GB2312" w:hAnsi="仿宋_GB2312" w:eastAsia="仿宋_GB2312" w:cs="仿宋_GB2312"/>
          <w:color w:val="auto"/>
          <w:sz w:val="24"/>
          <w:highlight w:val="none"/>
        </w:rPr>
        <w:t>如漏填或空白</w:t>
      </w:r>
      <w:r>
        <w:rPr>
          <w:rFonts w:hint="eastAsia" w:ascii="仿宋_GB2312" w:hAnsi="仿宋_GB2312" w:eastAsia="仿宋_GB2312" w:cs="仿宋_GB2312"/>
          <w:color w:val="auto"/>
          <w:sz w:val="24"/>
          <w:highlight w:val="none"/>
          <w:lang w:val="en-GB"/>
        </w:rPr>
        <w:t>或打“×”视为</w:t>
      </w:r>
      <w:r>
        <w:rPr>
          <w:rFonts w:hint="eastAsia" w:ascii="仿宋_GB2312" w:hAnsi="仿宋_GB2312" w:eastAsia="仿宋_GB2312" w:cs="仿宋_GB2312"/>
          <w:color w:val="auto"/>
          <w:sz w:val="24"/>
          <w:highlight w:val="none"/>
        </w:rPr>
        <w:t>负</w:t>
      </w:r>
      <w:r>
        <w:rPr>
          <w:rFonts w:hint="eastAsia" w:ascii="仿宋_GB2312" w:hAnsi="仿宋_GB2312" w:eastAsia="仿宋_GB2312" w:cs="仿宋_GB2312"/>
          <w:color w:val="auto"/>
          <w:sz w:val="24"/>
          <w:highlight w:val="none"/>
          <w:lang w:val="en-GB"/>
        </w:rPr>
        <w:t>偏离。</w:t>
      </w:r>
      <w:r>
        <w:rPr>
          <w:rFonts w:hint="eastAsia" w:ascii="仿宋_GB2312" w:hAnsi="仿宋_GB2312" w:eastAsia="仿宋_GB2312" w:cs="仿宋_GB2312"/>
          <w:color w:val="auto"/>
          <w:sz w:val="24"/>
          <w:highlight w:val="none"/>
        </w:rPr>
        <w:t>对于有偏离情况的，</w:t>
      </w:r>
      <w:r>
        <w:rPr>
          <w:rFonts w:hint="eastAsia" w:ascii="仿宋_GB2312" w:hAnsi="仿宋_GB2312" w:eastAsia="仿宋_GB2312" w:cs="仿宋_GB2312"/>
          <w:color w:val="auto"/>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color w:val="auto"/>
          <w:sz w:val="24"/>
          <w:highlight w:val="none"/>
          <w:lang w:val="en-GB"/>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en-GB"/>
        </w:rPr>
        <w:t>“偏离</w:t>
      </w:r>
      <w:r>
        <w:rPr>
          <w:rFonts w:hint="eastAsia" w:ascii="仿宋_GB2312" w:hAnsi="仿宋_GB2312" w:eastAsia="仿宋_GB2312" w:cs="仿宋_GB2312"/>
          <w:color w:val="auto"/>
          <w:sz w:val="24"/>
          <w:highlight w:val="none"/>
        </w:rPr>
        <w:t>情况</w:t>
      </w:r>
      <w:r>
        <w:rPr>
          <w:rFonts w:hint="eastAsia" w:ascii="仿宋_GB2312" w:hAnsi="仿宋_GB2312" w:eastAsia="仿宋_GB2312" w:cs="仿宋_GB2312"/>
          <w:color w:val="auto"/>
          <w:sz w:val="24"/>
          <w:highlight w:val="none"/>
          <w:lang w:val="en-GB"/>
        </w:rPr>
        <w:t>”栏内</w:t>
      </w:r>
      <w:r>
        <w:rPr>
          <w:rFonts w:hint="eastAsia" w:ascii="仿宋_GB2312" w:hAnsi="仿宋_GB2312" w:eastAsia="仿宋_GB2312" w:cs="仿宋_GB2312"/>
          <w:color w:val="auto"/>
          <w:sz w:val="24"/>
          <w:highlight w:val="none"/>
        </w:rPr>
        <w:t>根据实际响应情况填写“正偏离”或“负偏离”或“无偏离”</w:t>
      </w:r>
      <w:r>
        <w:rPr>
          <w:rFonts w:hint="eastAsia" w:ascii="仿宋_GB2312" w:hAnsi="仿宋_GB2312" w:eastAsia="仿宋_GB2312" w:cs="仿宋_GB2312"/>
          <w:color w:val="auto"/>
          <w:sz w:val="24"/>
          <w:highlight w:val="none"/>
          <w:lang w:val="en-GB"/>
        </w:rPr>
        <w:t>。</w:t>
      </w:r>
    </w:p>
    <w:p>
      <w:pPr>
        <w:snapToGrid w:val="0"/>
        <w:spacing w:line="56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3.如本项目未设置</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color w:val="auto"/>
          <w:sz w:val="24"/>
          <w:highlight w:val="none"/>
          <w:lang w:val="en-GB"/>
        </w:rPr>
        <w:t>”</w:t>
      </w:r>
      <w:r>
        <w:rPr>
          <w:rFonts w:hint="eastAsia" w:ascii="仿宋_GB2312" w:hAnsi="仿宋_GB2312" w:eastAsia="仿宋_GB2312" w:cs="仿宋_GB2312"/>
          <w:color w:val="auto"/>
          <w:sz w:val="24"/>
          <w:highlight w:val="none"/>
        </w:rPr>
        <w:t>的条款，本表可空置不填，但应在要求位置签字和加盖公章。</w:t>
      </w:r>
    </w:p>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投标人名称（加盖公章）：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投标人法定代表人或受委托人（签名或盖私章）：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日      期：</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bookmarkEnd w:id="242"/>
    <w:bookmarkEnd w:id="243"/>
    <w:p>
      <w:pPr>
        <w:spacing w:line="360" w:lineRule="auto"/>
        <w:jc w:val="center"/>
        <w:outlineLvl w:val="2"/>
        <w:rPr>
          <w:rFonts w:hint="eastAsia" w:ascii="仿宋_GB2312" w:hAnsi="仿宋_GB2312" w:eastAsia="仿宋_GB2312" w:cs="仿宋_GB2312"/>
          <w:b/>
          <w:color w:val="auto"/>
          <w:sz w:val="28"/>
          <w:szCs w:val="28"/>
          <w:highlight w:val="none"/>
        </w:rPr>
      </w:pPr>
      <w:bookmarkStart w:id="251" w:name="_Toc24791"/>
      <w:r>
        <w:rPr>
          <w:rFonts w:hint="eastAsia" w:ascii="仿宋_GB2312" w:hAnsi="仿宋_GB2312" w:eastAsia="仿宋_GB2312" w:cs="仿宋_GB2312"/>
          <w:b/>
          <w:color w:val="auto"/>
          <w:sz w:val="28"/>
          <w:szCs w:val="28"/>
          <w:highlight w:val="none"/>
        </w:rPr>
        <w:t>6.技术服务方案</w:t>
      </w:r>
      <w:bookmarkEnd w:id="251"/>
    </w:p>
    <w:p>
      <w:pPr>
        <w:rPr>
          <w:rFonts w:hint="eastAsia" w:ascii="仿宋_GB2312" w:hAnsi="仿宋_GB2312" w:eastAsia="仿宋_GB2312" w:cs="仿宋_GB2312"/>
          <w:color w:val="auto"/>
          <w:highlight w:val="none"/>
        </w:rPr>
      </w:pPr>
    </w:p>
    <w:p>
      <w:pPr>
        <w:spacing w:line="600" w:lineRule="exact"/>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color w:val="auto"/>
          <w:sz w:val="24"/>
          <w:highlight w:val="none"/>
        </w:rPr>
        <w:t>由投标人根据用户需求书及评分标准的内容自行编写，格式自拟</w:t>
      </w: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投标人名称（加盖公章）：</w:t>
      </w:r>
    </w:p>
    <w:p>
      <w:pPr>
        <w:spacing w:line="60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投标人法定代表人或受委托人（签名或盖私章）：</w:t>
      </w:r>
    </w:p>
    <w:p>
      <w:pPr>
        <w:spacing w:line="600" w:lineRule="exact"/>
        <w:jc w:val="left"/>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bCs/>
          <w:color w:val="auto"/>
          <w:sz w:val="24"/>
          <w:highlight w:val="none"/>
        </w:rPr>
        <w:t>日      期：</w:t>
      </w:r>
    </w:p>
    <w:p>
      <w:pPr>
        <w:spacing w:line="360" w:lineRule="auto"/>
        <w:rPr>
          <w:rFonts w:hint="eastAsia" w:ascii="仿宋_GB2312" w:hAnsi="仿宋_GB2312" w:eastAsia="仿宋_GB2312" w:cs="仿宋_GB2312"/>
          <w:color w:val="auto"/>
          <w:szCs w:val="21"/>
          <w:highlight w:val="none"/>
          <w:u w:val="single"/>
        </w:rPr>
      </w:pPr>
      <w:r>
        <w:rPr>
          <w:rFonts w:hint="eastAsia" w:ascii="仿宋_GB2312" w:hAnsi="仿宋_GB2312" w:eastAsia="仿宋_GB2312" w:cs="仿宋_GB2312"/>
          <w:color w:val="auto"/>
          <w:szCs w:val="21"/>
          <w:highlight w:val="none"/>
          <w:u w:val="single"/>
        </w:rPr>
        <w:br w:type="page"/>
      </w:r>
    </w:p>
    <w:p>
      <w:pPr>
        <w:snapToGrid w:val="0"/>
        <w:spacing w:line="560" w:lineRule="exact"/>
        <w:outlineLvl w:val="0"/>
        <w:rPr>
          <w:rFonts w:hint="eastAsia" w:ascii="仿宋_GB2312" w:hAnsi="仿宋_GB2312" w:eastAsia="仿宋_GB2312" w:cs="仿宋_GB2312"/>
          <w:color w:val="auto"/>
          <w:sz w:val="24"/>
          <w:highlight w:val="none"/>
        </w:rPr>
      </w:pPr>
      <w:bookmarkStart w:id="252" w:name="_Toc12285"/>
      <w:bookmarkStart w:id="253" w:name="_Toc6872"/>
      <w:r>
        <w:rPr>
          <w:rFonts w:hint="eastAsia" w:ascii="仿宋_GB2312" w:hAnsi="仿宋_GB2312" w:eastAsia="仿宋_GB2312" w:cs="仿宋_GB2312"/>
          <w:color w:val="auto"/>
          <w:sz w:val="24"/>
          <w:highlight w:val="none"/>
        </w:rPr>
        <w:t>附件1:政府采购投标担保函</w:t>
      </w:r>
      <w:bookmarkEnd w:id="252"/>
      <w:bookmarkEnd w:id="253"/>
    </w:p>
    <w:p>
      <w:pPr>
        <w:snapToGrid w:val="0"/>
        <w:spacing w:line="560" w:lineRule="exact"/>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政府采购投标担保函(项目用)</w:t>
      </w:r>
    </w:p>
    <w:p>
      <w:pPr>
        <w:snapToGrid w:val="0"/>
        <w:spacing w:line="560" w:lineRule="exact"/>
        <w:ind w:firstLine="4800" w:firstLineChars="20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编号:</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(采购人或采购代理机构):</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鉴于</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(以下简称“投标人”)拟参加编号</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为</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的</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一、保证责任的情形及保证金额</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(一)在投标人出现下列情形之一时，我方承担保证责任：</w:t>
      </w:r>
    </w:p>
    <w:p>
      <w:pPr>
        <w:snapToGrid w:val="0"/>
        <w:spacing w:line="520" w:lineRule="exact"/>
        <w:ind w:firstLine="720" w:firstLineChars="3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1.中标后投标人无正当理由不与采购人或者采购代理机构签订《政府采购合同》。</w:t>
      </w:r>
    </w:p>
    <w:p>
      <w:pPr>
        <w:snapToGrid w:val="0"/>
        <w:spacing w:line="520" w:lineRule="exact"/>
        <w:ind w:firstLine="720" w:firstLineChars="3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2.招标文件规定的投标人应当缴纳保证金的其他情形。</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(二)我方承担保证责任的最高金额为人民币</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元( 大写</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)，即本项目的投标保证金金额。</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二、保证的方式及保证期间</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我方保证的方式为：连带责任保证。</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我方的保证期间为：自本保函生效之日起</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个月止</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三、承担保证责任的程序</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2.我方在收到索赔通知及相关证明材料后，在</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个工作日内进行审查，符合应承担保证责任情形的，我方应按照你方的要求代投标人向你方支付投标保证金。</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四、保证责任的终止</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1.保证期间届满你方未向我方书面主张保证责任的，自保证期间届满次日起，我方保证责任自动终止。</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2.我方按照本保函向你贵方履行了保证责任后，自我方向你贵方支付款项(支付款项从我方账户划出)之日起，保证责任终止。</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3.按照法律法规的规定或出现我方保证责任终止的其它情形的，我方在本保函项下的保证责任亦终止。</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五、免责条款</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1.依照法律规定或你方与投标人的另行约定，全部或者部分免除投</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标人投标保证金义务时，我方亦免除相应的保证责任。</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2.因你方原因致使投标人发生本保函第一条第(一)款约定情形的，我方不承担保证责任。</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3.因不可抗力造成投标人发生本保函第一条约定情形的，我方不承担保证责任。</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4.你方或其他有权机关对招标文件进行任何澄清或修改，加重我方保证责任的，我方对加重部分不承担保证责任，但该澄清或修改经我方事先书面同意的除外。</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六、争议的解决</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因本保函发生的纠纷，由你我双方协商解决，协商不成的，通过诉讼程序解决，诉讼管辖地法院为</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法院。</w:t>
      </w:r>
    </w:p>
    <w:p>
      <w:pPr>
        <w:snapToGrid w:val="0"/>
        <w:spacing w:line="5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七、保函的生效</w:t>
      </w:r>
    </w:p>
    <w:p>
      <w:pPr>
        <w:snapToGrid w:val="0"/>
        <w:spacing w:line="5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本保函自我方加盖公章之日起生效。</w:t>
      </w:r>
    </w:p>
    <w:p>
      <w:pPr>
        <w:snapToGrid w:val="0"/>
        <w:spacing w:line="520" w:lineRule="exact"/>
        <w:jc w:val="right"/>
        <w:rPr>
          <w:rFonts w:hint="eastAsia" w:ascii="仿宋_GB2312" w:hAnsi="仿宋_GB2312" w:eastAsia="仿宋_GB2312" w:cs="仿宋_GB2312"/>
          <w:color w:val="auto"/>
          <w:sz w:val="24"/>
          <w:highlight w:val="none"/>
        </w:rPr>
      </w:pPr>
    </w:p>
    <w:p>
      <w:pPr>
        <w:snapToGrid w:val="0"/>
        <w:spacing w:line="52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保证人：(公章)</w:t>
      </w:r>
    </w:p>
    <w:p>
      <w:pPr>
        <w:snapToGrid w:val="0"/>
        <w:spacing w:line="520" w:lineRule="exact"/>
        <w:ind w:firstLine="5040" w:firstLineChars="2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p>
      <w:pPr>
        <w:snapToGrid w:val="0"/>
        <w:spacing w:line="520" w:lineRule="exact"/>
        <w:ind w:firstLine="5040" w:firstLineChars="2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p>
    <w:p>
      <w:pPr>
        <w:snapToGrid w:val="0"/>
        <w:spacing w:line="560" w:lineRule="exact"/>
        <w:jc w:val="left"/>
        <w:outlineLvl w:val="0"/>
        <w:rPr>
          <w:rFonts w:hint="eastAsia" w:ascii="仿宋_GB2312" w:hAnsi="仿宋_GB2312" w:eastAsia="仿宋_GB2312" w:cs="仿宋_GB2312"/>
          <w:color w:val="auto"/>
          <w:sz w:val="24"/>
          <w:highlight w:val="none"/>
        </w:rPr>
      </w:pPr>
      <w:bookmarkStart w:id="254" w:name="_Toc29307"/>
      <w:bookmarkStart w:id="255" w:name="_Toc10922"/>
      <w:r>
        <w:rPr>
          <w:rFonts w:hint="eastAsia" w:ascii="仿宋_GB2312" w:hAnsi="仿宋_GB2312" w:eastAsia="仿宋_GB2312" w:cs="仿宋_GB2312"/>
          <w:color w:val="auto"/>
          <w:sz w:val="24"/>
          <w:highlight w:val="none"/>
        </w:rPr>
        <w:t>附件2:政府采购履约担保函</w:t>
      </w:r>
      <w:bookmarkEnd w:id="254"/>
      <w:bookmarkEnd w:id="255"/>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政府采购履约担保函(项目用)</w:t>
      </w:r>
    </w:p>
    <w:p>
      <w:pPr>
        <w:keepNext w:val="0"/>
        <w:keepLines w:val="0"/>
        <w:pageBreakBefore w:val="0"/>
        <w:widowControl w:val="0"/>
        <w:kinsoku/>
        <w:wordWrap/>
        <w:overflowPunct/>
        <w:topLinePunct w:val="0"/>
        <w:autoSpaceDE/>
        <w:autoSpaceDN/>
        <w:bidi w:val="0"/>
        <w:adjustRightInd/>
        <w:snapToGrid w:val="0"/>
        <w:spacing w:line="480" w:lineRule="exact"/>
        <w:ind w:firstLine="3840" w:firstLineChars="16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编号：</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(采购人)：</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鉴于你方与</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(以下简称供应商)于</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日</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签定编号为</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的《</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政府采购合同》(以下简称主合同)，且依据该合同的约定，供应商应在</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日前向你方交纳履约保证金，且可以履约担保函的形式交纳履约保证金。应供应商的申请，我方以保证的方式向你方提供如下履约保证金担保：</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一、保证责任的情形及保证金额</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(一)在供应商出现下列情形之一时，我方承担保证责任：</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1.将中标项目转让给他人，或者在投标文件中未说明，且未经采购招标机构人同意，将中标项目分包给他人的；</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2.主合同约定的应当缴纳履约保证金的情形：</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(1)未按主合同约定的质量、数量和期限供应货物/提供服务/完成工程的；</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u w:val="dash"/>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(二)我方的保证范围是主合同约定的合同价款总额的</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%数额为</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元(大写</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)，币种为</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。(即主合同履约保证金金额)</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二、保证的方式及保证期间</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我方保证的方式为：连带责任保证。</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我方保证的期间为：自本合同生效之日起至供应商按照主合同约定的供货/完工期限届满后</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日内。</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如果供应商未按主合同约定向贵方供应货物/提供服务/完成工程的，由我方在保证金额内向你方支付上述款项。</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三、承担保证责任的程序</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如果你方与供应商因货物质量问题产生争议，你方还需同时提供</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部门出具的质量检测报告，或经诉讼(仲裁)程序裁决后的裁决书、调解书，本保证人即按照检测结果或裁决书、调解书决定是否承担保证责任。</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2.我方收到你方的书面索赔通知及相应证明材料，在</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工作日内进行核定后按照本保函的承诺承担保证责任。</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四、保证责任的终止</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2.我方按照本保函向你方履行了保证责任后，自我方向你方支付款项(支付款项从我方账户划出)之日起，保证责任即终止。</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3.按照法律法规的规定或出现应终止我方保证责任的其它情形的，我方在本保函项下的保证责任亦终止。</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五、免责条款</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1.因你方违反主合同约定致使供应商不能履行义务的，我方不承担保证责任。</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2.依照法律法规的规定或你方与供应商的另行约定，全部或者部分免除供应商应缴纳的保证金义务的，我方亦免除相应的保证责任。</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3.因不可抗力造成供应商不能履行供货义务的，我方不承担保证责任。</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六、争议的解决</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因本保函发生的纠纷，由你我双方协商解决，协商不成的，通过诉讼程序解决，诉讼管辖地法院为</w:t>
      </w:r>
      <w:r>
        <w:rPr>
          <w:rFonts w:hint="eastAsia" w:ascii="仿宋_GB2312" w:hAnsi="仿宋_GB2312" w:eastAsia="仿宋_GB2312" w:cs="仿宋_GB2312"/>
          <w:color w:val="auto"/>
          <w:sz w:val="24"/>
          <w:highlight w:val="none"/>
          <w:u w:val="dash"/>
        </w:rPr>
        <w:t xml:space="preserve">                     </w:t>
      </w:r>
      <w:r>
        <w:rPr>
          <w:rFonts w:hint="eastAsia" w:ascii="仿宋_GB2312" w:hAnsi="仿宋_GB2312" w:eastAsia="仿宋_GB2312" w:cs="仿宋_GB2312"/>
          <w:color w:val="auto"/>
          <w:sz w:val="24"/>
          <w:highlight w:val="none"/>
        </w:rPr>
        <w:t>法院。</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七、保函的生效</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本保函自我方加盖公章之日起生效。</w:t>
      </w:r>
    </w:p>
    <w:p>
      <w:pPr>
        <w:keepNext w:val="0"/>
        <w:keepLines w:val="0"/>
        <w:pageBreakBefore w:val="0"/>
        <w:widowControl w:val="0"/>
        <w:kinsoku/>
        <w:wordWrap/>
        <w:overflowPunct/>
        <w:topLinePunct w:val="0"/>
        <w:autoSpaceDE/>
        <w:autoSpaceDN/>
        <w:bidi w:val="0"/>
        <w:adjustRightInd/>
        <w:snapToGrid w:val="0"/>
        <w:spacing w:line="480" w:lineRule="exact"/>
        <w:ind w:firstLine="4320" w:firstLineChars="18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保证人：(公章)</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sectPr>
      <w:headerReference r:id="rId11" w:type="default"/>
      <w:pgSz w:w="11906" w:h="16838"/>
      <w:pgMar w:top="1440" w:right="1558" w:bottom="1440" w:left="1800" w:header="1077" w:footer="10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9210" cy="1397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9210" cy="1397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2.3pt;mso-position-horizontal:center;mso-position-horizontal-relative:margin;mso-wrap-style:none;z-index:251665408;mso-width-relative:page;mso-height-relative:page;" filled="f" stroked="f" coordsize="21600,21600" o:gfxdata="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5ugA0QAAAAIBAAAPAAAAAAAA&#10;AAEAIAAAACIAAABkcnMvZG93bnJldi54bWxQSwECFAAUAAAACACHTuJATDKKIBkCAAAUBAAADgAA&#10;AAAAAAABACAAAAAgAQAAZHJzL2Uyb0RvYy54bWxQSwUGAAAAAAYABgBZAQAAq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8420" cy="1397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643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2xka9EAAAACAQAADwAAAAAA&#10;AAABACAAAAAiAAAAZHJzL2Rvd25yZXYueG1sUEsBAhQAFAAAAAgAh07iQGvjXosaAgAAFAQAAA4A&#10;AAAAAAAAAQAgAAAAIAEAAGRycy9lMm9Eb2MueG1sUEsFBgAAAAAGAAYAWQEAAKw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7796"/>
        <w:tab w:val="right" w:pos="8647"/>
        <w:tab w:val="right" w:pos="8668"/>
        <w:tab w:val="clear" w:pos="8306"/>
      </w:tabs>
      <w:rPr>
        <w:rFonts w:ascii="华文新魏" w:hAnsi="华文新魏" w:eastAsia="华文新魏" w:cs="华文新魏"/>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tabs>
        <w:tab w:val="left" w:pos="7796"/>
        <w:tab w:val="right" w:pos="8647"/>
        <w:tab w:val="right" w:pos="8668"/>
        <w:tab w:val="clear" w:pos="8306"/>
      </w:tabs>
      <w:ind w:left="5985" w:hanging="5985" w:hangingChars="2850"/>
      <w:jc w:val="right"/>
      <w:rPr>
        <w:rFonts w:hint="eastAsia" w:ascii="楷体" w:hAnsi="楷体" w:eastAsia="楷体" w:cs="楷体"/>
      </w:rPr>
    </w:pPr>
    <w:r>
      <w:rPr>
        <w:rFonts w:hint="eastAsia" w:ascii="楷体" w:hAnsi="楷体" w:eastAsia="楷体" w:cs="楷体"/>
        <w:sz w:val="21"/>
        <w:szCs w:val="22"/>
      </w:rPr>
      <w:drawing>
        <wp:anchor distT="0" distB="0" distL="114300" distR="114300" simplePos="0" relativeHeight="251664384"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13" name="图片 13"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rPr>
      <w:t>目  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tabs>
        <w:tab w:val="left" w:pos="7796"/>
        <w:tab w:val="right" w:pos="8647"/>
        <w:tab w:val="right" w:pos="8668"/>
        <w:tab w:val="clear" w:pos="8306"/>
      </w:tabs>
      <w:ind w:left="5985" w:hanging="5985" w:hangingChars="2850"/>
      <w:jc w:val="right"/>
      <w:rPr>
        <w:rFonts w:hint="eastAsia" w:ascii="楷体" w:hAnsi="楷体" w:eastAsia="楷体" w:cs="楷体"/>
      </w:rPr>
    </w:pPr>
    <w:r>
      <w:rPr>
        <w:rFonts w:hint="eastAsia" w:ascii="楷体" w:hAnsi="楷体" w:eastAsia="楷体" w:cs="楷体"/>
        <w:sz w:val="21"/>
        <w:szCs w:val="22"/>
      </w:rPr>
      <w:drawing>
        <wp:anchor distT="0" distB="0" distL="114300" distR="114300" simplePos="0" relativeHeight="251662336"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9" name="图片 9"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ab/>
    </w:r>
    <w:r>
      <w:rPr>
        <w:rFonts w:hint="eastAsia" w:ascii="楷体" w:hAnsi="楷体" w:eastAsia="楷体" w:cs="楷体"/>
        <w:sz w:val="21"/>
        <w:szCs w:val="22"/>
      </w:rPr>
      <w:t>第一章 投标邀请函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tabs>
        <w:tab w:val="left" w:pos="7796"/>
        <w:tab w:val="right" w:pos="8647"/>
        <w:tab w:val="right" w:pos="8668"/>
        <w:tab w:val="clear" w:pos="8306"/>
      </w:tabs>
      <w:ind w:left="5985" w:hanging="5985" w:hangingChars="2850"/>
      <w:jc w:val="right"/>
      <w:rPr>
        <w:rFonts w:hint="eastAsia" w:ascii="楷体" w:hAnsi="楷体" w:eastAsia="楷体" w:cs="楷体"/>
      </w:rPr>
    </w:pPr>
    <w:r>
      <w:rPr>
        <w:rFonts w:hint="eastAsia" w:ascii="楷体" w:hAnsi="楷体" w:eastAsia="楷体" w:cs="楷体"/>
        <w:sz w:val="21"/>
        <w:szCs w:val="22"/>
      </w:rPr>
      <w:drawing>
        <wp:anchor distT="0" distB="0" distL="114300" distR="114300" simplePos="0" relativeHeight="251668480"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2" name="图片 2"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w:t>
    </w:r>
    <w:r>
      <w:rPr>
        <w:rFonts w:hint="eastAsia" w:ascii="楷体" w:hAnsi="楷体" w:eastAsia="楷体" w:cs="楷体"/>
        <w:sz w:val="21"/>
        <w:szCs w:val="22"/>
        <w:lang w:val="en-US" w:eastAsia="zh-CN"/>
      </w:rPr>
      <w:t>三</w:t>
    </w:r>
    <w:r>
      <w:rPr>
        <w:rFonts w:hint="eastAsia" w:ascii="楷体" w:hAnsi="楷体" w:eastAsia="楷体" w:cs="楷体"/>
        <w:sz w:val="21"/>
        <w:szCs w:val="22"/>
      </w:rPr>
      <w:t>章 投标须知前附表和投标须知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tabs>
        <w:tab w:val="left" w:pos="7796"/>
        <w:tab w:val="right" w:pos="8647"/>
        <w:tab w:val="right" w:pos="8668"/>
        <w:tab w:val="clear" w:pos="8306"/>
      </w:tabs>
      <w:ind w:left="5985" w:hanging="5985" w:hangingChars="2850"/>
      <w:jc w:val="right"/>
      <w:rPr>
        <w:rFonts w:hint="eastAsia" w:ascii="楷体" w:hAnsi="楷体" w:eastAsia="楷体" w:cs="楷体"/>
      </w:rPr>
    </w:pPr>
    <w:r>
      <w:rPr>
        <w:rFonts w:hint="eastAsia" w:ascii="楷体" w:hAnsi="楷体" w:eastAsia="楷体" w:cs="楷体"/>
        <w:sz w:val="21"/>
        <w:szCs w:val="22"/>
      </w:rPr>
      <w:drawing>
        <wp:anchor distT="0" distB="0" distL="114300" distR="114300" simplePos="0" relativeHeight="251663360"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12" name="图片 12"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w:t>
    </w:r>
    <w:r>
      <w:rPr>
        <w:rFonts w:hint="eastAsia" w:ascii="楷体" w:hAnsi="楷体" w:eastAsia="楷体" w:cs="楷体"/>
        <w:sz w:val="21"/>
        <w:szCs w:val="22"/>
        <w:lang w:val="en-US" w:eastAsia="zh-CN"/>
      </w:rPr>
      <w:t>四</w:t>
    </w:r>
    <w:r>
      <w:rPr>
        <w:rFonts w:hint="eastAsia" w:ascii="楷体" w:hAnsi="楷体" w:eastAsia="楷体" w:cs="楷体"/>
        <w:sz w:val="21"/>
        <w:szCs w:val="22"/>
      </w:rPr>
      <w:t>章 开标、评标、定标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tabs>
        <w:tab w:val="left" w:pos="7796"/>
        <w:tab w:val="right" w:pos="8647"/>
        <w:tab w:val="right" w:pos="8668"/>
        <w:tab w:val="clear" w:pos="8306"/>
      </w:tabs>
      <w:ind w:left="5985" w:hanging="5985" w:hangingChars="2850"/>
      <w:jc w:val="right"/>
      <w:rPr>
        <w:rFonts w:hint="eastAsia" w:ascii="楷体" w:hAnsi="楷体" w:eastAsia="楷体" w:cs="楷体"/>
      </w:rPr>
    </w:pPr>
    <w:r>
      <w:rPr>
        <w:rFonts w:hint="eastAsia" w:ascii="楷体" w:hAnsi="楷体" w:eastAsia="楷体" w:cs="楷体"/>
        <w:sz w:val="21"/>
        <w:szCs w:val="22"/>
      </w:rPr>
      <w:drawing>
        <wp:anchor distT="0" distB="0" distL="114300" distR="114300" simplePos="0" relativeHeight="251667456"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14" name="图片 14"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第六章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341BB"/>
    <w:multiLevelType w:val="singleLevel"/>
    <w:tmpl w:val="B26341BB"/>
    <w:lvl w:ilvl="0" w:tentative="0">
      <w:start w:val="1"/>
      <w:numFmt w:val="chineseCounting"/>
      <w:suff w:val="nothing"/>
      <w:lvlText w:val="（%1）"/>
      <w:lvlJc w:val="left"/>
      <w:pPr>
        <w:ind w:left="0" w:firstLine="420"/>
      </w:pPr>
      <w:rPr>
        <w:rFonts w:hint="eastAsia"/>
      </w:rPr>
    </w:lvl>
  </w:abstractNum>
  <w:abstractNum w:abstractNumId="1">
    <w:nsid w:val="EA981BB4"/>
    <w:multiLevelType w:val="singleLevel"/>
    <w:tmpl w:val="EA981BB4"/>
    <w:lvl w:ilvl="0" w:tentative="0">
      <w:start w:val="1"/>
      <w:numFmt w:val="decimal"/>
      <w:suff w:val="nothing"/>
      <w:lvlText w:val="%1、"/>
      <w:lvlJc w:val="left"/>
    </w:lvl>
  </w:abstractNum>
  <w:abstractNum w:abstractNumId="2">
    <w:nsid w:val="F14F9C1A"/>
    <w:multiLevelType w:val="singleLevel"/>
    <w:tmpl w:val="F14F9C1A"/>
    <w:lvl w:ilvl="0" w:tentative="0">
      <w:start w:val="1"/>
      <w:numFmt w:val="chineseCounting"/>
      <w:suff w:val="nothing"/>
      <w:lvlText w:val="%1、"/>
      <w:lvlJc w:val="left"/>
      <w:pPr>
        <w:ind w:left="0" w:firstLine="420"/>
      </w:pPr>
      <w:rPr>
        <w:rFonts w:hint="eastAsia"/>
      </w:rPr>
    </w:lvl>
  </w:abstractNum>
  <w:abstractNum w:abstractNumId="3">
    <w:nsid w:val="0813C8B4"/>
    <w:multiLevelType w:val="singleLevel"/>
    <w:tmpl w:val="0813C8B4"/>
    <w:lvl w:ilvl="0" w:tentative="0">
      <w:start w:val="1"/>
      <w:numFmt w:val="decimal"/>
      <w:suff w:val="nothing"/>
      <w:lvlText w:val="%1"/>
      <w:lvlJc w:val="left"/>
      <w:pPr>
        <w:ind w:left="0" w:firstLine="403"/>
      </w:pPr>
      <w:rPr>
        <w:rFonts w:hint="default"/>
      </w:rPr>
    </w:lvl>
  </w:abstractNum>
  <w:abstractNum w:abstractNumId="4">
    <w:nsid w:val="0C6D6F10"/>
    <w:multiLevelType w:val="multilevel"/>
    <w:tmpl w:val="0C6D6F1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D03D076"/>
    <w:multiLevelType w:val="singleLevel"/>
    <w:tmpl w:val="1D03D076"/>
    <w:lvl w:ilvl="0" w:tentative="0">
      <w:start w:val="1"/>
      <w:numFmt w:val="chineseCounting"/>
      <w:suff w:val="nothing"/>
      <w:lvlText w:val="（%1）"/>
      <w:lvlJc w:val="left"/>
      <w:pPr>
        <w:ind w:left="0" w:firstLine="420"/>
      </w:pPr>
      <w:rPr>
        <w:rFonts w:hint="eastAsia"/>
      </w:rPr>
    </w:lvl>
  </w:abstractNum>
  <w:abstractNum w:abstractNumId="6">
    <w:nsid w:val="1FD93A90"/>
    <w:multiLevelType w:val="singleLevel"/>
    <w:tmpl w:val="1FD93A90"/>
    <w:lvl w:ilvl="0" w:tentative="0">
      <w:start w:val="1"/>
      <w:numFmt w:val="decimal"/>
      <w:suff w:val="nothing"/>
      <w:lvlText w:val="（%1）"/>
      <w:lvlJc w:val="left"/>
      <w:pPr>
        <w:ind w:left="0" w:firstLine="420"/>
      </w:pPr>
      <w:rPr>
        <w:rFonts w:hint="default"/>
      </w:rPr>
    </w:lvl>
  </w:abstractNum>
  <w:abstractNum w:abstractNumId="7">
    <w:nsid w:val="4C3E3D1D"/>
    <w:multiLevelType w:val="multilevel"/>
    <w:tmpl w:val="4C3E3D1D"/>
    <w:lvl w:ilvl="0" w:tentative="0">
      <w:start w:val="1"/>
      <w:numFmt w:val="chineseCountingThousand"/>
      <w:lvlText w:val="%1"/>
      <w:lvlJc w:val="left"/>
      <w:pPr>
        <w:ind w:left="1483" w:hanging="915"/>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0A1585"/>
    <w:multiLevelType w:val="singleLevel"/>
    <w:tmpl w:val="4F0A1585"/>
    <w:lvl w:ilvl="0" w:tentative="0">
      <w:start w:val="1"/>
      <w:numFmt w:val="chineseCounting"/>
      <w:suff w:val="nothing"/>
      <w:lvlText w:val="（%1）"/>
      <w:lvlJc w:val="left"/>
      <w:pPr>
        <w:ind w:left="0" w:firstLine="420"/>
      </w:pPr>
      <w:rPr>
        <w:rFonts w:hint="eastAsia"/>
      </w:rPr>
    </w:lvl>
  </w:abstractNum>
  <w:abstractNum w:abstractNumId="9">
    <w:nsid w:val="51F2C4DD"/>
    <w:multiLevelType w:val="multilevel"/>
    <w:tmpl w:val="51F2C4D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5E32074"/>
    <w:multiLevelType w:val="multilevel"/>
    <w:tmpl w:val="55E320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831974C"/>
    <w:multiLevelType w:val="singleLevel"/>
    <w:tmpl w:val="5831974C"/>
    <w:lvl w:ilvl="0" w:tentative="0">
      <w:start w:val="1"/>
      <w:numFmt w:val="decimalEnclosedCircleChinese"/>
      <w:suff w:val="nothing"/>
      <w:lvlText w:val="%1　"/>
      <w:lvlJc w:val="left"/>
      <w:pPr>
        <w:ind w:left="0" w:firstLine="400"/>
      </w:pPr>
      <w:rPr>
        <w:rFonts w:hint="eastAsia"/>
      </w:rPr>
    </w:lvl>
  </w:abstractNum>
  <w:abstractNum w:abstractNumId="12">
    <w:nsid w:val="5832F6F2"/>
    <w:multiLevelType w:val="singleLevel"/>
    <w:tmpl w:val="5832F6F2"/>
    <w:lvl w:ilvl="0" w:tentative="0">
      <w:start w:val="4"/>
      <w:numFmt w:val="decimal"/>
      <w:suff w:val="nothing"/>
      <w:lvlText w:val="%1."/>
      <w:lvlJc w:val="left"/>
    </w:lvl>
  </w:abstractNum>
  <w:abstractNum w:abstractNumId="13">
    <w:nsid w:val="5832FBE7"/>
    <w:multiLevelType w:val="singleLevel"/>
    <w:tmpl w:val="5832FBE7"/>
    <w:lvl w:ilvl="0" w:tentative="0">
      <w:start w:val="9"/>
      <w:numFmt w:val="decimal"/>
      <w:suff w:val="nothing"/>
      <w:lvlText w:val="%1."/>
      <w:lvlJc w:val="left"/>
    </w:lvl>
  </w:abstractNum>
  <w:abstractNum w:abstractNumId="14">
    <w:nsid w:val="594B8A99"/>
    <w:multiLevelType w:val="singleLevel"/>
    <w:tmpl w:val="594B8A99"/>
    <w:lvl w:ilvl="0" w:tentative="0">
      <w:start w:val="1"/>
      <w:numFmt w:val="chineseCounting"/>
      <w:suff w:val="nothing"/>
      <w:lvlText w:val="%1、"/>
      <w:lvlJc w:val="left"/>
    </w:lvl>
  </w:abstractNum>
  <w:abstractNum w:abstractNumId="15">
    <w:nsid w:val="594C6C8A"/>
    <w:multiLevelType w:val="singleLevel"/>
    <w:tmpl w:val="594C6C8A"/>
    <w:lvl w:ilvl="0" w:tentative="0">
      <w:start w:val="1"/>
      <w:numFmt w:val="chineseCounting"/>
      <w:suff w:val="nothing"/>
      <w:lvlText w:val="%1、"/>
      <w:lvlJc w:val="left"/>
    </w:lvl>
  </w:abstractNum>
  <w:abstractNum w:abstractNumId="16">
    <w:nsid w:val="5C864A3E"/>
    <w:multiLevelType w:val="singleLevel"/>
    <w:tmpl w:val="5C864A3E"/>
    <w:lvl w:ilvl="0" w:tentative="0">
      <w:start w:val="1"/>
      <w:numFmt w:val="decimal"/>
      <w:suff w:val="nothing"/>
      <w:lvlText w:val="（%1）"/>
      <w:lvlJc w:val="left"/>
    </w:lvl>
  </w:abstractNum>
  <w:abstractNum w:abstractNumId="17">
    <w:nsid w:val="60D64947"/>
    <w:multiLevelType w:val="multilevel"/>
    <w:tmpl w:val="60D64947"/>
    <w:lvl w:ilvl="0" w:tentative="0">
      <w:start w:val="1"/>
      <w:numFmt w:val="decimal"/>
      <w:pStyle w:val="6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8">
    <w:nsid w:val="63BC7DAF"/>
    <w:multiLevelType w:val="multilevel"/>
    <w:tmpl w:val="63BC7D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2"/>
  </w:num>
  <w:num w:numId="3">
    <w:abstractNumId w:val="15"/>
  </w:num>
  <w:num w:numId="4">
    <w:abstractNumId w:val="11"/>
  </w:num>
  <w:num w:numId="5">
    <w:abstractNumId w:val="1"/>
  </w:num>
  <w:num w:numId="6">
    <w:abstractNumId w:val="8"/>
  </w:num>
  <w:num w:numId="7">
    <w:abstractNumId w:val="3"/>
  </w:num>
  <w:num w:numId="8">
    <w:abstractNumId w:val="12"/>
  </w:num>
  <w:num w:numId="9">
    <w:abstractNumId w:val="13"/>
  </w:num>
  <w:num w:numId="10">
    <w:abstractNumId w:val="16"/>
  </w:num>
  <w:num w:numId="11">
    <w:abstractNumId w:val="7"/>
  </w:num>
  <w:num w:numId="12">
    <w:abstractNumId w:val="5"/>
  </w:num>
  <w:num w:numId="13">
    <w:abstractNumId w:val="0"/>
  </w:num>
  <w:num w:numId="14">
    <w:abstractNumId w:val="10"/>
  </w:num>
  <w:num w:numId="15">
    <w:abstractNumId w:val="14"/>
  </w:num>
  <w:num w:numId="16">
    <w:abstractNumId w:val="18"/>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A7B"/>
    <w:rsid w:val="00020AB4"/>
    <w:rsid w:val="00053743"/>
    <w:rsid w:val="0006509B"/>
    <w:rsid w:val="000D1C04"/>
    <w:rsid w:val="0012041E"/>
    <w:rsid w:val="00160CDB"/>
    <w:rsid w:val="001B035A"/>
    <w:rsid w:val="001C2812"/>
    <w:rsid w:val="001C47C1"/>
    <w:rsid w:val="001E20C9"/>
    <w:rsid w:val="00201FD0"/>
    <w:rsid w:val="00225153"/>
    <w:rsid w:val="00227BBE"/>
    <w:rsid w:val="002B1F9F"/>
    <w:rsid w:val="002C1788"/>
    <w:rsid w:val="002E72EA"/>
    <w:rsid w:val="002F418E"/>
    <w:rsid w:val="003006FA"/>
    <w:rsid w:val="00323B37"/>
    <w:rsid w:val="003B3BC4"/>
    <w:rsid w:val="00402913"/>
    <w:rsid w:val="00411859"/>
    <w:rsid w:val="0043535F"/>
    <w:rsid w:val="00451599"/>
    <w:rsid w:val="005062DC"/>
    <w:rsid w:val="005219FA"/>
    <w:rsid w:val="00521C61"/>
    <w:rsid w:val="005318DE"/>
    <w:rsid w:val="00554AD9"/>
    <w:rsid w:val="005A07D3"/>
    <w:rsid w:val="005B0178"/>
    <w:rsid w:val="005D59DD"/>
    <w:rsid w:val="005D6F05"/>
    <w:rsid w:val="006647ED"/>
    <w:rsid w:val="00677994"/>
    <w:rsid w:val="006858F3"/>
    <w:rsid w:val="00696F96"/>
    <w:rsid w:val="006A087D"/>
    <w:rsid w:val="006B0A30"/>
    <w:rsid w:val="007151F8"/>
    <w:rsid w:val="007160A4"/>
    <w:rsid w:val="00743607"/>
    <w:rsid w:val="0076438D"/>
    <w:rsid w:val="00772FFD"/>
    <w:rsid w:val="00782E1E"/>
    <w:rsid w:val="007C589F"/>
    <w:rsid w:val="007F411C"/>
    <w:rsid w:val="00837073"/>
    <w:rsid w:val="008C35B6"/>
    <w:rsid w:val="008D2B0D"/>
    <w:rsid w:val="008D778A"/>
    <w:rsid w:val="008E177D"/>
    <w:rsid w:val="008E2AC5"/>
    <w:rsid w:val="008F6046"/>
    <w:rsid w:val="0091591C"/>
    <w:rsid w:val="00941F93"/>
    <w:rsid w:val="00947F76"/>
    <w:rsid w:val="0097576A"/>
    <w:rsid w:val="00976EFA"/>
    <w:rsid w:val="009969A5"/>
    <w:rsid w:val="009C6DE9"/>
    <w:rsid w:val="009E4342"/>
    <w:rsid w:val="00A07985"/>
    <w:rsid w:val="00A84FA9"/>
    <w:rsid w:val="00B4023B"/>
    <w:rsid w:val="00B5162B"/>
    <w:rsid w:val="00B5556C"/>
    <w:rsid w:val="00B95495"/>
    <w:rsid w:val="00B977B8"/>
    <w:rsid w:val="00BA7FCC"/>
    <w:rsid w:val="00BB22BB"/>
    <w:rsid w:val="00BC11B8"/>
    <w:rsid w:val="00BF13AC"/>
    <w:rsid w:val="00C42438"/>
    <w:rsid w:val="00C50CD5"/>
    <w:rsid w:val="00C67385"/>
    <w:rsid w:val="00C72330"/>
    <w:rsid w:val="00C77692"/>
    <w:rsid w:val="00C77A84"/>
    <w:rsid w:val="00C841FE"/>
    <w:rsid w:val="00C87829"/>
    <w:rsid w:val="00CA5A1F"/>
    <w:rsid w:val="00CC0591"/>
    <w:rsid w:val="00CC6698"/>
    <w:rsid w:val="00D33BED"/>
    <w:rsid w:val="00D341DD"/>
    <w:rsid w:val="00D367E0"/>
    <w:rsid w:val="00D47CBE"/>
    <w:rsid w:val="00DB0EEA"/>
    <w:rsid w:val="00DD0706"/>
    <w:rsid w:val="00DE785B"/>
    <w:rsid w:val="00E04379"/>
    <w:rsid w:val="00E11B91"/>
    <w:rsid w:val="00E330AA"/>
    <w:rsid w:val="00E62913"/>
    <w:rsid w:val="00EA38D7"/>
    <w:rsid w:val="00ED6606"/>
    <w:rsid w:val="00F61B0D"/>
    <w:rsid w:val="00F71FE8"/>
    <w:rsid w:val="00F8203F"/>
    <w:rsid w:val="00FA664C"/>
    <w:rsid w:val="00FA7F53"/>
    <w:rsid w:val="00FC3E9A"/>
    <w:rsid w:val="010B0AD8"/>
    <w:rsid w:val="011E0F8A"/>
    <w:rsid w:val="0129636C"/>
    <w:rsid w:val="01423609"/>
    <w:rsid w:val="01925D17"/>
    <w:rsid w:val="0197025F"/>
    <w:rsid w:val="01A41C93"/>
    <w:rsid w:val="01A451A6"/>
    <w:rsid w:val="01A701F5"/>
    <w:rsid w:val="01C53FD0"/>
    <w:rsid w:val="02101ABF"/>
    <w:rsid w:val="02BF4DBF"/>
    <w:rsid w:val="02DF28EE"/>
    <w:rsid w:val="02E10F1D"/>
    <w:rsid w:val="02E37CFC"/>
    <w:rsid w:val="02F90B8F"/>
    <w:rsid w:val="032E42BF"/>
    <w:rsid w:val="033354A4"/>
    <w:rsid w:val="03987E98"/>
    <w:rsid w:val="03A14AF6"/>
    <w:rsid w:val="03BD07C5"/>
    <w:rsid w:val="03D37A08"/>
    <w:rsid w:val="03D64C73"/>
    <w:rsid w:val="0411327E"/>
    <w:rsid w:val="041B5047"/>
    <w:rsid w:val="04417A0B"/>
    <w:rsid w:val="046F2419"/>
    <w:rsid w:val="04D56055"/>
    <w:rsid w:val="04F23EB4"/>
    <w:rsid w:val="053D746B"/>
    <w:rsid w:val="0553273F"/>
    <w:rsid w:val="058E73CA"/>
    <w:rsid w:val="05C374FE"/>
    <w:rsid w:val="05DA02BF"/>
    <w:rsid w:val="05DA1A50"/>
    <w:rsid w:val="05FE7237"/>
    <w:rsid w:val="0621793C"/>
    <w:rsid w:val="063A7980"/>
    <w:rsid w:val="067D4244"/>
    <w:rsid w:val="06A002FC"/>
    <w:rsid w:val="06AB263F"/>
    <w:rsid w:val="06C84406"/>
    <w:rsid w:val="06CE01EC"/>
    <w:rsid w:val="06D03AE9"/>
    <w:rsid w:val="06EE1C88"/>
    <w:rsid w:val="06F11EF5"/>
    <w:rsid w:val="06F51A48"/>
    <w:rsid w:val="07C82D8D"/>
    <w:rsid w:val="07E766C1"/>
    <w:rsid w:val="080611B6"/>
    <w:rsid w:val="080A0AD7"/>
    <w:rsid w:val="08143CBB"/>
    <w:rsid w:val="081F5BFD"/>
    <w:rsid w:val="084F1085"/>
    <w:rsid w:val="085345A2"/>
    <w:rsid w:val="08A932FF"/>
    <w:rsid w:val="08E42E0D"/>
    <w:rsid w:val="08E525A6"/>
    <w:rsid w:val="08EE5F09"/>
    <w:rsid w:val="08F57324"/>
    <w:rsid w:val="093D4AC7"/>
    <w:rsid w:val="095C2C60"/>
    <w:rsid w:val="09682DE6"/>
    <w:rsid w:val="09745AE2"/>
    <w:rsid w:val="09812E82"/>
    <w:rsid w:val="09855C8C"/>
    <w:rsid w:val="0A475885"/>
    <w:rsid w:val="0A5247A6"/>
    <w:rsid w:val="0A5D7141"/>
    <w:rsid w:val="0A764ABF"/>
    <w:rsid w:val="0A8B17AD"/>
    <w:rsid w:val="0AB163B1"/>
    <w:rsid w:val="0AB56407"/>
    <w:rsid w:val="0AE027AA"/>
    <w:rsid w:val="0AEA0857"/>
    <w:rsid w:val="0AF150E4"/>
    <w:rsid w:val="0BDF2846"/>
    <w:rsid w:val="0BE347D7"/>
    <w:rsid w:val="0BFD1363"/>
    <w:rsid w:val="0C1952E7"/>
    <w:rsid w:val="0C3D0139"/>
    <w:rsid w:val="0C4F43CA"/>
    <w:rsid w:val="0C7204EC"/>
    <w:rsid w:val="0C7D3BD1"/>
    <w:rsid w:val="0C885E8E"/>
    <w:rsid w:val="0CF8088E"/>
    <w:rsid w:val="0D26031E"/>
    <w:rsid w:val="0D2F247D"/>
    <w:rsid w:val="0D5B6F82"/>
    <w:rsid w:val="0D81095A"/>
    <w:rsid w:val="0DAA5E20"/>
    <w:rsid w:val="0DCF21C6"/>
    <w:rsid w:val="0DD7288C"/>
    <w:rsid w:val="0DE54005"/>
    <w:rsid w:val="0E071486"/>
    <w:rsid w:val="0E2D6042"/>
    <w:rsid w:val="0E550AED"/>
    <w:rsid w:val="0E780B3F"/>
    <w:rsid w:val="0EA03EFA"/>
    <w:rsid w:val="0EE34646"/>
    <w:rsid w:val="0F026DB0"/>
    <w:rsid w:val="0F2B027A"/>
    <w:rsid w:val="0F3D7D3B"/>
    <w:rsid w:val="0F811925"/>
    <w:rsid w:val="0FB66610"/>
    <w:rsid w:val="0FB7248A"/>
    <w:rsid w:val="0FDA7656"/>
    <w:rsid w:val="101D2D89"/>
    <w:rsid w:val="10343376"/>
    <w:rsid w:val="104F4014"/>
    <w:rsid w:val="108D025C"/>
    <w:rsid w:val="11012235"/>
    <w:rsid w:val="11232421"/>
    <w:rsid w:val="11526501"/>
    <w:rsid w:val="11716C5B"/>
    <w:rsid w:val="117B0A6F"/>
    <w:rsid w:val="117B5508"/>
    <w:rsid w:val="119B0024"/>
    <w:rsid w:val="11BD3226"/>
    <w:rsid w:val="11E12566"/>
    <w:rsid w:val="11FC5448"/>
    <w:rsid w:val="123323A0"/>
    <w:rsid w:val="123B1C04"/>
    <w:rsid w:val="123E6AD6"/>
    <w:rsid w:val="12462EA4"/>
    <w:rsid w:val="125B5D67"/>
    <w:rsid w:val="125C2D56"/>
    <w:rsid w:val="12BA3073"/>
    <w:rsid w:val="130046D9"/>
    <w:rsid w:val="130D3A65"/>
    <w:rsid w:val="13195B1E"/>
    <w:rsid w:val="136C451A"/>
    <w:rsid w:val="13903AB9"/>
    <w:rsid w:val="13A235BA"/>
    <w:rsid w:val="13C8627A"/>
    <w:rsid w:val="13CB724C"/>
    <w:rsid w:val="14013489"/>
    <w:rsid w:val="140A30C4"/>
    <w:rsid w:val="14115F1C"/>
    <w:rsid w:val="143E6057"/>
    <w:rsid w:val="145F7464"/>
    <w:rsid w:val="14B25610"/>
    <w:rsid w:val="14CD6635"/>
    <w:rsid w:val="14D52EFC"/>
    <w:rsid w:val="15556F03"/>
    <w:rsid w:val="15714E00"/>
    <w:rsid w:val="15A536E3"/>
    <w:rsid w:val="15D813C4"/>
    <w:rsid w:val="15DB0A4A"/>
    <w:rsid w:val="15F31E2A"/>
    <w:rsid w:val="16067403"/>
    <w:rsid w:val="1612258B"/>
    <w:rsid w:val="16137836"/>
    <w:rsid w:val="1633245C"/>
    <w:rsid w:val="16427DAE"/>
    <w:rsid w:val="164C64A3"/>
    <w:rsid w:val="16525B4F"/>
    <w:rsid w:val="16694204"/>
    <w:rsid w:val="168D013C"/>
    <w:rsid w:val="16BA141D"/>
    <w:rsid w:val="16BB0450"/>
    <w:rsid w:val="16C673D8"/>
    <w:rsid w:val="16D6370C"/>
    <w:rsid w:val="16DA617D"/>
    <w:rsid w:val="17084A12"/>
    <w:rsid w:val="1724077F"/>
    <w:rsid w:val="1731032B"/>
    <w:rsid w:val="175C2454"/>
    <w:rsid w:val="178B77CB"/>
    <w:rsid w:val="17C741D2"/>
    <w:rsid w:val="17D35E3C"/>
    <w:rsid w:val="18152F43"/>
    <w:rsid w:val="1824460E"/>
    <w:rsid w:val="18282161"/>
    <w:rsid w:val="183E3166"/>
    <w:rsid w:val="184E7458"/>
    <w:rsid w:val="185601BB"/>
    <w:rsid w:val="186D5F37"/>
    <w:rsid w:val="187F5BE0"/>
    <w:rsid w:val="18801C20"/>
    <w:rsid w:val="18E53BFB"/>
    <w:rsid w:val="191F00F8"/>
    <w:rsid w:val="19600EF4"/>
    <w:rsid w:val="196A2F2C"/>
    <w:rsid w:val="19B84DDD"/>
    <w:rsid w:val="19FD1693"/>
    <w:rsid w:val="1A133BCD"/>
    <w:rsid w:val="1A2C1A45"/>
    <w:rsid w:val="1A603156"/>
    <w:rsid w:val="1A685431"/>
    <w:rsid w:val="1A693DE6"/>
    <w:rsid w:val="1A9A543F"/>
    <w:rsid w:val="1AB621F6"/>
    <w:rsid w:val="1ADA53BA"/>
    <w:rsid w:val="1B304D09"/>
    <w:rsid w:val="1B455705"/>
    <w:rsid w:val="1B4F1AAC"/>
    <w:rsid w:val="1B76217A"/>
    <w:rsid w:val="1B97307C"/>
    <w:rsid w:val="1BC74974"/>
    <w:rsid w:val="1BCE4656"/>
    <w:rsid w:val="1BCF063D"/>
    <w:rsid w:val="1BF16561"/>
    <w:rsid w:val="1BF4580D"/>
    <w:rsid w:val="1BFE3170"/>
    <w:rsid w:val="1C0A4179"/>
    <w:rsid w:val="1C0C401E"/>
    <w:rsid w:val="1C620F03"/>
    <w:rsid w:val="1C956DD7"/>
    <w:rsid w:val="1CA86748"/>
    <w:rsid w:val="1CD80AFB"/>
    <w:rsid w:val="1D4D6CC8"/>
    <w:rsid w:val="1D701AB6"/>
    <w:rsid w:val="1D7A78A7"/>
    <w:rsid w:val="1D8E5D9C"/>
    <w:rsid w:val="1DA0414B"/>
    <w:rsid w:val="1DCE40BD"/>
    <w:rsid w:val="1E0E0BAD"/>
    <w:rsid w:val="1E2F6299"/>
    <w:rsid w:val="1ECA4C6B"/>
    <w:rsid w:val="1EE05E3E"/>
    <w:rsid w:val="1EF806A8"/>
    <w:rsid w:val="1F592CE8"/>
    <w:rsid w:val="1F5C5543"/>
    <w:rsid w:val="1F6733FC"/>
    <w:rsid w:val="1F6A00E1"/>
    <w:rsid w:val="1F6F100F"/>
    <w:rsid w:val="1F7816A0"/>
    <w:rsid w:val="1FA97529"/>
    <w:rsid w:val="1FC646E5"/>
    <w:rsid w:val="1FE17601"/>
    <w:rsid w:val="1FFC3917"/>
    <w:rsid w:val="201067F3"/>
    <w:rsid w:val="20147AC8"/>
    <w:rsid w:val="20165633"/>
    <w:rsid w:val="20447145"/>
    <w:rsid w:val="205B7BFB"/>
    <w:rsid w:val="205F0FB0"/>
    <w:rsid w:val="20B63C5F"/>
    <w:rsid w:val="20EA22E2"/>
    <w:rsid w:val="20EC7402"/>
    <w:rsid w:val="20F636EA"/>
    <w:rsid w:val="210A39BF"/>
    <w:rsid w:val="215B52FF"/>
    <w:rsid w:val="21933B0A"/>
    <w:rsid w:val="21A065B8"/>
    <w:rsid w:val="21BE6581"/>
    <w:rsid w:val="22172335"/>
    <w:rsid w:val="2218350C"/>
    <w:rsid w:val="22506B6C"/>
    <w:rsid w:val="226E7938"/>
    <w:rsid w:val="22B30C34"/>
    <w:rsid w:val="22C4211B"/>
    <w:rsid w:val="22C95953"/>
    <w:rsid w:val="22FA2AD1"/>
    <w:rsid w:val="22FE31D5"/>
    <w:rsid w:val="230E4E9A"/>
    <w:rsid w:val="231B40E0"/>
    <w:rsid w:val="235C6FF2"/>
    <w:rsid w:val="236E5B6B"/>
    <w:rsid w:val="23A27D88"/>
    <w:rsid w:val="23AF079F"/>
    <w:rsid w:val="23BA0904"/>
    <w:rsid w:val="23C81E13"/>
    <w:rsid w:val="23F73C55"/>
    <w:rsid w:val="244029CA"/>
    <w:rsid w:val="245A41F6"/>
    <w:rsid w:val="24651A31"/>
    <w:rsid w:val="24921DE3"/>
    <w:rsid w:val="24C33F30"/>
    <w:rsid w:val="24EF2AFA"/>
    <w:rsid w:val="25215408"/>
    <w:rsid w:val="25303AE7"/>
    <w:rsid w:val="25492A6C"/>
    <w:rsid w:val="259A445B"/>
    <w:rsid w:val="25CD43F8"/>
    <w:rsid w:val="25F64BDB"/>
    <w:rsid w:val="260B3AF5"/>
    <w:rsid w:val="261632C3"/>
    <w:rsid w:val="26260A33"/>
    <w:rsid w:val="262742F6"/>
    <w:rsid w:val="262A20A9"/>
    <w:rsid w:val="267B5038"/>
    <w:rsid w:val="26DD46DC"/>
    <w:rsid w:val="26DF2645"/>
    <w:rsid w:val="27500141"/>
    <w:rsid w:val="276420EF"/>
    <w:rsid w:val="27CB6C9D"/>
    <w:rsid w:val="27CD1809"/>
    <w:rsid w:val="27FD443D"/>
    <w:rsid w:val="283E2B3C"/>
    <w:rsid w:val="283F5812"/>
    <w:rsid w:val="28475F65"/>
    <w:rsid w:val="286738B2"/>
    <w:rsid w:val="287C2E6F"/>
    <w:rsid w:val="28915D91"/>
    <w:rsid w:val="289A4E20"/>
    <w:rsid w:val="29155D4A"/>
    <w:rsid w:val="293F5B53"/>
    <w:rsid w:val="295D44B9"/>
    <w:rsid w:val="29C04158"/>
    <w:rsid w:val="29F455B4"/>
    <w:rsid w:val="2A232B05"/>
    <w:rsid w:val="2A5676DD"/>
    <w:rsid w:val="2A702555"/>
    <w:rsid w:val="2A721C64"/>
    <w:rsid w:val="2A7E4DD8"/>
    <w:rsid w:val="2A985E98"/>
    <w:rsid w:val="2AD211F4"/>
    <w:rsid w:val="2B4477BA"/>
    <w:rsid w:val="2B5657D2"/>
    <w:rsid w:val="2BF12279"/>
    <w:rsid w:val="2BFC5C75"/>
    <w:rsid w:val="2C036F3E"/>
    <w:rsid w:val="2C0402E0"/>
    <w:rsid w:val="2C7648CD"/>
    <w:rsid w:val="2C917E80"/>
    <w:rsid w:val="2CAA576D"/>
    <w:rsid w:val="2CB67038"/>
    <w:rsid w:val="2CBC561E"/>
    <w:rsid w:val="2CDD0D63"/>
    <w:rsid w:val="2CFB68DF"/>
    <w:rsid w:val="2D1917B7"/>
    <w:rsid w:val="2D1F77F4"/>
    <w:rsid w:val="2D3957C0"/>
    <w:rsid w:val="2DE039CF"/>
    <w:rsid w:val="2E0F7D77"/>
    <w:rsid w:val="2E177AFA"/>
    <w:rsid w:val="2E284084"/>
    <w:rsid w:val="2E430DC7"/>
    <w:rsid w:val="2E6801B5"/>
    <w:rsid w:val="2E7C2607"/>
    <w:rsid w:val="2EA26853"/>
    <w:rsid w:val="2ECC665A"/>
    <w:rsid w:val="2F050A44"/>
    <w:rsid w:val="2F1B3E45"/>
    <w:rsid w:val="2F300364"/>
    <w:rsid w:val="2F310144"/>
    <w:rsid w:val="2F3F6CD0"/>
    <w:rsid w:val="2F4E702F"/>
    <w:rsid w:val="2F5433F6"/>
    <w:rsid w:val="2F5857BA"/>
    <w:rsid w:val="300E120D"/>
    <w:rsid w:val="30130E3D"/>
    <w:rsid w:val="30165069"/>
    <w:rsid w:val="30240BDC"/>
    <w:rsid w:val="30274C75"/>
    <w:rsid w:val="306B0147"/>
    <w:rsid w:val="309749CB"/>
    <w:rsid w:val="309E4273"/>
    <w:rsid w:val="30AF379D"/>
    <w:rsid w:val="30BA0758"/>
    <w:rsid w:val="30BF1521"/>
    <w:rsid w:val="312426D7"/>
    <w:rsid w:val="31501B8D"/>
    <w:rsid w:val="318E428C"/>
    <w:rsid w:val="31C53176"/>
    <w:rsid w:val="31F21AC5"/>
    <w:rsid w:val="322B7D8F"/>
    <w:rsid w:val="32455D01"/>
    <w:rsid w:val="324C64AD"/>
    <w:rsid w:val="325578CA"/>
    <w:rsid w:val="32753C5C"/>
    <w:rsid w:val="327D36AC"/>
    <w:rsid w:val="32862AA9"/>
    <w:rsid w:val="32A56F27"/>
    <w:rsid w:val="32B74EC6"/>
    <w:rsid w:val="32C60D97"/>
    <w:rsid w:val="32CF3B8C"/>
    <w:rsid w:val="32D9559E"/>
    <w:rsid w:val="32E04BC4"/>
    <w:rsid w:val="32F42A33"/>
    <w:rsid w:val="32FE4261"/>
    <w:rsid w:val="3314175B"/>
    <w:rsid w:val="335375F2"/>
    <w:rsid w:val="337A35DA"/>
    <w:rsid w:val="33B71382"/>
    <w:rsid w:val="33BA3471"/>
    <w:rsid w:val="33E85D46"/>
    <w:rsid w:val="33F876B5"/>
    <w:rsid w:val="34631823"/>
    <w:rsid w:val="347004E1"/>
    <w:rsid w:val="3483347C"/>
    <w:rsid w:val="34A103A5"/>
    <w:rsid w:val="34AE79DA"/>
    <w:rsid w:val="34AF44FA"/>
    <w:rsid w:val="34EF5490"/>
    <w:rsid w:val="35071906"/>
    <w:rsid w:val="35481FBA"/>
    <w:rsid w:val="35735283"/>
    <w:rsid w:val="35BF61E8"/>
    <w:rsid w:val="35CE5F13"/>
    <w:rsid w:val="36307072"/>
    <w:rsid w:val="363A20C0"/>
    <w:rsid w:val="363B4D4E"/>
    <w:rsid w:val="3648501E"/>
    <w:rsid w:val="365D6403"/>
    <w:rsid w:val="366A7EFA"/>
    <w:rsid w:val="36C20BF1"/>
    <w:rsid w:val="36CC7EA9"/>
    <w:rsid w:val="36D151EF"/>
    <w:rsid w:val="36E77D03"/>
    <w:rsid w:val="370D6B04"/>
    <w:rsid w:val="371B725A"/>
    <w:rsid w:val="372E618C"/>
    <w:rsid w:val="37611601"/>
    <w:rsid w:val="37612D74"/>
    <w:rsid w:val="37854071"/>
    <w:rsid w:val="378C7799"/>
    <w:rsid w:val="37D12591"/>
    <w:rsid w:val="37D61AB9"/>
    <w:rsid w:val="37E2198F"/>
    <w:rsid w:val="37F0110C"/>
    <w:rsid w:val="37F95D8F"/>
    <w:rsid w:val="386A2479"/>
    <w:rsid w:val="386D6A8B"/>
    <w:rsid w:val="38BE2795"/>
    <w:rsid w:val="38CA1213"/>
    <w:rsid w:val="38CC3750"/>
    <w:rsid w:val="38F86CC5"/>
    <w:rsid w:val="39047371"/>
    <w:rsid w:val="399B4D29"/>
    <w:rsid w:val="3A362F66"/>
    <w:rsid w:val="3A6A27D6"/>
    <w:rsid w:val="3AAD7DA0"/>
    <w:rsid w:val="3ACE7AF5"/>
    <w:rsid w:val="3AED34DC"/>
    <w:rsid w:val="3B016C9F"/>
    <w:rsid w:val="3B240DAB"/>
    <w:rsid w:val="3BA44A09"/>
    <w:rsid w:val="3BC50BF6"/>
    <w:rsid w:val="3BD4009F"/>
    <w:rsid w:val="3BD47EDC"/>
    <w:rsid w:val="3C0C5B6F"/>
    <w:rsid w:val="3C286DEC"/>
    <w:rsid w:val="3C2B4FF5"/>
    <w:rsid w:val="3C31757F"/>
    <w:rsid w:val="3C7B48F0"/>
    <w:rsid w:val="3C9B06E8"/>
    <w:rsid w:val="3C9C31CA"/>
    <w:rsid w:val="3CAA715C"/>
    <w:rsid w:val="3CB1014D"/>
    <w:rsid w:val="3CBE3B78"/>
    <w:rsid w:val="3CD37E81"/>
    <w:rsid w:val="3CED2106"/>
    <w:rsid w:val="3D074DEC"/>
    <w:rsid w:val="3D174A79"/>
    <w:rsid w:val="3D197FB9"/>
    <w:rsid w:val="3D5C7208"/>
    <w:rsid w:val="3D8015A4"/>
    <w:rsid w:val="3D88553C"/>
    <w:rsid w:val="3D8D013F"/>
    <w:rsid w:val="3DA74C4C"/>
    <w:rsid w:val="3DAD426B"/>
    <w:rsid w:val="3DB32679"/>
    <w:rsid w:val="3E192595"/>
    <w:rsid w:val="3E1F7B64"/>
    <w:rsid w:val="3E2C261D"/>
    <w:rsid w:val="3E654044"/>
    <w:rsid w:val="3E7379FA"/>
    <w:rsid w:val="3EBC5BAC"/>
    <w:rsid w:val="3EC95138"/>
    <w:rsid w:val="3F271D96"/>
    <w:rsid w:val="3F43499D"/>
    <w:rsid w:val="3F56116E"/>
    <w:rsid w:val="3FBE6A5C"/>
    <w:rsid w:val="3FC03C0B"/>
    <w:rsid w:val="402F1F77"/>
    <w:rsid w:val="406A2FF5"/>
    <w:rsid w:val="40833D8C"/>
    <w:rsid w:val="408E7B33"/>
    <w:rsid w:val="409348B0"/>
    <w:rsid w:val="40EE37A7"/>
    <w:rsid w:val="40F81471"/>
    <w:rsid w:val="41004B08"/>
    <w:rsid w:val="410812B5"/>
    <w:rsid w:val="41140C20"/>
    <w:rsid w:val="412467ED"/>
    <w:rsid w:val="414E37D0"/>
    <w:rsid w:val="41544C6F"/>
    <w:rsid w:val="41547569"/>
    <w:rsid w:val="41554E46"/>
    <w:rsid w:val="41562E20"/>
    <w:rsid w:val="417E0028"/>
    <w:rsid w:val="423710BA"/>
    <w:rsid w:val="42596AB4"/>
    <w:rsid w:val="426A298F"/>
    <w:rsid w:val="426B18DD"/>
    <w:rsid w:val="428F34E6"/>
    <w:rsid w:val="432E4386"/>
    <w:rsid w:val="43342D52"/>
    <w:rsid w:val="433915E5"/>
    <w:rsid w:val="435505B0"/>
    <w:rsid w:val="435645D9"/>
    <w:rsid w:val="43853DBA"/>
    <w:rsid w:val="438A0A16"/>
    <w:rsid w:val="438B6D7C"/>
    <w:rsid w:val="43A30046"/>
    <w:rsid w:val="43A90083"/>
    <w:rsid w:val="43C915F4"/>
    <w:rsid w:val="43CE36A5"/>
    <w:rsid w:val="442A5414"/>
    <w:rsid w:val="442C5C48"/>
    <w:rsid w:val="442F4AF3"/>
    <w:rsid w:val="444C542B"/>
    <w:rsid w:val="446E317E"/>
    <w:rsid w:val="449B2742"/>
    <w:rsid w:val="44FB7A1E"/>
    <w:rsid w:val="450C1FA1"/>
    <w:rsid w:val="453F1A1C"/>
    <w:rsid w:val="456E568B"/>
    <w:rsid w:val="45825102"/>
    <w:rsid w:val="45AC75D5"/>
    <w:rsid w:val="45FC1FD9"/>
    <w:rsid w:val="465E70B8"/>
    <w:rsid w:val="46617B77"/>
    <w:rsid w:val="46632E27"/>
    <w:rsid w:val="46C43ABD"/>
    <w:rsid w:val="46D71099"/>
    <w:rsid w:val="47315350"/>
    <w:rsid w:val="474D5280"/>
    <w:rsid w:val="475C1F0E"/>
    <w:rsid w:val="47605D17"/>
    <w:rsid w:val="47793228"/>
    <w:rsid w:val="47B411F6"/>
    <w:rsid w:val="48194317"/>
    <w:rsid w:val="481B794E"/>
    <w:rsid w:val="48334E2C"/>
    <w:rsid w:val="48A361F9"/>
    <w:rsid w:val="48F70B36"/>
    <w:rsid w:val="490E3896"/>
    <w:rsid w:val="492E3A67"/>
    <w:rsid w:val="49363BF0"/>
    <w:rsid w:val="49525D40"/>
    <w:rsid w:val="495C14E8"/>
    <w:rsid w:val="495C6748"/>
    <w:rsid w:val="497820BE"/>
    <w:rsid w:val="499231F6"/>
    <w:rsid w:val="49B04F3D"/>
    <w:rsid w:val="4A292A4E"/>
    <w:rsid w:val="4A462017"/>
    <w:rsid w:val="4A624B2C"/>
    <w:rsid w:val="4AD57312"/>
    <w:rsid w:val="4AE930B3"/>
    <w:rsid w:val="4AF211B3"/>
    <w:rsid w:val="4AF42CA7"/>
    <w:rsid w:val="4B105330"/>
    <w:rsid w:val="4B554871"/>
    <w:rsid w:val="4B8A663F"/>
    <w:rsid w:val="4BA353D5"/>
    <w:rsid w:val="4C071A3A"/>
    <w:rsid w:val="4C0C25C5"/>
    <w:rsid w:val="4C1A4F30"/>
    <w:rsid w:val="4C1C6B5B"/>
    <w:rsid w:val="4C462F86"/>
    <w:rsid w:val="4C4D7968"/>
    <w:rsid w:val="4C7F04FF"/>
    <w:rsid w:val="4C8311C2"/>
    <w:rsid w:val="4CA7778E"/>
    <w:rsid w:val="4CB50ADE"/>
    <w:rsid w:val="4CED2262"/>
    <w:rsid w:val="4D4F5FF9"/>
    <w:rsid w:val="4D8A33D5"/>
    <w:rsid w:val="4DB0376E"/>
    <w:rsid w:val="4DDE4908"/>
    <w:rsid w:val="4E093555"/>
    <w:rsid w:val="4E4D57BD"/>
    <w:rsid w:val="4E810B67"/>
    <w:rsid w:val="4ED4669A"/>
    <w:rsid w:val="4EEC0068"/>
    <w:rsid w:val="4F03017A"/>
    <w:rsid w:val="4F042C59"/>
    <w:rsid w:val="4F1A3CEB"/>
    <w:rsid w:val="4F21506D"/>
    <w:rsid w:val="4F2B3D4C"/>
    <w:rsid w:val="4F6451D6"/>
    <w:rsid w:val="4F9172A2"/>
    <w:rsid w:val="505C630F"/>
    <w:rsid w:val="5061645F"/>
    <w:rsid w:val="50691F19"/>
    <w:rsid w:val="506E56A3"/>
    <w:rsid w:val="50754B2A"/>
    <w:rsid w:val="508E2DC8"/>
    <w:rsid w:val="50B63067"/>
    <w:rsid w:val="50E32E46"/>
    <w:rsid w:val="50F06334"/>
    <w:rsid w:val="512A7254"/>
    <w:rsid w:val="51394C70"/>
    <w:rsid w:val="51595A77"/>
    <w:rsid w:val="517F3511"/>
    <w:rsid w:val="51806737"/>
    <w:rsid w:val="519027E1"/>
    <w:rsid w:val="51C978E8"/>
    <w:rsid w:val="51D22241"/>
    <w:rsid w:val="51E74ED8"/>
    <w:rsid w:val="51FA1CC9"/>
    <w:rsid w:val="521770D1"/>
    <w:rsid w:val="522B5F77"/>
    <w:rsid w:val="52360829"/>
    <w:rsid w:val="52472717"/>
    <w:rsid w:val="52506F4D"/>
    <w:rsid w:val="52727289"/>
    <w:rsid w:val="52B8560B"/>
    <w:rsid w:val="52BB5B8F"/>
    <w:rsid w:val="52C20383"/>
    <w:rsid w:val="52D62A9E"/>
    <w:rsid w:val="52DD5AC4"/>
    <w:rsid w:val="52EA548F"/>
    <w:rsid w:val="52FF1E32"/>
    <w:rsid w:val="53187412"/>
    <w:rsid w:val="533D2ABD"/>
    <w:rsid w:val="533F355E"/>
    <w:rsid w:val="536C7C94"/>
    <w:rsid w:val="53706D22"/>
    <w:rsid w:val="53747F73"/>
    <w:rsid w:val="53801CF8"/>
    <w:rsid w:val="53837EAE"/>
    <w:rsid w:val="53B62CF9"/>
    <w:rsid w:val="53ED153C"/>
    <w:rsid w:val="54011949"/>
    <w:rsid w:val="541379D9"/>
    <w:rsid w:val="543F66D8"/>
    <w:rsid w:val="547B0E11"/>
    <w:rsid w:val="54876893"/>
    <w:rsid w:val="54892455"/>
    <w:rsid w:val="549957CC"/>
    <w:rsid w:val="54E72B09"/>
    <w:rsid w:val="55054080"/>
    <w:rsid w:val="552C661F"/>
    <w:rsid w:val="55442E9F"/>
    <w:rsid w:val="55614A70"/>
    <w:rsid w:val="55641906"/>
    <w:rsid w:val="55691D0E"/>
    <w:rsid w:val="55810953"/>
    <w:rsid w:val="55825ED4"/>
    <w:rsid w:val="5587592E"/>
    <w:rsid w:val="55A6534A"/>
    <w:rsid w:val="55C56005"/>
    <w:rsid w:val="55DC6B8E"/>
    <w:rsid w:val="56052F0C"/>
    <w:rsid w:val="565359D8"/>
    <w:rsid w:val="56643F91"/>
    <w:rsid w:val="56702294"/>
    <w:rsid w:val="567054C5"/>
    <w:rsid w:val="569D13B6"/>
    <w:rsid w:val="56DD373C"/>
    <w:rsid w:val="56FA303F"/>
    <w:rsid w:val="570656B9"/>
    <w:rsid w:val="570A05C6"/>
    <w:rsid w:val="570B42AA"/>
    <w:rsid w:val="572403C8"/>
    <w:rsid w:val="57246503"/>
    <w:rsid w:val="575323AC"/>
    <w:rsid w:val="57783B53"/>
    <w:rsid w:val="578A1B1D"/>
    <w:rsid w:val="57BF3138"/>
    <w:rsid w:val="57DD2E8B"/>
    <w:rsid w:val="57E22269"/>
    <w:rsid w:val="57F91FC2"/>
    <w:rsid w:val="57FE5654"/>
    <w:rsid w:val="58052328"/>
    <w:rsid w:val="580630B1"/>
    <w:rsid w:val="58064125"/>
    <w:rsid w:val="58273DF4"/>
    <w:rsid w:val="58924C98"/>
    <w:rsid w:val="58C227EE"/>
    <w:rsid w:val="58CA7DAD"/>
    <w:rsid w:val="58D81867"/>
    <w:rsid w:val="58E41F0D"/>
    <w:rsid w:val="58EA5A73"/>
    <w:rsid w:val="58FA26B2"/>
    <w:rsid w:val="591804B7"/>
    <w:rsid w:val="5999486F"/>
    <w:rsid w:val="59C24C33"/>
    <w:rsid w:val="59CA74AC"/>
    <w:rsid w:val="59D64A93"/>
    <w:rsid w:val="59E51D0E"/>
    <w:rsid w:val="59F82A87"/>
    <w:rsid w:val="59FB0BDB"/>
    <w:rsid w:val="5A1760AF"/>
    <w:rsid w:val="5A2876C0"/>
    <w:rsid w:val="5A4D1608"/>
    <w:rsid w:val="5A907947"/>
    <w:rsid w:val="5A9352BA"/>
    <w:rsid w:val="5AE51A1F"/>
    <w:rsid w:val="5AF57C12"/>
    <w:rsid w:val="5B0C1275"/>
    <w:rsid w:val="5B2425AC"/>
    <w:rsid w:val="5B2E2333"/>
    <w:rsid w:val="5B307397"/>
    <w:rsid w:val="5B7E0D7E"/>
    <w:rsid w:val="5B857F2C"/>
    <w:rsid w:val="5B9A3BC3"/>
    <w:rsid w:val="5BA41126"/>
    <w:rsid w:val="5BB44845"/>
    <w:rsid w:val="5C134DE2"/>
    <w:rsid w:val="5C1E6E3F"/>
    <w:rsid w:val="5C2140B2"/>
    <w:rsid w:val="5C41605C"/>
    <w:rsid w:val="5C4A762C"/>
    <w:rsid w:val="5C536A51"/>
    <w:rsid w:val="5C6E09C9"/>
    <w:rsid w:val="5C8A24EC"/>
    <w:rsid w:val="5C8D505D"/>
    <w:rsid w:val="5C952932"/>
    <w:rsid w:val="5CC71E6E"/>
    <w:rsid w:val="5CCA627D"/>
    <w:rsid w:val="5CE60784"/>
    <w:rsid w:val="5D085DB0"/>
    <w:rsid w:val="5D165974"/>
    <w:rsid w:val="5D2A6893"/>
    <w:rsid w:val="5D336B1B"/>
    <w:rsid w:val="5D8138C8"/>
    <w:rsid w:val="5D91588B"/>
    <w:rsid w:val="5DC379F6"/>
    <w:rsid w:val="5DC52C08"/>
    <w:rsid w:val="5DF3054E"/>
    <w:rsid w:val="5E014626"/>
    <w:rsid w:val="5E612D0C"/>
    <w:rsid w:val="5E613021"/>
    <w:rsid w:val="5E9F26A6"/>
    <w:rsid w:val="5F0E2265"/>
    <w:rsid w:val="5F2861B5"/>
    <w:rsid w:val="5F42460C"/>
    <w:rsid w:val="5F456079"/>
    <w:rsid w:val="5F675D23"/>
    <w:rsid w:val="5F6A16EC"/>
    <w:rsid w:val="5F6B43B8"/>
    <w:rsid w:val="5FC465BA"/>
    <w:rsid w:val="5FC56A8C"/>
    <w:rsid w:val="5FD12005"/>
    <w:rsid w:val="5FEA379A"/>
    <w:rsid w:val="601F5471"/>
    <w:rsid w:val="60A70151"/>
    <w:rsid w:val="60B525F0"/>
    <w:rsid w:val="60C37DB0"/>
    <w:rsid w:val="611926DF"/>
    <w:rsid w:val="612D0CBD"/>
    <w:rsid w:val="615D35EF"/>
    <w:rsid w:val="616A5941"/>
    <w:rsid w:val="618570F9"/>
    <w:rsid w:val="619C1C45"/>
    <w:rsid w:val="61A42699"/>
    <w:rsid w:val="61B85153"/>
    <w:rsid w:val="61B97AB8"/>
    <w:rsid w:val="61BA682C"/>
    <w:rsid w:val="61DB5921"/>
    <w:rsid w:val="61DB5FB1"/>
    <w:rsid w:val="622E519A"/>
    <w:rsid w:val="623641AE"/>
    <w:rsid w:val="623F0E16"/>
    <w:rsid w:val="624E544D"/>
    <w:rsid w:val="62773B5E"/>
    <w:rsid w:val="62780C19"/>
    <w:rsid w:val="627D2D3F"/>
    <w:rsid w:val="62891EDB"/>
    <w:rsid w:val="628B7A3E"/>
    <w:rsid w:val="629653A2"/>
    <w:rsid w:val="62C416DA"/>
    <w:rsid w:val="62DA6D90"/>
    <w:rsid w:val="62F03F20"/>
    <w:rsid w:val="638673E1"/>
    <w:rsid w:val="63965B47"/>
    <w:rsid w:val="63AE3AF2"/>
    <w:rsid w:val="63DB20C0"/>
    <w:rsid w:val="63F5404E"/>
    <w:rsid w:val="6414597D"/>
    <w:rsid w:val="644400A3"/>
    <w:rsid w:val="64634C6F"/>
    <w:rsid w:val="64B55F84"/>
    <w:rsid w:val="64CA42F1"/>
    <w:rsid w:val="64D264CD"/>
    <w:rsid w:val="652274F1"/>
    <w:rsid w:val="65425DAE"/>
    <w:rsid w:val="65826938"/>
    <w:rsid w:val="65A9265B"/>
    <w:rsid w:val="65AA2197"/>
    <w:rsid w:val="65AC143E"/>
    <w:rsid w:val="65B31766"/>
    <w:rsid w:val="65DE7D45"/>
    <w:rsid w:val="65DF1169"/>
    <w:rsid w:val="65F50212"/>
    <w:rsid w:val="65FE185D"/>
    <w:rsid w:val="660571EE"/>
    <w:rsid w:val="66060B96"/>
    <w:rsid w:val="664D3685"/>
    <w:rsid w:val="665A680E"/>
    <w:rsid w:val="66D6197C"/>
    <w:rsid w:val="66E94494"/>
    <w:rsid w:val="6707051D"/>
    <w:rsid w:val="670A4BA7"/>
    <w:rsid w:val="672017D0"/>
    <w:rsid w:val="673E2B89"/>
    <w:rsid w:val="674267F8"/>
    <w:rsid w:val="67BA7093"/>
    <w:rsid w:val="67D00645"/>
    <w:rsid w:val="68420953"/>
    <w:rsid w:val="68646554"/>
    <w:rsid w:val="68804C89"/>
    <w:rsid w:val="688E1769"/>
    <w:rsid w:val="68910CDB"/>
    <w:rsid w:val="68B42981"/>
    <w:rsid w:val="69025C9A"/>
    <w:rsid w:val="6925415F"/>
    <w:rsid w:val="692741BB"/>
    <w:rsid w:val="69533D57"/>
    <w:rsid w:val="696643CA"/>
    <w:rsid w:val="696C038D"/>
    <w:rsid w:val="697703A1"/>
    <w:rsid w:val="697C6E09"/>
    <w:rsid w:val="69C4781F"/>
    <w:rsid w:val="69D1331E"/>
    <w:rsid w:val="69D51B65"/>
    <w:rsid w:val="69F07BB8"/>
    <w:rsid w:val="6A1A4ED0"/>
    <w:rsid w:val="6A2F5CDA"/>
    <w:rsid w:val="6A585511"/>
    <w:rsid w:val="6A952237"/>
    <w:rsid w:val="6AE10C6C"/>
    <w:rsid w:val="6B234C76"/>
    <w:rsid w:val="6B4C3245"/>
    <w:rsid w:val="6B673121"/>
    <w:rsid w:val="6B826332"/>
    <w:rsid w:val="6BCF64E1"/>
    <w:rsid w:val="6BD56642"/>
    <w:rsid w:val="6C263358"/>
    <w:rsid w:val="6C6B7DE4"/>
    <w:rsid w:val="6CFC09D1"/>
    <w:rsid w:val="6D0D3795"/>
    <w:rsid w:val="6D6B47C1"/>
    <w:rsid w:val="6D9D138C"/>
    <w:rsid w:val="6DCA5F14"/>
    <w:rsid w:val="6DF04A92"/>
    <w:rsid w:val="6DF963E3"/>
    <w:rsid w:val="6E0B086F"/>
    <w:rsid w:val="6E2F3AFD"/>
    <w:rsid w:val="6E352E2B"/>
    <w:rsid w:val="6E482BEA"/>
    <w:rsid w:val="6E6726F6"/>
    <w:rsid w:val="6EA5064D"/>
    <w:rsid w:val="6EA96AA9"/>
    <w:rsid w:val="6EB44E97"/>
    <w:rsid w:val="6ECC5A71"/>
    <w:rsid w:val="6F007373"/>
    <w:rsid w:val="6F054FDE"/>
    <w:rsid w:val="6F0B4097"/>
    <w:rsid w:val="6F785803"/>
    <w:rsid w:val="6F9444C5"/>
    <w:rsid w:val="6FA72F50"/>
    <w:rsid w:val="6FAA6D4F"/>
    <w:rsid w:val="6FC15368"/>
    <w:rsid w:val="6FD9725A"/>
    <w:rsid w:val="6FDC3A02"/>
    <w:rsid w:val="6FE13565"/>
    <w:rsid w:val="6FF7623D"/>
    <w:rsid w:val="6FFF1512"/>
    <w:rsid w:val="70021040"/>
    <w:rsid w:val="70034C62"/>
    <w:rsid w:val="701E6DAF"/>
    <w:rsid w:val="7022469A"/>
    <w:rsid w:val="702D07E9"/>
    <w:rsid w:val="703870F9"/>
    <w:rsid w:val="703B64E7"/>
    <w:rsid w:val="70674761"/>
    <w:rsid w:val="706862DC"/>
    <w:rsid w:val="70C952DB"/>
    <w:rsid w:val="70CC3A4D"/>
    <w:rsid w:val="70CF699C"/>
    <w:rsid w:val="710D6312"/>
    <w:rsid w:val="713E0125"/>
    <w:rsid w:val="71402086"/>
    <w:rsid w:val="71464AAC"/>
    <w:rsid w:val="7169024E"/>
    <w:rsid w:val="716B3C84"/>
    <w:rsid w:val="71A51568"/>
    <w:rsid w:val="71A8799F"/>
    <w:rsid w:val="71B03A0F"/>
    <w:rsid w:val="71C45220"/>
    <w:rsid w:val="71D722B6"/>
    <w:rsid w:val="71D83B41"/>
    <w:rsid w:val="71E62399"/>
    <w:rsid w:val="72084BE0"/>
    <w:rsid w:val="724A7CD6"/>
    <w:rsid w:val="724E4601"/>
    <w:rsid w:val="72AA2813"/>
    <w:rsid w:val="72BA0D6F"/>
    <w:rsid w:val="72E94144"/>
    <w:rsid w:val="734A07EE"/>
    <w:rsid w:val="734A712E"/>
    <w:rsid w:val="734D7473"/>
    <w:rsid w:val="737959F5"/>
    <w:rsid w:val="737F6D5F"/>
    <w:rsid w:val="738565EF"/>
    <w:rsid w:val="73D01633"/>
    <w:rsid w:val="73E90C8A"/>
    <w:rsid w:val="744335ED"/>
    <w:rsid w:val="744C2254"/>
    <w:rsid w:val="745E4EEF"/>
    <w:rsid w:val="74792105"/>
    <w:rsid w:val="74C20EE2"/>
    <w:rsid w:val="75262CA5"/>
    <w:rsid w:val="754F628B"/>
    <w:rsid w:val="75B747BB"/>
    <w:rsid w:val="75C849BB"/>
    <w:rsid w:val="75C868F1"/>
    <w:rsid w:val="75CD16D9"/>
    <w:rsid w:val="75F14637"/>
    <w:rsid w:val="75FC3331"/>
    <w:rsid w:val="75FC61DF"/>
    <w:rsid w:val="762A4970"/>
    <w:rsid w:val="76475055"/>
    <w:rsid w:val="76787C76"/>
    <w:rsid w:val="768F3F25"/>
    <w:rsid w:val="76DB09EF"/>
    <w:rsid w:val="77101A2F"/>
    <w:rsid w:val="771E647F"/>
    <w:rsid w:val="77335171"/>
    <w:rsid w:val="773B2D71"/>
    <w:rsid w:val="773F23E0"/>
    <w:rsid w:val="77605830"/>
    <w:rsid w:val="778D3319"/>
    <w:rsid w:val="77F43009"/>
    <w:rsid w:val="788462F5"/>
    <w:rsid w:val="78AB338B"/>
    <w:rsid w:val="78FA2522"/>
    <w:rsid w:val="79236766"/>
    <w:rsid w:val="793F1D09"/>
    <w:rsid w:val="794B4CB4"/>
    <w:rsid w:val="79557834"/>
    <w:rsid w:val="79A027A7"/>
    <w:rsid w:val="79A82ADA"/>
    <w:rsid w:val="79AE6672"/>
    <w:rsid w:val="79B618E7"/>
    <w:rsid w:val="79E21819"/>
    <w:rsid w:val="79E9269F"/>
    <w:rsid w:val="79EC7B21"/>
    <w:rsid w:val="7A05215F"/>
    <w:rsid w:val="7A263F17"/>
    <w:rsid w:val="7A372C98"/>
    <w:rsid w:val="7A554D04"/>
    <w:rsid w:val="7A5861C5"/>
    <w:rsid w:val="7AA46A94"/>
    <w:rsid w:val="7ABA77C0"/>
    <w:rsid w:val="7B042B75"/>
    <w:rsid w:val="7B2F13AC"/>
    <w:rsid w:val="7B4C58CB"/>
    <w:rsid w:val="7B5B362E"/>
    <w:rsid w:val="7B674403"/>
    <w:rsid w:val="7B70573B"/>
    <w:rsid w:val="7BA94857"/>
    <w:rsid w:val="7BB31878"/>
    <w:rsid w:val="7BD8608E"/>
    <w:rsid w:val="7BE46FE5"/>
    <w:rsid w:val="7C051145"/>
    <w:rsid w:val="7CB53BE5"/>
    <w:rsid w:val="7CC37021"/>
    <w:rsid w:val="7CD05286"/>
    <w:rsid w:val="7CD42274"/>
    <w:rsid w:val="7CDF3CCD"/>
    <w:rsid w:val="7CEF7EC0"/>
    <w:rsid w:val="7D220014"/>
    <w:rsid w:val="7D2A6B13"/>
    <w:rsid w:val="7D4353AE"/>
    <w:rsid w:val="7D6940E0"/>
    <w:rsid w:val="7DA63B0F"/>
    <w:rsid w:val="7DDB28DA"/>
    <w:rsid w:val="7DDC2F57"/>
    <w:rsid w:val="7DF84A55"/>
    <w:rsid w:val="7E4C4C80"/>
    <w:rsid w:val="7E622D82"/>
    <w:rsid w:val="7E6459F5"/>
    <w:rsid w:val="7E9C5925"/>
    <w:rsid w:val="7ECF633C"/>
    <w:rsid w:val="7EE33528"/>
    <w:rsid w:val="7EF07615"/>
    <w:rsid w:val="7F194DDC"/>
    <w:rsid w:val="7F1F734F"/>
    <w:rsid w:val="7F394BF8"/>
    <w:rsid w:val="7F456D12"/>
    <w:rsid w:val="7F5F449D"/>
    <w:rsid w:val="7F7E4246"/>
    <w:rsid w:val="7F817047"/>
    <w:rsid w:val="7F8E53E7"/>
    <w:rsid w:val="7F947D74"/>
    <w:rsid w:val="7FD35C43"/>
    <w:rsid w:val="7FF36100"/>
    <w:rsid w:val="7FF7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napToGrid w:val="0"/>
      <w:spacing w:before="240" w:after="240" w:line="360" w:lineRule="auto"/>
      <w:jc w:val="center"/>
      <w:outlineLvl w:val="0"/>
    </w:pPr>
    <w:rPr>
      <w:rFonts w:eastAsia="仿宋"/>
      <w:b/>
      <w:bCs/>
      <w:kern w:val="44"/>
      <w:sz w:val="32"/>
      <w:szCs w:val="44"/>
    </w:rPr>
  </w:style>
  <w:style w:type="paragraph" w:styleId="2">
    <w:name w:val="heading 2"/>
    <w:basedOn w:val="1"/>
    <w:next w:val="1"/>
    <w:unhideWhenUsed/>
    <w:qFormat/>
    <w:uiPriority w:val="0"/>
    <w:pPr>
      <w:keepNext/>
      <w:keepLines/>
      <w:snapToGrid w:val="0"/>
      <w:spacing w:before="120" w:after="120" w:line="560" w:lineRule="exact"/>
      <w:jc w:val="center"/>
      <w:outlineLvl w:val="1"/>
    </w:pPr>
    <w:rPr>
      <w:rFonts w:ascii="Arial" w:hAnsi="Arial" w:eastAsia="仿宋"/>
      <w:b/>
      <w:bCs/>
      <w:sz w:val="30"/>
      <w:szCs w:val="32"/>
    </w:rPr>
  </w:style>
  <w:style w:type="paragraph" w:styleId="4">
    <w:name w:val="heading 3"/>
    <w:basedOn w:val="1"/>
    <w:next w:val="1"/>
    <w:unhideWhenUsed/>
    <w:qFormat/>
    <w:uiPriority w:val="0"/>
    <w:pPr>
      <w:keepNext/>
      <w:keepLines/>
      <w:spacing w:before="260" w:after="260" w:line="600" w:lineRule="exact"/>
      <w:jc w:val="center"/>
      <w:outlineLvl w:val="2"/>
    </w:pPr>
    <w:rPr>
      <w:rFonts w:eastAsia="仿宋_GB2312"/>
      <w:b/>
      <w:sz w:val="32"/>
    </w:rPr>
  </w:style>
  <w:style w:type="paragraph" w:styleId="5">
    <w:name w:val="heading 4"/>
    <w:basedOn w:val="1"/>
    <w:next w:val="1"/>
    <w:unhideWhenUsed/>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qFormat/>
    <w:uiPriority w:val="0"/>
    <w:pPr>
      <w:keepNext/>
      <w:adjustRightInd w:val="0"/>
      <w:snapToGrid w:val="0"/>
      <w:spacing w:before="100" w:beforeAutospacing="1" w:after="100" w:afterAutospacing="1"/>
      <w:jc w:val="center"/>
      <w:outlineLvl w:val="4"/>
    </w:pPr>
    <w:rPr>
      <w:rFonts w:ascii="宋体" w:hAnsi="宋体"/>
      <w:b/>
      <w:bCs/>
      <w:color w:val="00000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8">
    <w:name w:val="Document Map"/>
    <w:basedOn w:val="1"/>
    <w:qFormat/>
    <w:uiPriority w:val="0"/>
    <w:rPr>
      <w:rFonts w:ascii="宋体" w:hAnsi="Tahoma"/>
      <w:sz w:val="18"/>
      <w:szCs w:val="18"/>
    </w:rPr>
  </w:style>
  <w:style w:type="paragraph" w:styleId="9">
    <w:name w:val="toa heading"/>
    <w:basedOn w:val="1"/>
    <w:next w:val="1"/>
    <w:unhideWhenUsed/>
    <w:qFormat/>
    <w:uiPriority w:val="99"/>
    <w:pPr>
      <w:spacing w:before="120"/>
    </w:pPr>
    <w:rPr>
      <w:rFonts w:asciiTheme="majorHAnsi" w:hAnsiTheme="majorHAnsi" w:cstheme="majorBidi"/>
      <w:sz w:val="24"/>
    </w:rPr>
  </w:style>
  <w:style w:type="paragraph" w:styleId="10">
    <w:name w:val="annotation text"/>
    <w:basedOn w:val="1"/>
    <w:link w:val="45"/>
    <w:qFormat/>
    <w:uiPriority w:val="0"/>
    <w:pPr>
      <w:jc w:val="left"/>
    </w:pPr>
  </w:style>
  <w:style w:type="paragraph" w:styleId="11">
    <w:name w:val="Body Text"/>
    <w:basedOn w:val="1"/>
    <w:next w:val="12"/>
    <w:qFormat/>
    <w:uiPriority w:val="0"/>
    <w:pPr>
      <w:spacing w:after="120"/>
    </w:pPr>
  </w:style>
  <w:style w:type="paragraph" w:styleId="12">
    <w:name w:val="Body Text First Indent"/>
    <w:basedOn w:val="11"/>
    <w:qFormat/>
    <w:uiPriority w:val="0"/>
    <w:pPr>
      <w:ind w:firstLine="420" w:firstLineChars="100"/>
    </w:pPr>
  </w:style>
  <w:style w:type="paragraph" w:styleId="13">
    <w:name w:val="Body Text Indent"/>
    <w:basedOn w:val="1"/>
    <w:qFormat/>
    <w:uiPriority w:val="0"/>
    <w:pPr>
      <w:spacing w:after="120"/>
      <w:ind w:left="420" w:leftChars="200"/>
    </w:pPr>
    <w:rPr>
      <w:rFonts w:ascii="Times New Roman" w:hAnsi="Times New Roman"/>
      <w:lang w:val="zh-CN"/>
    </w:rPr>
  </w:style>
  <w:style w:type="paragraph" w:styleId="14">
    <w:name w:val="toc 3"/>
    <w:basedOn w:val="1"/>
    <w:next w:val="1"/>
    <w:qFormat/>
    <w:uiPriority w:val="39"/>
    <w:pPr>
      <w:ind w:left="840" w:leftChars="400"/>
    </w:pPr>
  </w:style>
  <w:style w:type="paragraph" w:styleId="15">
    <w:name w:val="Plain Text"/>
    <w:basedOn w:val="1"/>
    <w:qFormat/>
    <w:uiPriority w:val="0"/>
    <w:rPr>
      <w:rFonts w:ascii="宋体" w:hAnsi="宋体" w:cs="Courier New"/>
      <w:szCs w:val="21"/>
    </w:rPr>
  </w:style>
  <w:style w:type="paragraph" w:styleId="16">
    <w:name w:val="Balloon Text"/>
    <w:basedOn w:val="1"/>
    <w:link w:val="4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Body Text Indent 3"/>
    <w:basedOn w:val="1"/>
    <w:qFormat/>
    <w:uiPriority w:val="0"/>
    <w:pPr>
      <w:tabs>
        <w:tab w:val="left" w:pos="1080"/>
      </w:tabs>
      <w:adjustRightInd w:val="0"/>
      <w:snapToGrid w:val="0"/>
      <w:spacing w:line="300" w:lineRule="auto"/>
      <w:ind w:left="1075" w:leftChars="342" w:hanging="357" w:hangingChars="170"/>
    </w:pPr>
    <w:rPr>
      <w:rFonts w:ascii="宋体" w:hAnsi="宋体"/>
      <w:snapToGrid w:val="0"/>
      <w:kern w:val="0"/>
    </w:rPr>
  </w:style>
  <w:style w:type="paragraph" w:styleId="21">
    <w:name w:val="toc 2"/>
    <w:basedOn w:val="1"/>
    <w:next w:val="1"/>
    <w:qFormat/>
    <w:uiPriority w:val="39"/>
    <w:pPr>
      <w:ind w:left="420" w:leftChars="200"/>
    </w:p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3">
    <w:name w:val="Normal (Web)"/>
    <w:basedOn w:val="1"/>
    <w:qFormat/>
    <w:uiPriority w:val="0"/>
    <w:pPr>
      <w:widowControl/>
      <w:spacing w:before="280" w:after="280"/>
      <w:jc w:val="left"/>
    </w:pPr>
    <w:rPr>
      <w:color w:val="000000"/>
    </w:rPr>
  </w:style>
  <w:style w:type="paragraph" w:styleId="24">
    <w:name w:val="annotation subject"/>
    <w:basedOn w:val="10"/>
    <w:next w:val="10"/>
    <w:link w:val="46"/>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Strong"/>
    <w:qFormat/>
    <w:uiPriority w:val="0"/>
  </w:style>
  <w:style w:type="character" w:styleId="29">
    <w:name w:val="FollowedHyperlink"/>
    <w:basedOn w:val="27"/>
    <w:qFormat/>
    <w:uiPriority w:val="0"/>
    <w:rPr>
      <w:color w:val="333333"/>
      <w:u w:val="none"/>
    </w:rPr>
  </w:style>
  <w:style w:type="character" w:styleId="30">
    <w:name w:val="Emphasis"/>
    <w:basedOn w:val="27"/>
    <w:qFormat/>
    <w:uiPriority w:val="0"/>
  </w:style>
  <w:style w:type="character" w:styleId="31">
    <w:name w:val="Hyperlink"/>
    <w:basedOn w:val="27"/>
    <w:qFormat/>
    <w:uiPriority w:val="99"/>
    <w:rPr>
      <w:color w:val="333333"/>
      <w:u w:val="none"/>
    </w:rPr>
  </w:style>
  <w:style w:type="character" w:styleId="32">
    <w:name w:val="annotation reference"/>
    <w:basedOn w:val="27"/>
    <w:qFormat/>
    <w:uiPriority w:val="0"/>
    <w:rPr>
      <w:sz w:val="21"/>
      <w:szCs w:val="21"/>
    </w:rPr>
  </w:style>
  <w:style w:type="paragraph" w:customStyle="1" w:styleId="3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4">
    <w:name w:val="标题 3.1"/>
    <w:basedOn w:val="4"/>
    <w:qFormat/>
    <w:uiPriority w:val="0"/>
    <w:pPr>
      <w:tabs>
        <w:tab w:val="left" w:pos="1440"/>
        <w:tab w:val="left" w:pos="1620"/>
      </w:tabs>
      <w:jc w:val="both"/>
    </w:pPr>
    <w:rPr>
      <w:rFonts w:ascii="宋体" w:hAnsi="宋体" w:eastAsia="宋体"/>
      <w:color w:val="FF0000"/>
    </w:rPr>
  </w:style>
  <w:style w:type="paragraph" w:customStyle="1" w:styleId="35">
    <w:name w:val="正文缩进4格"/>
    <w:basedOn w:val="33"/>
    <w:qFormat/>
    <w:uiPriority w:val="0"/>
    <w:pPr>
      <w:ind w:left="2" w:firstLine="538" w:firstLineChars="192"/>
    </w:pPr>
    <w:rPr>
      <w:color w:val="0000FF"/>
      <w:sz w:val="28"/>
    </w:rPr>
  </w:style>
  <w:style w:type="paragraph" w:customStyle="1" w:styleId="36">
    <w:name w:val="中等深浅网格 1 - 强调文字颜色 21"/>
    <w:basedOn w:val="1"/>
    <w:qFormat/>
    <w:uiPriority w:val="0"/>
    <w:pPr>
      <w:ind w:firstLine="420" w:firstLineChars="200"/>
    </w:pPr>
    <w:rPr>
      <w:rFonts w:ascii="Calibri" w:hAnsi="Calibri"/>
      <w:szCs w:val="22"/>
    </w:rPr>
  </w:style>
  <w:style w:type="paragraph" w:customStyle="1" w:styleId="37">
    <w:name w:val="正文缩进6格"/>
    <w:basedOn w:val="35"/>
    <w:qFormat/>
    <w:uiPriority w:val="0"/>
    <w:pPr>
      <w:ind w:left="1758" w:leftChars="854"/>
    </w:pPr>
  </w:style>
  <w:style w:type="paragraph" w:customStyle="1" w:styleId="38">
    <w:name w:val="List Paragraph1"/>
    <w:basedOn w:val="1"/>
    <w:qFormat/>
    <w:uiPriority w:val="0"/>
    <w:pPr>
      <w:ind w:firstLine="420" w:firstLineChars="200"/>
    </w:pPr>
    <w:rPr>
      <w:rFonts w:ascii="Calibri" w:hAnsi="Calibri"/>
    </w:rPr>
  </w:style>
  <w:style w:type="paragraph" w:customStyle="1" w:styleId="39">
    <w:name w:val="列出段落1"/>
    <w:basedOn w:val="1"/>
    <w:qFormat/>
    <w:uiPriority w:val="0"/>
    <w:pPr>
      <w:ind w:firstLine="420" w:firstLineChars="200"/>
    </w:pPr>
  </w:style>
  <w:style w:type="paragraph" w:customStyle="1" w:styleId="40">
    <w:name w:val="列出段落11"/>
    <w:basedOn w:val="1"/>
    <w:qFormat/>
    <w:uiPriority w:val="0"/>
    <w:pPr>
      <w:spacing w:line="360" w:lineRule="auto"/>
      <w:ind w:firstLine="420" w:firstLineChars="200"/>
    </w:pPr>
    <w:rPr>
      <w:rFonts w:ascii="Calibri" w:hAnsi="Calibri"/>
      <w:szCs w:val="22"/>
    </w:rPr>
  </w:style>
  <w:style w:type="paragraph" w:customStyle="1" w:styleId="41">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2">
    <w:name w:val="批注框文本 Char"/>
    <w:basedOn w:val="27"/>
    <w:link w:val="16"/>
    <w:qFormat/>
    <w:uiPriority w:val="0"/>
    <w:rPr>
      <w:rFonts w:asciiTheme="minorHAnsi" w:hAnsiTheme="minorHAnsi" w:eastAsiaTheme="minorEastAsia" w:cstheme="minorBidi"/>
      <w:kern w:val="2"/>
      <w:sz w:val="18"/>
      <w:szCs w:val="18"/>
    </w:rPr>
  </w:style>
  <w:style w:type="paragraph" w:customStyle="1" w:styleId="43">
    <w:name w:val="列出段落2"/>
    <w:basedOn w:val="1"/>
    <w:qFormat/>
    <w:uiPriority w:val="0"/>
    <w:pPr>
      <w:ind w:firstLine="420" w:firstLineChars="200"/>
    </w:pPr>
  </w:style>
  <w:style w:type="paragraph" w:customStyle="1" w:styleId="4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5">
    <w:name w:val="批注文字 Char"/>
    <w:basedOn w:val="27"/>
    <w:link w:val="10"/>
    <w:qFormat/>
    <w:uiPriority w:val="0"/>
    <w:rPr>
      <w:rFonts w:asciiTheme="minorHAnsi" w:hAnsiTheme="minorHAnsi" w:eastAsiaTheme="minorEastAsia" w:cstheme="minorBidi"/>
      <w:kern w:val="2"/>
      <w:sz w:val="21"/>
      <w:szCs w:val="24"/>
    </w:rPr>
  </w:style>
  <w:style w:type="character" w:customStyle="1" w:styleId="46">
    <w:name w:val="批注主题 Char"/>
    <w:basedOn w:val="45"/>
    <w:link w:val="24"/>
    <w:qFormat/>
    <w:uiPriority w:val="0"/>
    <w:rPr>
      <w:rFonts w:asciiTheme="minorHAnsi" w:hAnsiTheme="minorHAnsi" w:eastAsiaTheme="minorEastAsia" w:cstheme="minorBidi"/>
      <w:b/>
      <w:bCs/>
      <w:kern w:val="2"/>
      <w:sz w:val="21"/>
      <w:szCs w:val="24"/>
    </w:rPr>
  </w:style>
  <w:style w:type="paragraph" w:customStyle="1" w:styleId="47">
    <w:name w:val="列出段落3"/>
    <w:basedOn w:val="1"/>
    <w:qFormat/>
    <w:uiPriority w:val="0"/>
    <w:pPr>
      <w:ind w:firstLine="420" w:firstLineChars="200"/>
    </w:pPr>
  </w:style>
  <w:style w:type="character" w:customStyle="1" w:styleId="48">
    <w:name w:val="标题1"/>
    <w:basedOn w:val="27"/>
    <w:qFormat/>
    <w:uiPriority w:val="0"/>
  </w:style>
  <w:style w:type="paragraph" w:customStyle="1" w:styleId="49">
    <w:name w:val="保留正文"/>
    <w:basedOn w:val="11"/>
    <w:qFormat/>
    <w:uiPriority w:val="0"/>
    <w:pPr>
      <w:keepNext/>
    </w:pPr>
  </w:style>
  <w:style w:type="paragraph" w:customStyle="1" w:styleId="50">
    <w:name w:val="1"/>
    <w:basedOn w:val="1"/>
    <w:next w:val="15"/>
    <w:qFormat/>
    <w:uiPriority w:val="0"/>
    <w:rPr>
      <w:rFonts w:ascii="宋体" w:hAnsi="Courier New" w:eastAsia="宋体" w:cs="Times New Roman"/>
      <w:szCs w:val="20"/>
    </w:rPr>
  </w:style>
  <w:style w:type="character" w:customStyle="1" w:styleId="51">
    <w:name w:val="fielderror"/>
    <w:basedOn w:val="27"/>
    <w:qFormat/>
    <w:uiPriority w:val="0"/>
    <w:rPr>
      <w:color w:val="800000"/>
    </w:rPr>
  </w:style>
  <w:style w:type="character" w:customStyle="1" w:styleId="52">
    <w:name w:val="required"/>
    <w:basedOn w:val="27"/>
    <w:qFormat/>
    <w:uiPriority w:val="0"/>
    <w:rPr>
      <w:color w:val="FF0000"/>
    </w:rPr>
  </w:style>
  <w:style w:type="character" w:customStyle="1" w:styleId="53">
    <w:name w:val="tab1"/>
    <w:basedOn w:val="27"/>
    <w:qFormat/>
    <w:uiPriority w:val="0"/>
  </w:style>
  <w:style w:type="character" w:customStyle="1" w:styleId="54">
    <w:name w:val="active"/>
    <w:basedOn w:val="27"/>
    <w:qFormat/>
    <w:uiPriority w:val="0"/>
    <w:rPr>
      <w:color w:val="FFFFFF"/>
    </w:rPr>
  </w:style>
  <w:style w:type="character" w:customStyle="1" w:styleId="55">
    <w:name w:val="hilite"/>
    <w:basedOn w:val="27"/>
    <w:qFormat/>
    <w:uiPriority w:val="0"/>
    <w:rPr>
      <w:color w:val="000000"/>
    </w:rPr>
  </w:style>
  <w:style w:type="character" w:customStyle="1" w:styleId="56">
    <w:name w:val="tab2"/>
    <w:basedOn w:val="27"/>
    <w:qFormat/>
    <w:uiPriority w:val="0"/>
    <w:rPr>
      <w:color w:val="333366"/>
    </w:rPr>
  </w:style>
  <w:style w:type="character" w:customStyle="1" w:styleId="57">
    <w:name w:val="hilite6"/>
    <w:basedOn w:val="27"/>
    <w:qFormat/>
    <w:uiPriority w:val="0"/>
    <w:rPr>
      <w:color w:val="000000"/>
    </w:rPr>
  </w:style>
  <w:style w:type="character" w:customStyle="1" w:styleId="58">
    <w:name w:val="hilite5"/>
    <w:basedOn w:val="27"/>
    <w:qFormat/>
    <w:uiPriority w:val="0"/>
    <w:rPr>
      <w:color w:val="000000"/>
    </w:rPr>
  </w:style>
  <w:style w:type="character" w:customStyle="1" w:styleId="59">
    <w:name w:val="active6"/>
    <w:basedOn w:val="27"/>
    <w:qFormat/>
    <w:uiPriority w:val="0"/>
    <w:rPr>
      <w:color w:val="FFFFFF"/>
    </w:rPr>
  </w:style>
  <w:style w:type="paragraph" w:customStyle="1" w:styleId="6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61">
    <w:name w:val="正文图标题"/>
    <w:next w:val="1"/>
    <w:qFormat/>
    <w:uiPriority w:val="0"/>
    <w:pPr>
      <w:numPr>
        <w:ilvl w:val="0"/>
        <w:numId w:val="1"/>
      </w:numPr>
      <w:spacing w:beforeLines="50" w:afterLines="50"/>
      <w:jc w:val="center"/>
    </w:pPr>
    <w:rPr>
      <w:rFonts w:ascii="黑体" w:hAnsi="Times New Roman" w:eastAsia="黑体" w:cs="Times New Roman"/>
      <w:sz w:val="21"/>
      <w:szCs w:val="22"/>
      <w:lang w:val="en-US" w:eastAsia="zh-CN" w:bidi="ar-SA"/>
    </w:rPr>
  </w:style>
  <w:style w:type="paragraph" w:customStyle="1" w:styleId="62">
    <w:name w:val="_Style 2"/>
    <w:basedOn w:val="8"/>
    <w:qFormat/>
    <w:uiPriority w:val="0"/>
    <w:pPr>
      <w:widowControl/>
      <w:ind w:firstLine="420" w:firstLineChars="200"/>
      <w:jc w:val="left"/>
    </w:pPr>
    <w:rPr>
      <w:rFonts w:ascii="Calibri" w:hAnsi="Calibri"/>
      <w:kern w:val="0"/>
      <w:szCs w:val="22"/>
    </w:rPr>
  </w:style>
  <w:style w:type="character" w:customStyle="1" w:styleId="63">
    <w:name w:val="font11"/>
    <w:basedOn w:val="27"/>
    <w:qFormat/>
    <w:uiPriority w:val="0"/>
    <w:rPr>
      <w:rFonts w:ascii="Arial" w:hAnsi="Arial" w:cs="Arial"/>
      <w:color w:val="000000"/>
      <w:sz w:val="20"/>
      <w:szCs w:val="20"/>
      <w:u w:val="none"/>
    </w:rPr>
  </w:style>
  <w:style w:type="character" w:customStyle="1" w:styleId="64">
    <w:name w:val="p91"/>
    <w:qFormat/>
    <w:uiPriority w:val="0"/>
    <w:rPr>
      <w:rFonts w:hint="eastAsia" w:ascii="宋体" w:hAnsi="宋体" w:eastAsia="宋体"/>
      <w:sz w:val="24"/>
    </w:rPr>
  </w:style>
  <w:style w:type="character" w:customStyle="1" w:styleId="65">
    <w:name w:val="font01"/>
    <w:qFormat/>
    <w:uiPriority w:val="0"/>
    <w:rPr>
      <w:rFonts w:ascii="Arial" w:hAnsi="Arial" w:cs="Arial"/>
      <w:color w:val="000000"/>
      <w:sz w:val="20"/>
      <w:szCs w:val="20"/>
      <w:u w:val="none"/>
    </w:rPr>
  </w:style>
  <w:style w:type="paragraph" w:customStyle="1" w:styleId="66">
    <w:name w:val="图"/>
    <w:basedOn w:val="1"/>
    <w:qFormat/>
    <w:uiPriority w:val="0"/>
    <w:pPr>
      <w:keepNext/>
      <w:adjustRightInd w:val="0"/>
      <w:spacing w:before="60" w:after="60" w:line="300" w:lineRule="auto"/>
      <w:jc w:val="center"/>
      <w:textAlignment w:val="center"/>
    </w:pPr>
    <w:rPr>
      <w:snapToGrid w:val="0"/>
      <w:spacing w:val="20"/>
      <w:sz w:val="24"/>
    </w:rPr>
  </w:style>
  <w:style w:type="character" w:customStyle="1" w:styleId="67">
    <w:name w:val="hover22"/>
    <w:basedOn w:val="27"/>
    <w:qFormat/>
    <w:uiPriority w:val="0"/>
    <w:rPr>
      <w:color w:val="D52222"/>
    </w:rPr>
  </w:style>
  <w:style w:type="character" w:customStyle="1" w:styleId="68">
    <w:name w:val="hover23"/>
    <w:basedOn w:val="27"/>
    <w:qFormat/>
    <w:uiPriority w:val="0"/>
    <w:rPr>
      <w:color w:val="2B84B5"/>
    </w:rPr>
  </w:style>
  <w:style w:type="character" w:customStyle="1" w:styleId="69">
    <w:name w:val="img8"/>
    <w:basedOn w:val="27"/>
    <w:qFormat/>
    <w:uiPriority w:val="0"/>
  </w:style>
  <w:style w:type="character" w:customStyle="1" w:styleId="70">
    <w:name w:val="img9"/>
    <w:basedOn w:val="27"/>
    <w:qFormat/>
    <w:uiPriority w:val="0"/>
  </w:style>
  <w:style w:type="character" w:customStyle="1" w:styleId="71">
    <w:name w:val="hover24"/>
    <w:basedOn w:val="27"/>
    <w:qFormat/>
    <w:uiPriority w:val="0"/>
    <w:rPr>
      <w:color w:val="D52222"/>
    </w:rPr>
  </w:style>
  <w:style w:type="character" w:customStyle="1" w:styleId="72">
    <w:name w:val="qxdate"/>
    <w:basedOn w:val="27"/>
    <w:qFormat/>
    <w:uiPriority w:val="0"/>
    <w:rPr>
      <w:color w:val="333333"/>
      <w:sz w:val="18"/>
      <w:szCs w:val="18"/>
    </w:rPr>
  </w:style>
  <w:style w:type="character" w:customStyle="1" w:styleId="73">
    <w:name w:val="redfilenumber"/>
    <w:basedOn w:val="27"/>
    <w:qFormat/>
    <w:uiPriority w:val="0"/>
    <w:rPr>
      <w:color w:val="BA2636"/>
      <w:sz w:val="18"/>
      <w:szCs w:val="18"/>
    </w:rPr>
  </w:style>
  <w:style w:type="character" w:customStyle="1" w:styleId="74">
    <w:name w:val="redfilefwwh"/>
    <w:basedOn w:val="27"/>
    <w:qFormat/>
    <w:uiPriority w:val="0"/>
    <w:rPr>
      <w:color w:val="BA2636"/>
      <w:sz w:val="18"/>
      <w:szCs w:val="18"/>
    </w:rPr>
  </w:style>
  <w:style w:type="character" w:customStyle="1" w:styleId="75">
    <w:name w:val="gjfg"/>
    <w:basedOn w:val="27"/>
    <w:qFormat/>
    <w:uiPriority w:val="0"/>
  </w:style>
  <w:style w:type="character" w:customStyle="1" w:styleId="76">
    <w:name w:val="displayarti"/>
    <w:basedOn w:val="27"/>
    <w:qFormat/>
    <w:uiPriority w:val="0"/>
    <w:rPr>
      <w:color w:val="FFFFFF"/>
      <w:shd w:val="clear" w:color="auto" w:fill="A00000"/>
    </w:rPr>
  </w:style>
  <w:style w:type="character" w:customStyle="1" w:styleId="77">
    <w:name w:val="cfdate"/>
    <w:basedOn w:val="27"/>
    <w:qFormat/>
    <w:uiPriority w:val="0"/>
    <w:rPr>
      <w:color w:val="333333"/>
      <w:sz w:val="18"/>
      <w:szCs w:val="18"/>
    </w:rPr>
  </w:style>
  <w:style w:type="paragraph" w:styleId="78">
    <w:name w:val="List Paragraph"/>
    <w:basedOn w:val="1"/>
    <w:qFormat/>
    <w:uiPriority w:val="34"/>
    <w:pPr>
      <w:ind w:firstLine="420" w:firstLineChars="200"/>
    </w:pPr>
  </w:style>
  <w:style w:type="paragraph" w:customStyle="1" w:styleId="79">
    <w:name w:val="正文_1"/>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80">
    <w:name w:val="_Style 13"/>
    <w:basedOn w:val="1"/>
    <w:qFormat/>
    <w:uiPriority w:val="0"/>
    <w:pPr>
      <w:spacing w:line="360" w:lineRule="auto"/>
      <w:ind w:firstLine="420" w:firstLineChars="200"/>
    </w:pPr>
    <w:rPr>
      <w:rFonts w:ascii="Calibri" w:hAnsi="Calibri" w:eastAsia="宋体" w:cs="Times New Roman"/>
      <w:szCs w:val="22"/>
    </w:rPr>
  </w:style>
  <w:style w:type="paragraph" w:customStyle="1" w:styleId="81">
    <w:name w:val="p0"/>
    <w:basedOn w:val="1"/>
    <w:qFormat/>
    <w:uiPriority w:val="0"/>
    <w:pPr>
      <w:widowControl/>
    </w:pPr>
    <w:rPr>
      <w:rFonts w:ascii="Calibri" w:hAnsi="Calibri" w:eastAsia="宋体" w:cs="Times New Roman"/>
      <w:kern w:val="0"/>
      <w:szCs w:val="21"/>
    </w:rPr>
  </w:style>
  <w:style w:type="paragraph" w:customStyle="1" w:styleId="82">
    <w:name w:val="表格文字"/>
    <w:basedOn w:val="1"/>
    <w:qFormat/>
    <w:uiPriority w:val="0"/>
    <w:pPr>
      <w:spacing w:before="25" w:after="25" w:line="300" w:lineRule="auto"/>
    </w:pPr>
    <w:rPr>
      <w:rFonts w:ascii="宋体" w:hAnsi="宋体" w:eastAsia="宋体" w:cs="Times New Roman"/>
      <w:spacing w:val="10"/>
      <w:kern w:val="0"/>
      <w:sz w:val="24"/>
      <w:szCs w:val="20"/>
    </w:rPr>
  </w:style>
  <w:style w:type="paragraph" w:customStyle="1" w:styleId="83">
    <w:name w:val="样式4"/>
    <w:basedOn w:val="19"/>
    <w:qFormat/>
    <w:uiPriority w:val="0"/>
    <w:pPr>
      <w:tabs>
        <w:tab w:val="right" w:leader="dot" w:pos="9458"/>
      </w:tabs>
      <w:spacing w:before="120" w:after="120"/>
      <w:jc w:val="left"/>
    </w:pPr>
    <w:rPr>
      <w:b/>
      <w:caps/>
      <w:kern w:val="0"/>
      <w:sz w:val="20"/>
      <w:szCs w:val="20"/>
    </w:rPr>
  </w:style>
  <w:style w:type="paragraph" w:customStyle="1" w:styleId="84">
    <w:name w:val="Table Paragraph"/>
    <w:basedOn w:val="1"/>
    <w:qFormat/>
    <w:uiPriority w:val="1"/>
  </w:style>
  <w:style w:type="paragraph" w:customStyle="1" w:styleId="85">
    <w:name w:val="_Style 1"/>
    <w:basedOn w:val="1"/>
    <w:qFormat/>
    <w:uiPriority w:val="0"/>
    <w:pPr>
      <w:widowControl/>
      <w:ind w:firstLine="420" w:firstLineChars="200"/>
      <w:jc w:val="left"/>
    </w:pPr>
    <w:rPr>
      <w:kern w:val="0"/>
      <w:sz w:val="24"/>
    </w:rPr>
  </w:style>
  <w:style w:type="paragraph" w:customStyle="1" w:styleId="86">
    <w:name w:val="首行缩进"/>
    <w:basedOn w:val="1"/>
    <w:qFormat/>
    <w:uiPriority w:val="0"/>
    <w:pPr>
      <w:ind w:firstLine="480" w:firstLineChars="200"/>
    </w:pPr>
    <w:rPr>
      <w:lang w:val="zh-CN"/>
    </w:rPr>
  </w:style>
  <w:style w:type="character" w:customStyle="1" w:styleId="87">
    <w:name w:val="font5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A51F05-490D-41FB-BDF8-FEEA07462BE7}">
  <ds:schemaRefs/>
</ds:datastoreItem>
</file>

<file path=docProps/app.xml><?xml version="1.0" encoding="utf-8"?>
<Properties xmlns="http://schemas.openxmlformats.org/officeDocument/2006/extended-properties" xmlns:vt="http://schemas.openxmlformats.org/officeDocument/2006/docPropsVTypes">
  <Template>Normal.dotm</Template>
  <Company>jk</Company>
  <Pages>118</Pages>
  <Words>8848</Words>
  <Characters>50438</Characters>
  <Lines>420</Lines>
  <Paragraphs>118</Paragraphs>
  <TotalTime>7</TotalTime>
  <ScaleCrop>false</ScaleCrop>
  <LinksUpToDate>false</LinksUpToDate>
  <CharactersWithSpaces>59168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2019-01-28T09:11:00Z</dcterms:created>
  <dc:creator>辉</dc:creator>
  <cp:lastModifiedBy>麻涌香蕉</cp:lastModifiedBy>
  <cp:lastPrinted>2020-01-19T07:55:00Z</cp:lastPrinted>
  <dcterms:modified xsi:type="dcterms:W3CDTF">2021-09-16T07:14:46Z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21C066B0C46E4BBCB3853BE289F3810C</vt:lpwstr>
  </property>
</Properties>
</file>