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附件4.过渡期绿色建筑评价标识申报流程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543425" cy="7639050"/>
            <wp:effectExtent l="19050" t="0" r="9525" b="0"/>
            <wp:docPr id="1" name="图片 1" descr="\\172.19.36.99\节能科\2、绿色建筑评价标识\3、认证项目模板文件\深标2018版\发布版\过渡期绿色建筑设计标识申报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172.19.36.99\节能科\2、绿色建筑评价标识\3、认证项目模板文件\深标2018版\发布版\过渡期绿色建筑设计标识申报流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drawing>
          <wp:inline distT="0" distB="0" distL="0" distR="0">
            <wp:extent cx="4688205" cy="8410575"/>
            <wp:effectExtent l="19050" t="0" r="0" b="0"/>
            <wp:docPr id="2" name="图片 2" descr="\\172.19.36.99\节能科\2、绿色建筑评价标识\3、认证项目模板文件\深标2018版\发布版\过渡期绿色建筑建成、运行标识申报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\\172.19.36.99\节能科\2、绿色建筑评价标识\3、认证项目模板文件\深标2018版\发布版\过渡期绿色建筑建成、运行标识申报流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8759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1A"/>
    <w:rsid w:val="007D1F1A"/>
    <w:rsid w:val="00B7047A"/>
    <w:rsid w:val="00FB00B0"/>
    <w:rsid w:val="200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</Words>
  <Characters>22</Characters>
  <Lines>1</Lines>
  <Paragraphs>1</Paragraphs>
  <TotalTime>3</TotalTime>
  <ScaleCrop>false</ScaleCrop>
  <LinksUpToDate>false</LinksUpToDate>
  <CharactersWithSpaces>24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2019-08-12T01:28:00Z</dcterms:created>
  <dc:creator>张成绪</dc:creator>
  <cp:lastModifiedBy>薄壳</cp:lastModifiedBy>
  <dcterms:modified xsi:type="dcterms:W3CDTF">2019-08-30T03:13:12Z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