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A2" w:rsidRDefault="00AC4027">
      <w:pPr>
        <w:autoSpaceDE w:val="0"/>
        <w:autoSpaceDN w:val="0"/>
        <w:adjustRightInd w:val="0"/>
        <w:jc w:val="center"/>
        <w:rPr>
          <w:rFonts w:hAnsi="宋体"/>
          <w:b/>
          <w:kern w:val="0"/>
          <w:sz w:val="52"/>
          <w:szCs w:val="52"/>
        </w:rPr>
      </w:pPr>
      <w:bookmarkStart w:id="0" w:name="_Toc434537324"/>
      <w:bookmarkStart w:id="1" w:name="_GoBack"/>
      <w:bookmarkEnd w:id="1"/>
      <w:r>
        <w:rPr>
          <w:rFonts w:hAnsi="宋体" w:hint="eastAsia"/>
          <w:b/>
          <w:kern w:val="0"/>
          <w:sz w:val="52"/>
          <w:szCs w:val="52"/>
        </w:rPr>
        <w:t>装配式钢结构建筑部品部件绿色</w:t>
      </w:r>
    </w:p>
    <w:p w:rsidR="00B950A2" w:rsidRDefault="00AC4027">
      <w:pPr>
        <w:autoSpaceDE w:val="0"/>
        <w:autoSpaceDN w:val="0"/>
        <w:adjustRightInd w:val="0"/>
        <w:jc w:val="center"/>
        <w:rPr>
          <w:rFonts w:hAnsi="宋体"/>
          <w:b/>
          <w:kern w:val="0"/>
          <w:sz w:val="52"/>
          <w:szCs w:val="52"/>
        </w:rPr>
      </w:pPr>
      <w:r>
        <w:rPr>
          <w:rFonts w:hAnsi="宋体" w:hint="eastAsia"/>
          <w:b/>
          <w:kern w:val="0"/>
          <w:sz w:val="52"/>
          <w:szCs w:val="52"/>
        </w:rPr>
        <w:t>建材评价技术细则</w:t>
      </w:r>
    </w:p>
    <w:p w:rsidR="00B950A2" w:rsidRDefault="00B950A2">
      <w:pPr>
        <w:rPr>
          <w:rFonts w:hAnsi="宋体"/>
          <w:b/>
          <w:kern w:val="0"/>
          <w:sz w:val="52"/>
          <w:szCs w:val="52"/>
        </w:rPr>
      </w:pPr>
    </w:p>
    <w:p w:rsidR="00B950A2" w:rsidRDefault="00B950A2">
      <w:pPr>
        <w:rPr>
          <w:rFonts w:hAnsi="宋体"/>
          <w:b/>
          <w:kern w:val="0"/>
          <w:sz w:val="36"/>
          <w:szCs w:val="36"/>
        </w:rPr>
      </w:pPr>
    </w:p>
    <w:p w:rsidR="00B950A2" w:rsidRDefault="00B950A2">
      <w:pPr>
        <w:rPr>
          <w:rFonts w:hAnsi="宋体"/>
          <w:b/>
          <w:kern w:val="0"/>
          <w:sz w:val="36"/>
          <w:szCs w:val="36"/>
        </w:rPr>
      </w:pPr>
    </w:p>
    <w:p w:rsidR="00B950A2" w:rsidRDefault="00B950A2">
      <w:pPr>
        <w:rPr>
          <w:rFonts w:hAnsi="宋体"/>
          <w:b/>
          <w:kern w:val="0"/>
          <w:sz w:val="36"/>
          <w:szCs w:val="36"/>
        </w:rPr>
      </w:pPr>
    </w:p>
    <w:p w:rsidR="00B950A2" w:rsidRDefault="00B950A2">
      <w:pPr>
        <w:rPr>
          <w:rFonts w:hAnsi="宋体"/>
          <w:b/>
          <w:kern w:val="0"/>
          <w:sz w:val="36"/>
          <w:szCs w:val="36"/>
        </w:rPr>
      </w:pPr>
    </w:p>
    <w:p w:rsidR="00AC4027" w:rsidRDefault="00AC4027">
      <w:pPr>
        <w:rPr>
          <w:rFonts w:hAnsi="宋体"/>
          <w:b/>
          <w:kern w:val="0"/>
          <w:sz w:val="36"/>
          <w:szCs w:val="36"/>
        </w:rPr>
      </w:pPr>
    </w:p>
    <w:p w:rsidR="00AC4027" w:rsidRDefault="00AC4027">
      <w:pPr>
        <w:rPr>
          <w:rFonts w:hAnsi="宋体"/>
          <w:b/>
          <w:kern w:val="0"/>
          <w:sz w:val="36"/>
          <w:szCs w:val="36"/>
        </w:rPr>
      </w:pPr>
    </w:p>
    <w:p w:rsidR="00AC4027" w:rsidRDefault="00AC4027">
      <w:pPr>
        <w:rPr>
          <w:rFonts w:hAnsi="宋体"/>
          <w:b/>
          <w:kern w:val="0"/>
          <w:sz w:val="36"/>
          <w:szCs w:val="36"/>
        </w:rPr>
      </w:pPr>
    </w:p>
    <w:p w:rsidR="00B950A2" w:rsidRDefault="00B950A2">
      <w:pPr>
        <w:rPr>
          <w:rFonts w:hAnsi="宋体"/>
          <w:b/>
          <w:kern w:val="0"/>
          <w:sz w:val="36"/>
          <w:szCs w:val="36"/>
        </w:rPr>
      </w:pPr>
    </w:p>
    <w:p w:rsidR="00B950A2" w:rsidRDefault="00B950A2">
      <w:pPr>
        <w:ind w:firstLineChars="1700" w:firstLine="6144"/>
        <w:rPr>
          <w:rFonts w:hAnsi="宋体"/>
          <w:b/>
          <w:kern w:val="0"/>
          <w:sz w:val="36"/>
          <w:szCs w:val="36"/>
        </w:rPr>
      </w:pPr>
    </w:p>
    <w:p w:rsidR="00B950A2" w:rsidRDefault="00B950A2">
      <w:pPr>
        <w:ind w:firstLineChars="1700" w:firstLine="6144"/>
        <w:rPr>
          <w:rFonts w:hAnsi="宋体"/>
          <w:b/>
          <w:kern w:val="0"/>
          <w:sz w:val="36"/>
          <w:szCs w:val="36"/>
        </w:rPr>
      </w:pPr>
    </w:p>
    <w:p w:rsidR="00B950A2" w:rsidRDefault="00AC4027">
      <w:pPr>
        <w:jc w:val="center"/>
        <w:rPr>
          <w:rFonts w:hAnsi="宋体"/>
          <w:b/>
          <w:kern w:val="0"/>
          <w:sz w:val="36"/>
          <w:szCs w:val="36"/>
        </w:rPr>
      </w:pPr>
      <w:r>
        <w:rPr>
          <w:rFonts w:hAnsi="宋体" w:hint="eastAsia"/>
          <w:b/>
          <w:kern w:val="0"/>
          <w:sz w:val="36"/>
          <w:szCs w:val="36"/>
        </w:rPr>
        <w:t>四川省建筑科学研究院</w:t>
      </w:r>
    </w:p>
    <w:p w:rsidR="00B950A2" w:rsidRDefault="00AC4027">
      <w:pPr>
        <w:jc w:val="center"/>
        <w:rPr>
          <w:rFonts w:hAnsi="宋体"/>
          <w:b/>
          <w:kern w:val="0"/>
          <w:sz w:val="36"/>
          <w:szCs w:val="36"/>
        </w:rPr>
      </w:pPr>
      <w:r>
        <w:rPr>
          <w:rFonts w:hAnsi="宋体" w:hint="eastAsia"/>
          <w:b/>
          <w:kern w:val="0"/>
          <w:sz w:val="36"/>
          <w:szCs w:val="36"/>
        </w:rPr>
        <w:t>四川省同城建设工程质量检测有限公司</w:t>
      </w:r>
    </w:p>
    <w:p w:rsidR="00B950A2" w:rsidRDefault="00B950A2">
      <w:pPr>
        <w:jc w:val="center"/>
        <w:rPr>
          <w:rFonts w:hAnsi="宋体"/>
          <w:b/>
          <w:kern w:val="0"/>
          <w:sz w:val="36"/>
          <w:szCs w:val="36"/>
        </w:rPr>
      </w:pPr>
    </w:p>
    <w:p w:rsidR="00B950A2" w:rsidRDefault="00AC4027">
      <w:pPr>
        <w:jc w:val="center"/>
        <w:rPr>
          <w:rFonts w:hAnsi="宋体"/>
          <w:b/>
          <w:kern w:val="0"/>
          <w:sz w:val="36"/>
          <w:szCs w:val="36"/>
        </w:rPr>
      </w:pPr>
      <w:r>
        <w:rPr>
          <w:rFonts w:hAnsi="宋体" w:hint="eastAsia"/>
          <w:b/>
          <w:kern w:val="0"/>
          <w:sz w:val="36"/>
          <w:szCs w:val="36"/>
        </w:rPr>
        <w:t>二</w:t>
      </w:r>
      <w:r>
        <w:rPr>
          <w:rFonts w:hAnsi="宋体" w:hint="eastAsia"/>
          <w:b/>
          <w:kern w:val="0"/>
          <w:sz w:val="36"/>
          <w:szCs w:val="36"/>
        </w:rPr>
        <w:t>O</w:t>
      </w:r>
      <w:r>
        <w:rPr>
          <w:rFonts w:hAnsi="宋体" w:hint="eastAsia"/>
          <w:b/>
          <w:kern w:val="0"/>
          <w:sz w:val="36"/>
          <w:szCs w:val="36"/>
        </w:rPr>
        <w:t>一八年八月</w:t>
      </w:r>
    </w:p>
    <w:p w:rsidR="00B950A2" w:rsidRDefault="00B950A2">
      <w:pPr>
        <w:autoSpaceDE w:val="0"/>
        <w:autoSpaceDN w:val="0"/>
        <w:adjustRightInd w:val="0"/>
        <w:jc w:val="center"/>
        <w:rPr>
          <w:rFonts w:hAnsi="宋体"/>
          <w:b/>
          <w:kern w:val="0"/>
          <w:sz w:val="36"/>
          <w:szCs w:val="36"/>
        </w:rPr>
        <w:sectPr w:rsidR="00B950A2">
          <w:pgSz w:w="11906" w:h="16838"/>
          <w:pgMar w:top="1440" w:right="1797" w:bottom="1440" w:left="1797" w:header="851" w:footer="992" w:gutter="0"/>
          <w:pgNumType w:start="0"/>
          <w:cols w:space="0"/>
          <w:docGrid w:type="lines" w:linePitch="319"/>
        </w:sectPr>
      </w:pPr>
    </w:p>
    <w:p w:rsidR="00B950A2" w:rsidRDefault="00AC4027">
      <w:pPr>
        <w:autoSpaceDE w:val="0"/>
        <w:autoSpaceDN w:val="0"/>
        <w:adjustRightInd w:val="0"/>
        <w:jc w:val="center"/>
        <w:rPr>
          <w:rFonts w:hAnsi="宋体"/>
          <w:b/>
          <w:kern w:val="0"/>
          <w:sz w:val="36"/>
          <w:szCs w:val="36"/>
        </w:rPr>
      </w:pPr>
      <w:r>
        <w:rPr>
          <w:rFonts w:hAnsi="宋体" w:hint="eastAsia"/>
          <w:b/>
          <w:kern w:val="0"/>
          <w:sz w:val="36"/>
          <w:szCs w:val="36"/>
        </w:rPr>
        <w:lastRenderedPageBreak/>
        <w:t>装配式钢结构建筑部品部件绿色建材评价技术细则</w:t>
      </w:r>
    </w:p>
    <w:p w:rsidR="00B950A2" w:rsidRDefault="00B950A2">
      <w:pPr>
        <w:autoSpaceDE w:val="0"/>
        <w:autoSpaceDN w:val="0"/>
        <w:adjustRightInd w:val="0"/>
        <w:jc w:val="center"/>
        <w:rPr>
          <w:rFonts w:hAnsi="宋体"/>
          <w:b/>
          <w:kern w:val="0"/>
          <w:sz w:val="36"/>
          <w:szCs w:val="36"/>
        </w:rPr>
      </w:pPr>
    </w:p>
    <w:p w:rsidR="00B950A2" w:rsidRDefault="00AC4027">
      <w:pPr>
        <w:autoSpaceDE w:val="0"/>
        <w:autoSpaceDN w:val="0"/>
        <w:adjustRightInd w:val="0"/>
        <w:jc w:val="center"/>
        <w:rPr>
          <w:b/>
          <w:kern w:val="0"/>
          <w:sz w:val="36"/>
          <w:szCs w:val="36"/>
        </w:rPr>
      </w:pPr>
      <w:r>
        <w:rPr>
          <w:rFonts w:hAnsi="宋体" w:hint="eastAsia"/>
          <w:b/>
          <w:kern w:val="0"/>
          <w:sz w:val="36"/>
          <w:szCs w:val="36"/>
        </w:rPr>
        <w:t>前言</w:t>
      </w:r>
    </w:p>
    <w:p w:rsidR="00B950A2" w:rsidRDefault="00B950A2">
      <w:pPr>
        <w:pStyle w:val="a"/>
        <w:numPr>
          <w:ilvl w:val="0"/>
          <w:numId w:val="0"/>
        </w:numPr>
        <w:spacing w:line="360" w:lineRule="auto"/>
        <w:ind w:firstLineChars="200" w:firstLine="480"/>
        <w:jc w:val="both"/>
        <w:outlineLvl w:val="9"/>
        <w:rPr>
          <w:rFonts w:eastAsia="宋体" w:hAnsi="宋体"/>
          <w:sz w:val="24"/>
          <w:szCs w:val="24"/>
        </w:rPr>
      </w:pPr>
      <w:bookmarkStart w:id="2" w:name="_Toc297042646"/>
    </w:p>
    <w:p w:rsidR="00B950A2" w:rsidRDefault="00AC4027">
      <w:pPr>
        <w:pStyle w:val="a"/>
        <w:numPr>
          <w:ilvl w:val="0"/>
          <w:numId w:val="0"/>
        </w:numPr>
        <w:spacing w:line="360" w:lineRule="auto"/>
        <w:ind w:firstLineChars="200" w:firstLine="480"/>
        <w:jc w:val="both"/>
        <w:outlineLvl w:val="9"/>
        <w:rPr>
          <w:rFonts w:eastAsia="宋体" w:hAnsi="宋体"/>
          <w:sz w:val="24"/>
          <w:szCs w:val="24"/>
        </w:rPr>
      </w:pPr>
      <w:r>
        <w:rPr>
          <w:rFonts w:eastAsia="宋体" w:hAnsi="宋体" w:hint="eastAsia"/>
          <w:sz w:val="24"/>
          <w:szCs w:val="24"/>
        </w:rPr>
        <w:t>根据国家关于发展绿色建材和推进绿色建材评价标识的相关政策，为指导和规范四川地区装配式钢结构建筑部品部件绿色建材的评价和标识，</w:t>
      </w:r>
      <w:bookmarkEnd w:id="2"/>
      <w:r>
        <w:rPr>
          <w:rFonts w:eastAsia="宋体" w:hAnsi="宋体" w:hint="eastAsia"/>
          <w:sz w:val="24"/>
          <w:szCs w:val="24"/>
        </w:rPr>
        <w:t>编制组经广泛调查研究，认真总结实践经验，并在广泛征求意见的基础上，制定本细则。</w:t>
      </w:r>
    </w:p>
    <w:p w:rsidR="00B950A2" w:rsidRDefault="00AC4027">
      <w:pPr>
        <w:pStyle w:val="af0"/>
        <w:spacing w:line="360" w:lineRule="auto"/>
        <w:ind w:firstLine="480"/>
        <w:rPr>
          <w:rFonts w:ascii="Times New Roman"/>
          <w:sz w:val="24"/>
          <w:szCs w:val="24"/>
        </w:rPr>
      </w:pPr>
      <w:r>
        <w:rPr>
          <w:rFonts w:ascii="Times New Roman" w:hAnsi="宋体" w:hint="eastAsia"/>
          <w:sz w:val="24"/>
          <w:szCs w:val="24"/>
        </w:rPr>
        <w:t>本细则由四川省建设科技发展中心负责管理，由四川省建筑科学研究院负责具体技术内容的解释。执行过程中如有意见或建议，请寄送四川省建筑科学研究院（地址：成都市一环路北三段</w:t>
      </w:r>
      <w:r>
        <w:rPr>
          <w:rFonts w:ascii="Times New Roman"/>
          <w:sz w:val="24"/>
          <w:szCs w:val="24"/>
        </w:rPr>
        <w:t>55</w:t>
      </w:r>
      <w:r>
        <w:rPr>
          <w:rFonts w:ascii="Times New Roman" w:hAnsi="宋体" w:hint="eastAsia"/>
          <w:sz w:val="24"/>
          <w:szCs w:val="24"/>
        </w:rPr>
        <w:t>号，邮政编码：</w:t>
      </w:r>
      <w:r>
        <w:rPr>
          <w:rFonts w:ascii="Times New Roman"/>
          <w:sz w:val="24"/>
          <w:szCs w:val="24"/>
        </w:rPr>
        <w:t>610081</w:t>
      </w:r>
      <w:r>
        <w:rPr>
          <w:rFonts w:ascii="Times New Roman" w:hAnsi="宋体" w:hint="eastAsia"/>
          <w:sz w:val="24"/>
          <w:szCs w:val="24"/>
        </w:rPr>
        <w:t>）。</w:t>
      </w:r>
    </w:p>
    <w:p w:rsidR="00B950A2" w:rsidRDefault="00AC4027">
      <w:pPr>
        <w:pStyle w:val="af0"/>
        <w:spacing w:line="360" w:lineRule="auto"/>
        <w:ind w:firstLine="480"/>
        <w:rPr>
          <w:rFonts w:ascii="Times New Roman" w:hAnsi="宋体"/>
          <w:sz w:val="24"/>
          <w:szCs w:val="24"/>
        </w:rPr>
      </w:pPr>
      <w:r>
        <w:rPr>
          <w:rFonts w:ascii="Times New Roman" w:hAnsi="宋体" w:hint="eastAsia"/>
          <w:sz w:val="24"/>
          <w:szCs w:val="24"/>
        </w:rPr>
        <w:t>本细则编写单位：四川省建筑科学研究院</w:t>
      </w:r>
    </w:p>
    <w:p w:rsidR="00B950A2" w:rsidRDefault="00AC4027">
      <w:pPr>
        <w:pStyle w:val="af0"/>
        <w:spacing w:line="360" w:lineRule="auto"/>
        <w:ind w:firstLineChars="1000" w:firstLine="2400"/>
        <w:rPr>
          <w:rFonts w:ascii="Times New Roman" w:hAnsi="宋体"/>
          <w:sz w:val="24"/>
          <w:szCs w:val="24"/>
        </w:rPr>
      </w:pPr>
      <w:r>
        <w:rPr>
          <w:rFonts w:ascii="Times New Roman" w:hAnsi="宋体" w:hint="eastAsia"/>
          <w:sz w:val="24"/>
          <w:szCs w:val="24"/>
        </w:rPr>
        <w:t>四川省同城建设工程质量检测有限公司</w:t>
      </w:r>
    </w:p>
    <w:p w:rsidR="00B950A2" w:rsidRDefault="00AC4027">
      <w:pPr>
        <w:pStyle w:val="af0"/>
        <w:spacing w:line="360" w:lineRule="auto"/>
        <w:ind w:leftChars="228" w:left="3119" w:hangingChars="1100" w:hanging="2640"/>
        <w:rPr>
          <w:rFonts w:ascii="Times New Roman" w:hAnsi="宋体"/>
          <w:sz w:val="24"/>
          <w:szCs w:val="24"/>
        </w:rPr>
      </w:pPr>
      <w:r>
        <w:rPr>
          <w:rFonts w:ascii="Times New Roman" w:hAnsi="宋体" w:hint="eastAsia"/>
          <w:sz w:val="24"/>
          <w:szCs w:val="24"/>
        </w:rPr>
        <w:t>本细则主要编写人员：</w:t>
      </w:r>
      <w:r>
        <w:rPr>
          <w:rFonts w:ascii="Times New Roman" w:hAnsi="宋体" w:hint="eastAsia"/>
          <w:sz w:val="24"/>
          <w:szCs w:val="24"/>
        </w:rPr>
        <w:t xml:space="preserve"> </w:t>
      </w:r>
      <w:proofErr w:type="gramStart"/>
      <w:r>
        <w:rPr>
          <w:rFonts w:ascii="Times New Roman" w:hAnsi="宋体" w:hint="eastAsia"/>
          <w:sz w:val="24"/>
          <w:szCs w:val="24"/>
        </w:rPr>
        <w:t>余恒鹏</w:t>
      </w:r>
      <w:proofErr w:type="gramEnd"/>
      <w:r>
        <w:rPr>
          <w:rFonts w:ascii="Times New Roman" w:hAnsi="宋体" w:hint="eastAsia"/>
          <w:sz w:val="24"/>
          <w:szCs w:val="24"/>
        </w:rPr>
        <w:t>、金洁、鲁兆红、陈东平、吴文杰、韩舜、高明胜</w:t>
      </w:r>
    </w:p>
    <w:p w:rsidR="00B950A2" w:rsidRDefault="00AC4027" w:rsidP="00AC4027">
      <w:pPr>
        <w:pStyle w:val="af0"/>
        <w:spacing w:line="360" w:lineRule="auto"/>
        <w:ind w:firstLineChars="182" w:firstLine="437"/>
        <w:rPr>
          <w:rFonts w:ascii="Times New Roman"/>
        </w:rPr>
      </w:pPr>
      <w:r>
        <w:rPr>
          <w:rFonts w:ascii="Times New Roman" w:hAnsi="宋体" w:hint="eastAsia"/>
          <w:sz w:val="24"/>
          <w:szCs w:val="24"/>
        </w:rPr>
        <w:t>本细则主要审查人员：</w:t>
      </w:r>
      <w:r>
        <w:rPr>
          <w:rFonts w:ascii="Times New Roman" w:hAnsi="宋体" w:hint="eastAsia"/>
          <w:sz w:val="24"/>
          <w:szCs w:val="24"/>
        </w:rPr>
        <w:t xml:space="preserve"> </w:t>
      </w:r>
      <w:r>
        <w:rPr>
          <w:rFonts w:ascii="Times New Roman" w:hAnsi="宋体" w:hint="eastAsia"/>
          <w:sz w:val="24"/>
          <w:szCs w:val="24"/>
        </w:rPr>
        <w:t>金晓西</w:t>
      </w:r>
      <w:r>
        <w:rPr>
          <w:rFonts w:ascii="Times New Roman" w:hAnsi="宋体" w:hint="eastAsia"/>
          <w:sz w:val="24"/>
          <w:szCs w:val="24"/>
        </w:rPr>
        <w:t xml:space="preserve"> </w:t>
      </w:r>
      <w:proofErr w:type="gramStart"/>
      <w:r>
        <w:rPr>
          <w:rFonts w:ascii="Times New Roman" w:hAnsi="宋体" w:hint="eastAsia"/>
          <w:sz w:val="24"/>
          <w:szCs w:val="24"/>
        </w:rPr>
        <w:t>徐存光</w:t>
      </w:r>
      <w:proofErr w:type="gramEnd"/>
      <w:r>
        <w:rPr>
          <w:rFonts w:ascii="Times New Roman" w:hAnsi="宋体" w:hint="eastAsia"/>
          <w:sz w:val="24"/>
          <w:szCs w:val="24"/>
        </w:rPr>
        <w:t xml:space="preserve"> </w:t>
      </w:r>
      <w:r>
        <w:rPr>
          <w:rFonts w:ascii="Times New Roman" w:hAnsi="宋体" w:hint="eastAsia"/>
          <w:sz w:val="24"/>
          <w:szCs w:val="24"/>
        </w:rPr>
        <w:t>彭青</w:t>
      </w:r>
      <w:r>
        <w:rPr>
          <w:rFonts w:ascii="Times New Roman" w:hAnsi="宋体" w:hint="eastAsia"/>
          <w:sz w:val="24"/>
          <w:szCs w:val="24"/>
        </w:rPr>
        <w:t xml:space="preserve"> </w:t>
      </w:r>
      <w:r>
        <w:rPr>
          <w:rFonts w:ascii="Times New Roman" w:hAnsi="宋体" w:hint="eastAsia"/>
          <w:sz w:val="24"/>
          <w:szCs w:val="24"/>
        </w:rPr>
        <w:t>黎力</w:t>
      </w:r>
      <w:r>
        <w:rPr>
          <w:rFonts w:ascii="Times New Roman" w:hAnsi="宋体" w:hint="eastAsia"/>
          <w:sz w:val="24"/>
          <w:szCs w:val="24"/>
        </w:rPr>
        <w:t xml:space="preserve"> </w:t>
      </w:r>
      <w:r>
        <w:rPr>
          <w:rFonts w:ascii="Times New Roman" w:hAnsi="宋体" w:hint="eastAsia"/>
          <w:sz w:val="24"/>
          <w:szCs w:val="24"/>
        </w:rPr>
        <w:t>黄滔</w:t>
      </w:r>
    </w:p>
    <w:p w:rsidR="00B950A2" w:rsidRDefault="00B950A2">
      <w:pPr>
        <w:rPr>
          <w:rFonts w:ascii="黑体" w:eastAsia="黑体"/>
          <w:sz w:val="32"/>
          <w:szCs w:val="32"/>
        </w:rPr>
      </w:pPr>
    </w:p>
    <w:p w:rsidR="00B950A2" w:rsidRDefault="00B950A2">
      <w:pPr>
        <w:rPr>
          <w:rFonts w:ascii="黑体" w:eastAsia="黑体"/>
          <w:sz w:val="32"/>
          <w:szCs w:val="32"/>
        </w:rPr>
      </w:pPr>
    </w:p>
    <w:p w:rsidR="00B950A2" w:rsidRDefault="00B950A2">
      <w:pPr>
        <w:rPr>
          <w:rFonts w:ascii="黑体" w:eastAsia="黑体"/>
          <w:sz w:val="32"/>
          <w:szCs w:val="32"/>
        </w:rPr>
      </w:pPr>
    </w:p>
    <w:p w:rsidR="00B950A2" w:rsidRDefault="00AC4027">
      <w:pPr>
        <w:pStyle w:val="1"/>
        <w:spacing w:before="0" w:after="0" w:line="240" w:lineRule="auto"/>
        <w:jc w:val="center"/>
        <w:rPr>
          <w:rFonts w:ascii="黑体" w:eastAsia="黑体"/>
          <w:b w:val="0"/>
          <w:bCs w:val="0"/>
          <w:sz w:val="32"/>
          <w:szCs w:val="32"/>
        </w:rPr>
      </w:pPr>
      <w:r>
        <w:rPr>
          <w:rFonts w:ascii="黑体" w:eastAsia="黑体" w:hint="eastAsia"/>
          <w:b w:val="0"/>
          <w:bCs w:val="0"/>
          <w:sz w:val="32"/>
          <w:szCs w:val="32"/>
        </w:rPr>
        <w:br w:type="page"/>
      </w:r>
    </w:p>
    <w:p w:rsidR="00B950A2" w:rsidRDefault="00AC4027">
      <w:pPr>
        <w:pStyle w:val="1"/>
        <w:spacing w:before="0" w:after="0" w:line="240" w:lineRule="auto"/>
        <w:jc w:val="center"/>
        <w:rPr>
          <w:rFonts w:ascii="黑体" w:eastAsia="黑体"/>
          <w:b w:val="0"/>
          <w:bCs w:val="0"/>
          <w:sz w:val="32"/>
          <w:szCs w:val="32"/>
        </w:rPr>
      </w:pPr>
      <w:r>
        <w:rPr>
          <w:rFonts w:ascii="黑体" w:eastAsia="黑体" w:hint="eastAsia"/>
          <w:b w:val="0"/>
          <w:bCs w:val="0"/>
          <w:sz w:val="32"/>
          <w:szCs w:val="32"/>
        </w:rPr>
        <w:lastRenderedPageBreak/>
        <w:t>C.2装配式钢结构建筑部品部件</w:t>
      </w:r>
      <w:r>
        <w:rPr>
          <w:rFonts w:ascii="黑体" w:eastAsia="黑体" w:hint="eastAsia"/>
          <w:b w:val="0"/>
          <w:sz w:val="32"/>
          <w:szCs w:val="32"/>
        </w:rPr>
        <w:t>绿色建材评价技术细则</w:t>
      </w:r>
      <w:bookmarkEnd w:id="0"/>
    </w:p>
    <w:p w:rsidR="00B950A2" w:rsidRDefault="00AC4027">
      <w:pPr>
        <w:jc w:val="center"/>
        <w:rPr>
          <w:rStyle w:val="ad"/>
          <w:rFonts w:ascii="Times New Roman" w:eastAsia="宋体" w:hAnsi="Times New Roman" w:cs="Times New Roman"/>
          <w:sz w:val="30"/>
          <w:szCs w:val="30"/>
        </w:rPr>
      </w:pPr>
      <w:r>
        <w:rPr>
          <w:rStyle w:val="ad"/>
          <w:rFonts w:ascii="Times New Roman" w:cs="Times New Roman"/>
          <w:sz w:val="30"/>
          <w:szCs w:val="30"/>
        </w:rPr>
        <w:t>说明</w:t>
      </w:r>
    </w:p>
    <w:p w:rsidR="00B950A2" w:rsidRDefault="00AC4027">
      <w:pPr>
        <w:spacing w:line="400" w:lineRule="exact"/>
        <w:ind w:firstLineChars="200" w:firstLine="480"/>
        <w:rPr>
          <w:rStyle w:val="ad"/>
          <w:rFonts w:ascii="Times New Roman" w:hAnsi="Times New Roman" w:cs="Times New Roman"/>
          <w:b w:val="0"/>
          <w:sz w:val="24"/>
          <w:szCs w:val="24"/>
        </w:rPr>
      </w:pPr>
      <w:r>
        <w:rPr>
          <w:rStyle w:val="ad"/>
          <w:rFonts w:ascii="Times New Roman" w:hAnsi="Times New Roman" w:cs="Times New Roman"/>
          <w:b w:val="0"/>
          <w:sz w:val="24"/>
          <w:szCs w:val="24"/>
        </w:rPr>
        <w:t>1</w:t>
      </w:r>
      <w:r>
        <w:rPr>
          <w:rStyle w:val="ad"/>
          <w:rFonts w:ascii="Times New Roman" w:hAnsi="Times New Roman" w:cs="Times New Roman"/>
          <w:b w:val="0"/>
          <w:sz w:val="24"/>
          <w:szCs w:val="24"/>
        </w:rPr>
        <w:t>、</w:t>
      </w:r>
      <w:proofErr w:type="gramStart"/>
      <w:r>
        <w:rPr>
          <w:rStyle w:val="ad"/>
          <w:rFonts w:ascii="Times New Roman" w:hAnsi="Times New Roman" w:cs="Times New Roman"/>
          <w:b w:val="0"/>
          <w:sz w:val="24"/>
          <w:szCs w:val="24"/>
        </w:rPr>
        <w:t>本评价</w:t>
      </w:r>
      <w:proofErr w:type="gramEnd"/>
      <w:r>
        <w:rPr>
          <w:rStyle w:val="ad"/>
          <w:rFonts w:ascii="Times New Roman" w:hAnsi="Times New Roman" w:cs="Times New Roman"/>
          <w:b w:val="0"/>
          <w:sz w:val="24"/>
          <w:szCs w:val="24"/>
        </w:rPr>
        <w:t>细则适用</w:t>
      </w:r>
      <w:r>
        <w:rPr>
          <w:rStyle w:val="ad"/>
          <w:rFonts w:ascii="Times New Roman" w:hAnsi="Times New Roman" w:cs="Times New Roman" w:hint="eastAsia"/>
          <w:b w:val="0"/>
          <w:sz w:val="24"/>
          <w:szCs w:val="24"/>
        </w:rPr>
        <w:t>装配式钢结构建筑部品部件</w:t>
      </w:r>
      <w:r>
        <w:rPr>
          <w:rStyle w:val="ad"/>
          <w:rFonts w:ascii="Times New Roman" w:hAnsi="Times New Roman" w:cs="Times New Roman"/>
          <w:b w:val="0"/>
          <w:sz w:val="24"/>
          <w:szCs w:val="24"/>
        </w:rPr>
        <w:t>绿色建材产品的评价；</w:t>
      </w:r>
    </w:p>
    <w:p w:rsidR="00B950A2" w:rsidRDefault="00AC4027">
      <w:pPr>
        <w:autoSpaceDE w:val="0"/>
        <w:autoSpaceDN w:val="0"/>
        <w:adjustRightInd w:val="0"/>
        <w:spacing w:line="400" w:lineRule="exact"/>
        <w:ind w:leftChars="114" w:left="239" w:firstLineChars="100" w:firstLine="240"/>
        <w:jc w:val="left"/>
        <w:rPr>
          <w:rStyle w:val="ad"/>
          <w:rFonts w:ascii="Times New Roman" w:hAnsi="Times New Roman" w:cs="Times New Roman"/>
          <w:b w:val="0"/>
          <w:sz w:val="24"/>
          <w:szCs w:val="24"/>
        </w:rPr>
      </w:pPr>
      <w:r>
        <w:rPr>
          <w:rStyle w:val="ad"/>
          <w:rFonts w:ascii="Times New Roman" w:hAnsi="Times New Roman" w:cs="Times New Roman"/>
          <w:b w:val="0"/>
          <w:sz w:val="24"/>
          <w:szCs w:val="24"/>
        </w:rPr>
        <w:t>2</w:t>
      </w:r>
      <w:r>
        <w:rPr>
          <w:rStyle w:val="ad"/>
          <w:rFonts w:ascii="Times New Roman" w:hAnsi="Times New Roman" w:cs="Times New Roman" w:hint="eastAsia"/>
          <w:b w:val="0"/>
          <w:sz w:val="24"/>
          <w:szCs w:val="24"/>
        </w:rPr>
        <w:t>、</w:t>
      </w:r>
      <w:r>
        <w:rPr>
          <w:rFonts w:ascii="宋体" w:eastAsia="宋体" w:cs="宋体" w:hint="eastAsia"/>
          <w:kern w:val="0"/>
          <w:sz w:val="24"/>
          <w:szCs w:val="24"/>
        </w:rPr>
        <w:t>装配式钢结构建筑部件是在工厂或现场预先生产制作完成，构成建筑系统的结构构件及其他构件的统称。部品是由工厂生产，构成外围护系统、设备与管线系统、内装系统的建筑单一产品或复合产品组装而成的功能单元的统称。</w:t>
      </w:r>
    </w:p>
    <w:p w:rsidR="00B950A2" w:rsidRDefault="00AC4027">
      <w:pPr>
        <w:spacing w:line="400" w:lineRule="exact"/>
        <w:ind w:firstLineChars="200" w:firstLine="480"/>
        <w:rPr>
          <w:rStyle w:val="ad"/>
          <w:rFonts w:ascii="Times New Roman" w:hAnsi="Times New Roman" w:cs="Times New Roman"/>
          <w:b w:val="0"/>
          <w:sz w:val="24"/>
          <w:szCs w:val="24"/>
        </w:rPr>
      </w:pPr>
      <w:r>
        <w:rPr>
          <w:rStyle w:val="ad"/>
          <w:rFonts w:ascii="Times New Roman" w:hAnsi="Times New Roman" w:cs="Times New Roman" w:hint="eastAsia"/>
          <w:b w:val="0"/>
          <w:sz w:val="24"/>
          <w:szCs w:val="24"/>
        </w:rPr>
        <w:t>3</w:t>
      </w:r>
      <w:r>
        <w:rPr>
          <w:rStyle w:val="ad"/>
          <w:rFonts w:ascii="Times New Roman" w:hAnsi="Times New Roman" w:cs="Times New Roman"/>
          <w:b w:val="0"/>
          <w:sz w:val="24"/>
          <w:szCs w:val="24"/>
        </w:rPr>
        <w:t>、企业均应提供相关证明材料的原件（如生产记录、设备仪器运行使用记录、检测报告等），并根据情况提供复印件；</w:t>
      </w:r>
    </w:p>
    <w:p w:rsidR="00B950A2" w:rsidRDefault="00AC4027">
      <w:pPr>
        <w:spacing w:line="400" w:lineRule="exact"/>
        <w:ind w:firstLineChars="200" w:firstLine="480"/>
        <w:rPr>
          <w:rStyle w:val="ad"/>
          <w:rFonts w:ascii="Times New Roman" w:hAnsi="Times New Roman" w:cs="Times New Roman"/>
          <w:b w:val="0"/>
          <w:sz w:val="24"/>
          <w:szCs w:val="24"/>
        </w:rPr>
      </w:pPr>
      <w:r>
        <w:rPr>
          <w:rStyle w:val="ad"/>
          <w:rFonts w:ascii="Times New Roman" w:hAnsi="Times New Roman" w:cs="Times New Roman" w:hint="eastAsia"/>
          <w:b w:val="0"/>
          <w:sz w:val="24"/>
          <w:szCs w:val="24"/>
        </w:rPr>
        <w:t>4</w:t>
      </w:r>
      <w:r>
        <w:rPr>
          <w:rStyle w:val="ad"/>
          <w:rFonts w:ascii="Times New Roman" w:hAnsi="Times New Roman" w:cs="Times New Roman"/>
          <w:b w:val="0"/>
          <w:sz w:val="24"/>
          <w:szCs w:val="24"/>
        </w:rPr>
        <w:t>、表中</w:t>
      </w:r>
      <w:r>
        <w:rPr>
          <w:rStyle w:val="ad"/>
          <w:rFonts w:ascii="Times New Roman" w:hAnsi="Times New Roman" w:cs="Times New Roman" w:hint="eastAsia"/>
          <w:b w:val="0"/>
          <w:sz w:val="24"/>
          <w:szCs w:val="24"/>
        </w:rPr>
        <w:t>部分</w:t>
      </w:r>
      <w:r>
        <w:rPr>
          <w:rStyle w:val="ad"/>
          <w:rFonts w:ascii="Times New Roman" w:hAnsi="Times New Roman" w:cs="Times New Roman"/>
          <w:b w:val="0"/>
          <w:sz w:val="24"/>
          <w:szCs w:val="24"/>
        </w:rPr>
        <w:t>指标因企业不能提供相关原始数据</w:t>
      </w:r>
      <w:r>
        <w:rPr>
          <w:rStyle w:val="ad"/>
          <w:rFonts w:ascii="Times New Roman" w:hAnsi="Times New Roman" w:cs="Times New Roman" w:hint="eastAsia"/>
          <w:b w:val="0"/>
          <w:sz w:val="24"/>
          <w:szCs w:val="24"/>
        </w:rPr>
        <w:t>致</w:t>
      </w:r>
      <w:r>
        <w:rPr>
          <w:rStyle w:val="ad"/>
          <w:rFonts w:ascii="Times New Roman" w:hAnsi="Times New Roman" w:cs="Times New Roman"/>
          <w:b w:val="0"/>
          <w:sz w:val="24"/>
          <w:szCs w:val="24"/>
        </w:rPr>
        <w:t>审核</w:t>
      </w:r>
      <w:proofErr w:type="gramStart"/>
      <w:r>
        <w:rPr>
          <w:rStyle w:val="ad"/>
          <w:rFonts w:ascii="Times New Roman" w:hAnsi="Times New Roman" w:cs="Times New Roman"/>
          <w:b w:val="0"/>
          <w:sz w:val="24"/>
          <w:szCs w:val="24"/>
        </w:rPr>
        <w:t>组无法</w:t>
      </w:r>
      <w:proofErr w:type="gramEnd"/>
      <w:r>
        <w:rPr>
          <w:rStyle w:val="ad"/>
          <w:rFonts w:ascii="Times New Roman" w:hAnsi="Times New Roman" w:cs="Times New Roman"/>
          <w:b w:val="0"/>
          <w:sz w:val="24"/>
          <w:szCs w:val="24"/>
        </w:rPr>
        <w:t>核查或核算出结果的，一律按</w:t>
      </w:r>
      <w:r>
        <w:rPr>
          <w:rStyle w:val="ad"/>
          <w:rFonts w:ascii="Times New Roman" w:hAnsi="Times New Roman" w:cs="Times New Roman"/>
          <w:b w:val="0"/>
          <w:sz w:val="24"/>
          <w:szCs w:val="24"/>
        </w:rPr>
        <w:t>0</w:t>
      </w:r>
      <w:r>
        <w:rPr>
          <w:rStyle w:val="ad"/>
          <w:rFonts w:ascii="Times New Roman" w:hAnsi="Times New Roman" w:cs="Times New Roman"/>
          <w:b w:val="0"/>
          <w:sz w:val="24"/>
          <w:szCs w:val="24"/>
        </w:rPr>
        <w:t>分计；</w:t>
      </w:r>
    </w:p>
    <w:p w:rsidR="00B950A2" w:rsidRDefault="00AC4027">
      <w:pPr>
        <w:spacing w:line="400" w:lineRule="exact"/>
        <w:ind w:firstLineChars="200" w:firstLine="480"/>
        <w:rPr>
          <w:rStyle w:val="ad"/>
          <w:rFonts w:ascii="Times New Roman" w:hAnsi="Times New Roman" w:cs="Times New Roman"/>
          <w:b w:val="0"/>
          <w:sz w:val="24"/>
          <w:szCs w:val="24"/>
        </w:rPr>
      </w:pPr>
      <w:r>
        <w:rPr>
          <w:rStyle w:val="ad"/>
          <w:rFonts w:ascii="Times New Roman" w:hAnsi="Times New Roman" w:cs="Times New Roman" w:hint="eastAsia"/>
          <w:b w:val="0"/>
          <w:sz w:val="24"/>
          <w:szCs w:val="24"/>
        </w:rPr>
        <w:t>5</w:t>
      </w:r>
      <w:r>
        <w:rPr>
          <w:rStyle w:val="ad"/>
          <w:rFonts w:ascii="Times New Roman" w:hAnsi="Times New Roman" w:cs="Times New Roman"/>
          <w:b w:val="0"/>
          <w:sz w:val="24"/>
          <w:szCs w:val="24"/>
        </w:rPr>
        <w:t>、表中所有得分项目均严格按照给定分值进行给分，若部分指标划分了几个评分档次，且企业现状不能满足该项指标的</w:t>
      </w:r>
      <w:proofErr w:type="gramStart"/>
      <w:r>
        <w:rPr>
          <w:rStyle w:val="ad"/>
          <w:rFonts w:ascii="Times New Roman" w:hAnsi="Times New Roman" w:cs="Times New Roman"/>
          <w:b w:val="0"/>
          <w:sz w:val="24"/>
          <w:szCs w:val="24"/>
        </w:rPr>
        <w:t>最</w:t>
      </w:r>
      <w:proofErr w:type="gramEnd"/>
      <w:r>
        <w:rPr>
          <w:rStyle w:val="ad"/>
          <w:rFonts w:ascii="Times New Roman" w:hAnsi="Times New Roman" w:cs="Times New Roman"/>
          <w:b w:val="0"/>
          <w:sz w:val="24"/>
          <w:szCs w:val="24"/>
        </w:rPr>
        <w:t>低档，则按</w:t>
      </w:r>
      <w:r>
        <w:rPr>
          <w:rStyle w:val="ad"/>
          <w:rFonts w:ascii="Times New Roman" w:hAnsi="Times New Roman" w:cs="Times New Roman"/>
          <w:b w:val="0"/>
          <w:sz w:val="24"/>
          <w:szCs w:val="24"/>
        </w:rPr>
        <w:t>0</w:t>
      </w:r>
      <w:r>
        <w:rPr>
          <w:rStyle w:val="ad"/>
          <w:rFonts w:ascii="Times New Roman" w:hAnsi="Times New Roman" w:cs="Times New Roman"/>
          <w:b w:val="0"/>
          <w:sz w:val="24"/>
          <w:szCs w:val="24"/>
        </w:rPr>
        <w:t>分计；</w:t>
      </w:r>
    </w:p>
    <w:p w:rsidR="00B950A2" w:rsidRDefault="00AC4027">
      <w:pPr>
        <w:spacing w:line="400" w:lineRule="exact"/>
        <w:ind w:firstLineChars="200" w:firstLine="480"/>
        <w:rPr>
          <w:rStyle w:val="ad"/>
          <w:rFonts w:ascii="Times New Roman" w:cs="Times New Roman"/>
          <w:b w:val="0"/>
          <w:sz w:val="24"/>
          <w:szCs w:val="24"/>
        </w:rPr>
      </w:pPr>
      <w:r>
        <w:rPr>
          <w:rStyle w:val="ad"/>
          <w:rFonts w:ascii="Times New Roman" w:hAnsi="Times New Roman" w:cs="Times New Roman" w:hint="eastAsia"/>
          <w:b w:val="0"/>
          <w:sz w:val="24"/>
          <w:szCs w:val="24"/>
        </w:rPr>
        <w:t>6</w:t>
      </w:r>
      <w:r>
        <w:rPr>
          <w:rStyle w:val="ad"/>
          <w:rFonts w:ascii="Times New Roman" w:cs="Times New Roman"/>
          <w:b w:val="0"/>
          <w:sz w:val="24"/>
          <w:szCs w:val="24"/>
        </w:rPr>
        <w:t>、绿地率指建设项目用地范围内各类绿地面积的总和占该项目用地面积的比率（</w:t>
      </w:r>
      <w:r>
        <w:rPr>
          <w:rStyle w:val="ad"/>
          <w:rFonts w:ascii="Times New Roman" w:hAnsi="Times New Roman" w:cs="Times New Roman"/>
          <w:b w:val="0"/>
          <w:sz w:val="24"/>
          <w:szCs w:val="24"/>
        </w:rPr>
        <w:t>%</w:t>
      </w:r>
      <w:r>
        <w:rPr>
          <w:rStyle w:val="ad"/>
          <w:rFonts w:ascii="Times New Roman" w:cs="Times New Roman"/>
          <w:b w:val="0"/>
          <w:sz w:val="24"/>
          <w:szCs w:val="24"/>
        </w:rPr>
        <w:t>）</w:t>
      </w:r>
      <w:r>
        <w:rPr>
          <w:rStyle w:val="ad"/>
          <w:rFonts w:ascii="Times New Roman" w:cs="Times New Roman" w:hint="eastAsia"/>
          <w:b w:val="0"/>
          <w:sz w:val="24"/>
          <w:szCs w:val="24"/>
        </w:rPr>
        <w:t>；</w:t>
      </w:r>
    </w:p>
    <w:p w:rsidR="00B950A2" w:rsidRDefault="00AC4027">
      <w:pPr>
        <w:spacing w:line="400" w:lineRule="exact"/>
        <w:ind w:firstLineChars="200" w:firstLine="480"/>
        <w:rPr>
          <w:rStyle w:val="ad"/>
          <w:rFonts w:ascii="Times New Roman" w:cs="Times New Roman"/>
          <w:b w:val="0"/>
          <w:sz w:val="24"/>
          <w:szCs w:val="24"/>
        </w:rPr>
      </w:pPr>
      <w:r>
        <w:rPr>
          <w:rStyle w:val="ad"/>
          <w:rFonts w:ascii="Times New Roman" w:hAnsi="Times New Roman" w:cs="Times New Roman" w:hint="eastAsia"/>
          <w:b w:val="0"/>
          <w:sz w:val="24"/>
          <w:szCs w:val="24"/>
        </w:rPr>
        <w:t>7</w:t>
      </w:r>
      <w:r>
        <w:rPr>
          <w:rStyle w:val="ad"/>
          <w:rFonts w:ascii="Times New Roman" w:hAnsi="Times New Roman" w:cs="Times New Roman" w:hint="eastAsia"/>
          <w:b w:val="0"/>
          <w:sz w:val="24"/>
          <w:szCs w:val="24"/>
        </w:rPr>
        <w:t>、</w:t>
      </w:r>
      <w:r>
        <w:rPr>
          <w:rStyle w:val="ad"/>
          <w:rFonts w:ascii="Times New Roman" w:cs="Times New Roman" w:hint="eastAsia"/>
          <w:b w:val="0"/>
          <w:sz w:val="24"/>
          <w:szCs w:val="24"/>
        </w:rPr>
        <w:t>运输距离是指原材料的最后一个生产工厂或场地到企业生产现场的距离。</w:t>
      </w:r>
    </w:p>
    <w:p w:rsidR="00B950A2" w:rsidRDefault="00AC4027">
      <w:pPr>
        <w:spacing w:afterLines="50" w:after="156" w:line="400" w:lineRule="exact"/>
        <w:ind w:firstLineChars="200" w:firstLine="480"/>
        <w:rPr>
          <w:rStyle w:val="ad"/>
          <w:rFonts w:hAnsi="Times New Roman"/>
          <w:b w:val="0"/>
          <w:sz w:val="24"/>
          <w:szCs w:val="24"/>
        </w:rPr>
      </w:pPr>
      <w:r>
        <w:rPr>
          <w:rStyle w:val="ad"/>
          <w:rFonts w:ascii="Times New Roman" w:hAnsi="Times New Roman" w:cs="Times New Roman" w:hint="eastAsia"/>
          <w:b w:val="0"/>
          <w:sz w:val="24"/>
          <w:szCs w:val="24"/>
        </w:rPr>
        <w:t>8</w:t>
      </w:r>
      <w:r>
        <w:rPr>
          <w:rStyle w:val="ad"/>
          <w:rFonts w:ascii="Times New Roman" w:hAnsi="Times New Roman" w:cs="Times New Roman"/>
          <w:b w:val="0"/>
          <w:sz w:val="24"/>
          <w:szCs w:val="24"/>
        </w:rPr>
        <w:t>、在基本项全部合格的基础上，根据企业所评审产品品种的生态指标、性能指标和优选项得分，按下表规定评定</w:t>
      </w:r>
      <w:r>
        <w:rPr>
          <w:rStyle w:val="ad"/>
          <w:rFonts w:ascii="Times New Roman" w:hAnsi="Times New Roman" w:cs="Times New Roman" w:hint="eastAsia"/>
          <w:b w:val="0"/>
          <w:sz w:val="24"/>
          <w:szCs w:val="24"/>
        </w:rPr>
        <w:t>装配式钢结构建筑部品部件</w:t>
      </w:r>
      <w:r>
        <w:rPr>
          <w:rStyle w:val="ad"/>
          <w:rFonts w:ascii="Times New Roman" w:hAnsi="Times New Roman" w:cs="Times New Roman"/>
          <w:b w:val="0"/>
          <w:sz w:val="24"/>
          <w:szCs w:val="24"/>
        </w:rPr>
        <w:t>绿色建材星级。</w:t>
      </w:r>
    </w:p>
    <w:tbl>
      <w:tblPr>
        <w:tblW w:w="92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28"/>
        <w:gridCol w:w="2090"/>
        <w:gridCol w:w="2091"/>
        <w:gridCol w:w="1723"/>
        <w:gridCol w:w="1724"/>
      </w:tblGrid>
      <w:tr w:rsidR="00B950A2">
        <w:trPr>
          <w:trHeight w:val="340"/>
          <w:jc w:val="center"/>
        </w:trPr>
        <w:tc>
          <w:tcPr>
            <w:tcW w:w="1628" w:type="dxa"/>
            <w:vMerge w:val="restart"/>
            <w:tcBorders>
              <w:top w:val="single" w:sz="8" w:space="0" w:color="auto"/>
              <w:left w:val="single" w:sz="8" w:space="0" w:color="auto"/>
              <w:bottom w:val="single" w:sz="4" w:space="0" w:color="auto"/>
              <w:right w:val="single" w:sz="4" w:space="0" w:color="auto"/>
            </w:tcBorders>
            <w:vAlign w:val="center"/>
          </w:tcPr>
          <w:p w:rsidR="00B950A2" w:rsidRDefault="00AC4027">
            <w:pPr>
              <w:widowControl/>
              <w:jc w:val="center"/>
              <w:rPr>
                <w:rFonts w:ascii="Times New Roman" w:hAnsi="Times New Roman"/>
                <w:kern w:val="0"/>
                <w:szCs w:val="21"/>
              </w:rPr>
            </w:pPr>
            <w:r>
              <w:rPr>
                <w:rFonts w:hAnsi="宋体" w:hint="eastAsia"/>
                <w:kern w:val="0"/>
              </w:rPr>
              <w:t>等级</w:t>
            </w:r>
          </w:p>
        </w:tc>
        <w:tc>
          <w:tcPr>
            <w:tcW w:w="4181" w:type="dxa"/>
            <w:gridSpan w:val="2"/>
            <w:tcBorders>
              <w:top w:val="single" w:sz="8" w:space="0" w:color="auto"/>
              <w:left w:val="single" w:sz="4" w:space="0" w:color="auto"/>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kern w:val="0"/>
              </w:rPr>
              <w:t>得分项（</w:t>
            </w:r>
            <w:r>
              <w:rPr>
                <w:rFonts w:ascii="Times New Roman" w:hAnsi="Times New Roman" w:cs="Times New Roman"/>
                <w:kern w:val="0"/>
              </w:rPr>
              <w:t>100</w:t>
            </w:r>
            <w:r>
              <w:rPr>
                <w:rFonts w:ascii="Times New Roman" w:hAnsi="Times New Roman" w:cs="Times New Roman"/>
                <w:kern w:val="0"/>
              </w:rPr>
              <w:t>分）</w:t>
            </w:r>
          </w:p>
        </w:tc>
        <w:tc>
          <w:tcPr>
            <w:tcW w:w="1723" w:type="dxa"/>
            <w:vMerge w:val="restart"/>
            <w:tcBorders>
              <w:top w:val="single" w:sz="8" w:space="0" w:color="auto"/>
              <w:left w:val="single" w:sz="4" w:space="0" w:color="auto"/>
              <w:bottom w:val="single" w:sz="4" w:space="0" w:color="auto"/>
              <w:right w:val="single" w:sz="4" w:space="0" w:color="auto"/>
            </w:tcBorders>
            <w:vAlign w:val="center"/>
          </w:tcPr>
          <w:p w:rsidR="00B950A2" w:rsidRDefault="00AC4027">
            <w:pPr>
              <w:widowControl/>
              <w:jc w:val="center"/>
              <w:rPr>
                <w:rFonts w:ascii="Times New Roman" w:eastAsia="宋体" w:hAnsi="Times New Roman" w:cs="Times New Roman"/>
                <w:kern w:val="0"/>
                <w:szCs w:val="21"/>
              </w:rPr>
            </w:pPr>
            <w:r>
              <w:rPr>
                <w:rFonts w:ascii="Times New Roman" w:hAnsi="Times New Roman" w:cs="Times New Roman"/>
                <w:kern w:val="0"/>
              </w:rPr>
              <w:t>优选项</w:t>
            </w:r>
          </w:p>
          <w:p w:rsidR="00B950A2" w:rsidRDefault="00AC4027">
            <w:pPr>
              <w:widowControl/>
              <w:jc w:val="center"/>
              <w:rPr>
                <w:rFonts w:ascii="Times New Roman" w:hAnsi="Times New Roman" w:cs="Times New Roman"/>
                <w:kern w:val="0"/>
                <w:szCs w:val="21"/>
              </w:rPr>
            </w:pPr>
            <w:r>
              <w:rPr>
                <w:rFonts w:ascii="Times New Roman" w:hAnsi="Times New Roman" w:cs="Times New Roman"/>
                <w:kern w:val="0"/>
              </w:rPr>
              <w:t>（</w:t>
            </w:r>
            <w:r>
              <w:rPr>
                <w:rFonts w:ascii="Times New Roman" w:hAnsi="Times New Roman" w:cs="Times New Roman"/>
                <w:kern w:val="0"/>
              </w:rPr>
              <w:t>10</w:t>
            </w:r>
            <w:r>
              <w:rPr>
                <w:rFonts w:ascii="Times New Roman" w:hAnsi="Times New Roman" w:cs="Times New Roman"/>
                <w:kern w:val="0"/>
              </w:rPr>
              <w:t>分）</w:t>
            </w:r>
          </w:p>
        </w:tc>
        <w:tc>
          <w:tcPr>
            <w:tcW w:w="1724" w:type="dxa"/>
            <w:vMerge w:val="restart"/>
            <w:tcBorders>
              <w:top w:val="single" w:sz="8" w:space="0" w:color="auto"/>
              <w:left w:val="single" w:sz="4" w:space="0" w:color="auto"/>
              <w:bottom w:val="single" w:sz="4" w:space="0" w:color="auto"/>
              <w:right w:val="single" w:sz="8" w:space="0" w:color="auto"/>
            </w:tcBorders>
            <w:vAlign w:val="center"/>
          </w:tcPr>
          <w:p w:rsidR="00B950A2" w:rsidRDefault="00AC4027">
            <w:pPr>
              <w:widowControl/>
              <w:jc w:val="center"/>
              <w:rPr>
                <w:rFonts w:ascii="Times New Roman" w:eastAsia="宋体" w:hAnsi="Times New Roman" w:cs="Times New Roman"/>
                <w:szCs w:val="21"/>
              </w:rPr>
            </w:pPr>
            <w:r>
              <w:rPr>
                <w:rFonts w:ascii="Times New Roman" w:hAnsi="Times New Roman" w:cs="Times New Roman"/>
              </w:rPr>
              <w:t>总评分值</w:t>
            </w:r>
          </w:p>
          <w:p w:rsidR="00B950A2" w:rsidRDefault="00AC4027">
            <w:pPr>
              <w:widowControl/>
              <w:jc w:val="center"/>
              <w:rPr>
                <w:rFonts w:ascii="Times New Roman" w:hAnsi="Times New Roman" w:cs="Times New Roman"/>
                <w:kern w:val="0"/>
                <w:szCs w:val="21"/>
              </w:rPr>
            </w:pPr>
            <w:r>
              <w:rPr>
                <w:rFonts w:ascii="Times New Roman" w:hAnsi="Times New Roman" w:cs="Times New Roman"/>
              </w:rPr>
              <w:t>(110</w:t>
            </w:r>
            <w:r>
              <w:rPr>
                <w:rFonts w:ascii="Times New Roman" w:hAnsi="Times New Roman" w:cs="Times New Roman"/>
              </w:rPr>
              <w:t>分</w:t>
            </w:r>
            <w:r>
              <w:rPr>
                <w:rFonts w:ascii="Times New Roman" w:hAnsi="Times New Roman" w:cs="Times New Roman"/>
              </w:rPr>
              <w:t>)</w:t>
            </w:r>
          </w:p>
        </w:tc>
      </w:tr>
      <w:tr w:rsidR="00B950A2">
        <w:trPr>
          <w:trHeight w:val="340"/>
          <w:jc w:val="center"/>
        </w:trPr>
        <w:tc>
          <w:tcPr>
            <w:tcW w:w="1628" w:type="dxa"/>
            <w:vMerge/>
            <w:tcBorders>
              <w:top w:val="single" w:sz="8" w:space="0" w:color="auto"/>
              <w:left w:val="single" w:sz="8" w:space="0" w:color="auto"/>
              <w:bottom w:val="single" w:sz="4" w:space="0" w:color="auto"/>
              <w:right w:val="single" w:sz="4" w:space="0" w:color="auto"/>
            </w:tcBorders>
            <w:vAlign w:val="center"/>
          </w:tcPr>
          <w:p w:rsidR="00B950A2" w:rsidRDefault="00B950A2">
            <w:pPr>
              <w:widowControl/>
              <w:jc w:val="left"/>
              <w:rPr>
                <w:rFonts w:ascii="Times New Roman" w:hAnsi="Times New Roman"/>
                <w:kern w:val="0"/>
                <w:szCs w:val="21"/>
              </w:rPr>
            </w:pPr>
          </w:p>
        </w:tc>
        <w:tc>
          <w:tcPr>
            <w:tcW w:w="2090" w:type="dxa"/>
            <w:tcBorders>
              <w:top w:val="single" w:sz="4" w:space="0" w:color="auto"/>
              <w:left w:val="single" w:sz="4" w:space="0" w:color="auto"/>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kern w:val="0"/>
              </w:rPr>
              <w:t>性能指标</w:t>
            </w:r>
          </w:p>
        </w:tc>
        <w:tc>
          <w:tcPr>
            <w:tcW w:w="2091" w:type="dxa"/>
            <w:tcBorders>
              <w:top w:val="single" w:sz="4" w:space="0" w:color="auto"/>
              <w:left w:val="single" w:sz="4" w:space="0" w:color="auto"/>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kern w:val="0"/>
              </w:rPr>
              <w:t>生态指标</w:t>
            </w:r>
          </w:p>
        </w:tc>
        <w:tc>
          <w:tcPr>
            <w:tcW w:w="1723" w:type="dxa"/>
            <w:vMerge/>
            <w:tcBorders>
              <w:top w:val="single" w:sz="8"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724" w:type="dxa"/>
            <w:vMerge/>
            <w:tcBorders>
              <w:top w:val="single" w:sz="8" w:space="0" w:color="auto"/>
              <w:left w:val="single" w:sz="4" w:space="0" w:color="auto"/>
              <w:bottom w:val="single" w:sz="4" w:space="0" w:color="auto"/>
              <w:right w:val="single" w:sz="8" w:space="0" w:color="auto"/>
            </w:tcBorders>
            <w:vAlign w:val="center"/>
          </w:tcPr>
          <w:p w:rsidR="00B950A2" w:rsidRDefault="00B950A2">
            <w:pPr>
              <w:widowControl/>
              <w:jc w:val="left"/>
              <w:rPr>
                <w:rFonts w:ascii="Times New Roman" w:hAnsi="Times New Roman" w:cs="Times New Roman"/>
                <w:kern w:val="0"/>
                <w:szCs w:val="21"/>
              </w:rPr>
            </w:pPr>
          </w:p>
        </w:tc>
      </w:tr>
      <w:tr w:rsidR="00B950A2">
        <w:trPr>
          <w:trHeight w:val="340"/>
          <w:jc w:val="center"/>
        </w:trPr>
        <w:tc>
          <w:tcPr>
            <w:tcW w:w="1628" w:type="dxa"/>
            <w:tcBorders>
              <w:top w:val="single" w:sz="4" w:space="0" w:color="auto"/>
              <w:left w:val="single" w:sz="8" w:space="0" w:color="auto"/>
              <w:bottom w:val="single" w:sz="4" w:space="0" w:color="auto"/>
              <w:right w:val="single" w:sz="4" w:space="0" w:color="auto"/>
            </w:tcBorders>
            <w:vAlign w:val="center"/>
          </w:tcPr>
          <w:p w:rsidR="00B950A2" w:rsidRDefault="00AC4027">
            <w:pPr>
              <w:widowControl/>
              <w:jc w:val="center"/>
              <w:rPr>
                <w:rFonts w:ascii="Times New Roman" w:hAnsi="Times New Roman"/>
                <w:kern w:val="0"/>
                <w:szCs w:val="21"/>
              </w:rPr>
            </w:pPr>
            <w:r>
              <w:rPr>
                <w:rFonts w:hAnsi="宋体" w:hint="eastAsia"/>
                <w:kern w:val="0"/>
              </w:rPr>
              <w:t>★</w:t>
            </w:r>
          </w:p>
        </w:tc>
        <w:tc>
          <w:tcPr>
            <w:tcW w:w="2090" w:type="dxa"/>
            <w:tcBorders>
              <w:top w:val="single" w:sz="4" w:space="0" w:color="auto"/>
              <w:left w:val="single" w:sz="4" w:space="0" w:color="auto"/>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heme="minorEastAsia" w:hAnsiTheme="minorEastAsia" w:cs="Times New Roman"/>
                <w:kern w:val="0"/>
              </w:rPr>
              <w:t>≥</w:t>
            </w:r>
            <w:r>
              <w:rPr>
                <w:rFonts w:ascii="Times New Roman" w:hAnsi="Times New Roman" w:cs="Times New Roman"/>
                <w:kern w:val="0"/>
              </w:rPr>
              <w:t>4</w:t>
            </w:r>
          </w:p>
        </w:tc>
        <w:tc>
          <w:tcPr>
            <w:tcW w:w="2091" w:type="dxa"/>
            <w:tcBorders>
              <w:top w:val="single" w:sz="4" w:space="0" w:color="auto"/>
              <w:left w:val="single" w:sz="4" w:space="0" w:color="auto"/>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heme="minorEastAsia" w:hAnsiTheme="minorEastAsia" w:cs="Times New Roman"/>
                <w:kern w:val="0"/>
              </w:rPr>
              <w:t>≥</w:t>
            </w:r>
            <w:r>
              <w:rPr>
                <w:rFonts w:ascii="Times New Roman" w:hAnsi="Times New Roman" w:cs="Times New Roman"/>
                <w:kern w:val="0"/>
              </w:rPr>
              <w:t>50</w:t>
            </w:r>
          </w:p>
        </w:tc>
        <w:tc>
          <w:tcPr>
            <w:tcW w:w="1723" w:type="dxa"/>
            <w:tcBorders>
              <w:top w:val="single" w:sz="4" w:space="0" w:color="auto"/>
              <w:left w:val="single" w:sz="4" w:space="0" w:color="auto"/>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heme="minorEastAsia" w:hAnsiTheme="minorEastAsia" w:cs="Times New Roman"/>
                <w:kern w:val="0"/>
              </w:rPr>
              <w:t>≥</w:t>
            </w:r>
            <w:r>
              <w:rPr>
                <w:rFonts w:ascii="Times New Roman" w:hAnsi="Times New Roman" w:cs="Times New Roman"/>
                <w:kern w:val="0"/>
              </w:rPr>
              <w:t>0</w:t>
            </w:r>
          </w:p>
        </w:tc>
        <w:tc>
          <w:tcPr>
            <w:tcW w:w="1724" w:type="dxa"/>
            <w:tcBorders>
              <w:top w:val="single" w:sz="4" w:space="0" w:color="auto"/>
              <w:left w:val="single" w:sz="4" w:space="0" w:color="auto"/>
              <w:bottom w:val="single" w:sz="4" w:space="0" w:color="auto"/>
              <w:right w:val="single" w:sz="8" w:space="0" w:color="auto"/>
            </w:tcBorders>
            <w:vAlign w:val="center"/>
          </w:tcPr>
          <w:p w:rsidR="00B950A2" w:rsidRDefault="00AC4027">
            <w:pPr>
              <w:widowControl/>
              <w:jc w:val="center"/>
              <w:rPr>
                <w:rFonts w:ascii="Times New Roman" w:hAnsi="Times New Roman" w:cs="Times New Roman"/>
                <w:kern w:val="0"/>
                <w:szCs w:val="21"/>
              </w:rPr>
            </w:pPr>
            <w:r>
              <w:rPr>
                <w:rFonts w:asciiTheme="minorEastAsia" w:hAnsiTheme="minorEastAsia" w:cs="Times New Roman"/>
                <w:kern w:val="0"/>
              </w:rPr>
              <w:t>≥</w:t>
            </w:r>
            <w:r>
              <w:rPr>
                <w:rFonts w:ascii="Times New Roman" w:hAnsi="Times New Roman" w:cs="Times New Roman"/>
                <w:kern w:val="0"/>
              </w:rPr>
              <w:t>65</w:t>
            </w:r>
          </w:p>
        </w:tc>
      </w:tr>
      <w:tr w:rsidR="00B950A2">
        <w:trPr>
          <w:trHeight w:val="340"/>
          <w:jc w:val="center"/>
        </w:trPr>
        <w:tc>
          <w:tcPr>
            <w:tcW w:w="1628" w:type="dxa"/>
            <w:tcBorders>
              <w:top w:val="single" w:sz="4" w:space="0" w:color="auto"/>
              <w:left w:val="single" w:sz="8" w:space="0" w:color="auto"/>
              <w:bottom w:val="single" w:sz="4" w:space="0" w:color="auto"/>
              <w:right w:val="single" w:sz="4" w:space="0" w:color="auto"/>
            </w:tcBorders>
            <w:vAlign w:val="center"/>
          </w:tcPr>
          <w:p w:rsidR="00B950A2" w:rsidRDefault="00AC4027">
            <w:pPr>
              <w:widowControl/>
              <w:jc w:val="center"/>
              <w:rPr>
                <w:rFonts w:ascii="Times New Roman" w:hAnsi="Times New Roman"/>
                <w:kern w:val="0"/>
                <w:szCs w:val="21"/>
              </w:rPr>
            </w:pPr>
            <w:r>
              <w:rPr>
                <w:rFonts w:hAnsi="宋体" w:hint="eastAsia"/>
                <w:kern w:val="0"/>
              </w:rPr>
              <w:t>★★</w:t>
            </w:r>
          </w:p>
        </w:tc>
        <w:tc>
          <w:tcPr>
            <w:tcW w:w="2090" w:type="dxa"/>
            <w:tcBorders>
              <w:top w:val="single" w:sz="4" w:space="0" w:color="auto"/>
              <w:left w:val="single" w:sz="4" w:space="0" w:color="auto"/>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heme="minorEastAsia" w:hAnsiTheme="minorEastAsia" w:cs="Times New Roman"/>
                <w:kern w:val="0"/>
              </w:rPr>
              <w:t>≥</w:t>
            </w:r>
            <w:r>
              <w:rPr>
                <w:rFonts w:ascii="Times New Roman" w:hAnsi="Times New Roman" w:cs="Times New Roman"/>
                <w:kern w:val="0"/>
              </w:rPr>
              <w:t>8</w:t>
            </w:r>
          </w:p>
        </w:tc>
        <w:tc>
          <w:tcPr>
            <w:tcW w:w="2091" w:type="dxa"/>
            <w:tcBorders>
              <w:top w:val="single" w:sz="4" w:space="0" w:color="auto"/>
              <w:left w:val="single" w:sz="4" w:space="0" w:color="auto"/>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heme="minorEastAsia" w:hAnsiTheme="minorEastAsia" w:cs="Times New Roman"/>
                <w:kern w:val="0"/>
              </w:rPr>
              <w:t>≥</w:t>
            </w:r>
            <w:r>
              <w:rPr>
                <w:rFonts w:ascii="Times New Roman" w:hAnsi="Times New Roman" w:cs="Times New Roman"/>
                <w:kern w:val="0"/>
              </w:rPr>
              <w:t>60</w:t>
            </w:r>
          </w:p>
        </w:tc>
        <w:tc>
          <w:tcPr>
            <w:tcW w:w="1723" w:type="dxa"/>
            <w:tcBorders>
              <w:top w:val="single" w:sz="4" w:space="0" w:color="auto"/>
              <w:left w:val="single" w:sz="4" w:space="0" w:color="auto"/>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heme="minorEastAsia" w:hAnsiTheme="minorEastAsia" w:cs="Times New Roman"/>
                <w:kern w:val="0"/>
              </w:rPr>
              <w:t>≥</w:t>
            </w:r>
            <w:r>
              <w:rPr>
                <w:rFonts w:ascii="Times New Roman" w:hAnsi="Times New Roman" w:cs="Times New Roman"/>
                <w:kern w:val="0"/>
              </w:rPr>
              <w:t>2</w:t>
            </w:r>
          </w:p>
        </w:tc>
        <w:tc>
          <w:tcPr>
            <w:tcW w:w="1724" w:type="dxa"/>
            <w:tcBorders>
              <w:top w:val="single" w:sz="4" w:space="0" w:color="auto"/>
              <w:left w:val="single" w:sz="4" w:space="0" w:color="auto"/>
              <w:bottom w:val="single" w:sz="4" w:space="0" w:color="auto"/>
              <w:right w:val="single" w:sz="8" w:space="0" w:color="auto"/>
            </w:tcBorders>
            <w:vAlign w:val="center"/>
          </w:tcPr>
          <w:p w:rsidR="00B950A2" w:rsidRDefault="00AC4027">
            <w:pPr>
              <w:widowControl/>
              <w:jc w:val="center"/>
              <w:rPr>
                <w:rFonts w:ascii="Times New Roman" w:hAnsi="Times New Roman" w:cs="Times New Roman"/>
                <w:kern w:val="0"/>
                <w:szCs w:val="21"/>
              </w:rPr>
            </w:pPr>
            <w:r>
              <w:rPr>
                <w:rFonts w:asciiTheme="minorEastAsia" w:hAnsiTheme="minorEastAsia" w:cs="Times New Roman"/>
                <w:kern w:val="0"/>
              </w:rPr>
              <w:t>≥</w:t>
            </w:r>
            <w:r>
              <w:rPr>
                <w:rFonts w:ascii="Times New Roman" w:hAnsi="Times New Roman" w:cs="Times New Roman"/>
                <w:kern w:val="0"/>
              </w:rPr>
              <w:t>80</w:t>
            </w:r>
          </w:p>
        </w:tc>
      </w:tr>
      <w:tr w:rsidR="00B950A2">
        <w:trPr>
          <w:trHeight w:val="340"/>
          <w:jc w:val="center"/>
        </w:trPr>
        <w:tc>
          <w:tcPr>
            <w:tcW w:w="1628" w:type="dxa"/>
            <w:tcBorders>
              <w:top w:val="single" w:sz="4" w:space="0" w:color="auto"/>
              <w:left w:val="single" w:sz="8" w:space="0" w:color="auto"/>
              <w:bottom w:val="single" w:sz="8" w:space="0" w:color="auto"/>
              <w:right w:val="single" w:sz="4" w:space="0" w:color="auto"/>
            </w:tcBorders>
            <w:vAlign w:val="center"/>
          </w:tcPr>
          <w:p w:rsidR="00B950A2" w:rsidRDefault="00AC4027">
            <w:pPr>
              <w:widowControl/>
              <w:jc w:val="center"/>
              <w:rPr>
                <w:rFonts w:ascii="Times New Roman" w:hAnsi="Times New Roman"/>
                <w:kern w:val="0"/>
                <w:szCs w:val="21"/>
              </w:rPr>
            </w:pPr>
            <w:r>
              <w:rPr>
                <w:rFonts w:hAnsi="宋体" w:hint="eastAsia"/>
                <w:kern w:val="0"/>
              </w:rPr>
              <w:t>★★★</w:t>
            </w:r>
          </w:p>
        </w:tc>
        <w:tc>
          <w:tcPr>
            <w:tcW w:w="2090" w:type="dxa"/>
            <w:tcBorders>
              <w:top w:val="single" w:sz="4" w:space="0" w:color="auto"/>
              <w:left w:val="single" w:sz="4" w:space="0" w:color="auto"/>
              <w:bottom w:val="single" w:sz="8"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heme="minorEastAsia" w:hAnsiTheme="minorEastAsia" w:cs="Times New Roman"/>
                <w:kern w:val="0"/>
              </w:rPr>
              <w:t>≥</w:t>
            </w:r>
            <w:r>
              <w:rPr>
                <w:rFonts w:ascii="Times New Roman" w:hAnsi="Times New Roman" w:cs="Times New Roman"/>
                <w:kern w:val="0"/>
              </w:rPr>
              <w:t>12</w:t>
            </w:r>
          </w:p>
        </w:tc>
        <w:tc>
          <w:tcPr>
            <w:tcW w:w="2091" w:type="dxa"/>
            <w:tcBorders>
              <w:top w:val="single" w:sz="4" w:space="0" w:color="auto"/>
              <w:left w:val="single" w:sz="4" w:space="0" w:color="auto"/>
              <w:bottom w:val="single" w:sz="8"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heme="minorEastAsia" w:hAnsiTheme="minorEastAsia" w:cs="Times New Roman"/>
                <w:kern w:val="0"/>
              </w:rPr>
              <w:t>≥</w:t>
            </w:r>
            <w:r>
              <w:rPr>
                <w:rFonts w:ascii="Times New Roman" w:hAnsi="Times New Roman" w:cs="Times New Roman"/>
                <w:kern w:val="0"/>
              </w:rPr>
              <w:t>70</w:t>
            </w:r>
          </w:p>
        </w:tc>
        <w:tc>
          <w:tcPr>
            <w:tcW w:w="1723" w:type="dxa"/>
            <w:tcBorders>
              <w:top w:val="single" w:sz="4" w:space="0" w:color="auto"/>
              <w:left w:val="single" w:sz="4" w:space="0" w:color="auto"/>
              <w:bottom w:val="single" w:sz="8"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heme="minorEastAsia" w:hAnsiTheme="minorEastAsia" w:cs="Times New Roman"/>
                <w:kern w:val="0"/>
              </w:rPr>
              <w:t>≥</w:t>
            </w:r>
            <w:r>
              <w:rPr>
                <w:rFonts w:ascii="Times New Roman" w:hAnsi="Times New Roman" w:cs="Times New Roman"/>
                <w:kern w:val="0"/>
              </w:rPr>
              <w:t>4</w:t>
            </w:r>
          </w:p>
        </w:tc>
        <w:tc>
          <w:tcPr>
            <w:tcW w:w="1724" w:type="dxa"/>
            <w:tcBorders>
              <w:top w:val="single" w:sz="4" w:space="0" w:color="auto"/>
              <w:left w:val="single" w:sz="4" w:space="0" w:color="auto"/>
              <w:bottom w:val="single" w:sz="8" w:space="0" w:color="auto"/>
              <w:right w:val="single" w:sz="8" w:space="0" w:color="auto"/>
            </w:tcBorders>
            <w:vAlign w:val="center"/>
          </w:tcPr>
          <w:p w:rsidR="00B950A2" w:rsidRDefault="00AC4027">
            <w:pPr>
              <w:widowControl/>
              <w:jc w:val="center"/>
              <w:rPr>
                <w:rFonts w:ascii="Times New Roman" w:hAnsi="Times New Roman" w:cs="Times New Roman"/>
                <w:kern w:val="0"/>
                <w:szCs w:val="21"/>
              </w:rPr>
            </w:pPr>
            <w:r>
              <w:rPr>
                <w:rFonts w:asciiTheme="minorEastAsia" w:hAnsiTheme="minorEastAsia" w:cs="Times New Roman"/>
                <w:kern w:val="0"/>
              </w:rPr>
              <w:t>≥</w:t>
            </w:r>
            <w:r>
              <w:rPr>
                <w:rFonts w:ascii="Times New Roman" w:hAnsi="Times New Roman" w:cs="Times New Roman"/>
                <w:kern w:val="0"/>
              </w:rPr>
              <w:t>95</w:t>
            </w:r>
          </w:p>
        </w:tc>
      </w:tr>
    </w:tbl>
    <w:p w:rsidR="00B950A2" w:rsidRDefault="00B950A2">
      <w:pPr>
        <w:spacing w:beforeLines="50" w:before="156" w:afterLines="50" w:after="156"/>
        <w:outlineLvl w:val="1"/>
        <w:rPr>
          <w:rFonts w:ascii="黑体" w:eastAsia="黑体" w:cs="黑体"/>
          <w:sz w:val="24"/>
          <w:szCs w:val="24"/>
        </w:rPr>
        <w:sectPr w:rsidR="00B950A2">
          <w:footerReference w:type="default" r:id="rId9"/>
          <w:pgSz w:w="11906" w:h="16838"/>
          <w:pgMar w:top="1440" w:right="1797" w:bottom="1440" w:left="1797" w:header="851" w:footer="992" w:gutter="0"/>
          <w:pgNumType w:start="1"/>
          <w:cols w:space="0"/>
          <w:docGrid w:type="lines" w:linePitch="312"/>
        </w:sectPr>
      </w:pPr>
      <w:bookmarkStart w:id="3" w:name="_Toc434537325"/>
    </w:p>
    <w:p w:rsidR="00B950A2" w:rsidRDefault="00AC4027">
      <w:pPr>
        <w:spacing w:beforeLines="50" w:before="156" w:afterLines="50" w:after="156"/>
        <w:outlineLvl w:val="1"/>
        <w:rPr>
          <w:rFonts w:ascii="黑体" w:eastAsia="黑体" w:cs="黑体"/>
          <w:sz w:val="24"/>
          <w:szCs w:val="24"/>
        </w:rPr>
      </w:pPr>
      <w:r>
        <w:rPr>
          <w:rFonts w:ascii="黑体" w:eastAsia="黑体" w:cs="黑体" w:hint="eastAsia"/>
          <w:sz w:val="24"/>
          <w:szCs w:val="24"/>
        </w:rPr>
        <w:lastRenderedPageBreak/>
        <w:t>表C.2</w:t>
      </w:r>
      <w:r>
        <w:rPr>
          <w:rFonts w:ascii="黑体" w:eastAsia="黑体" w:cs="黑体"/>
          <w:sz w:val="24"/>
          <w:szCs w:val="24"/>
        </w:rPr>
        <w:t>-1</w:t>
      </w:r>
      <w:r>
        <w:rPr>
          <w:rFonts w:ascii="黑体" w:eastAsia="黑体" w:cs="黑体" w:hint="eastAsia"/>
          <w:sz w:val="24"/>
          <w:szCs w:val="24"/>
        </w:rPr>
        <w:t xml:space="preserve"> 装配式钢结构建筑部品部件基本</w:t>
      </w:r>
      <w:proofErr w:type="gramStart"/>
      <w:r>
        <w:rPr>
          <w:rFonts w:ascii="黑体" w:eastAsia="黑体" w:cs="黑体" w:hint="eastAsia"/>
          <w:sz w:val="24"/>
          <w:szCs w:val="24"/>
        </w:rPr>
        <w:t>项评价</w:t>
      </w:r>
      <w:proofErr w:type="gramEnd"/>
      <w:r>
        <w:rPr>
          <w:rFonts w:ascii="黑体" w:eastAsia="黑体" w:cs="黑体" w:hint="eastAsia"/>
          <w:sz w:val="24"/>
          <w:szCs w:val="24"/>
        </w:rPr>
        <w:t>细则</w:t>
      </w:r>
      <w:bookmarkEnd w:id="3"/>
    </w:p>
    <w:tbl>
      <w:tblPr>
        <w:tblW w:w="14232" w:type="dxa"/>
        <w:tblInd w:w="-34" w:type="dxa"/>
        <w:tblLayout w:type="fixed"/>
        <w:tblLook w:val="04A0" w:firstRow="1" w:lastRow="0" w:firstColumn="1" w:lastColumn="0" w:noHBand="0" w:noVBand="1"/>
      </w:tblPr>
      <w:tblGrid>
        <w:gridCol w:w="786"/>
        <w:gridCol w:w="1077"/>
        <w:gridCol w:w="1356"/>
        <w:gridCol w:w="5998"/>
        <w:gridCol w:w="5015"/>
      </w:tblGrid>
      <w:tr w:rsidR="00B950A2">
        <w:trPr>
          <w:trHeight w:val="510"/>
        </w:trPr>
        <w:tc>
          <w:tcPr>
            <w:tcW w:w="786" w:type="dxa"/>
            <w:tcBorders>
              <w:top w:val="single" w:sz="4" w:space="0" w:color="auto"/>
              <w:left w:val="single" w:sz="4" w:space="0" w:color="auto"/>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序号</w:t>
            </w:r>
          </w:p>
        </w:tc>
        <w:tc>
          <w:tcPr>
            <w:tcW w:w="2433" w:type="dxa"/>
            <w:gridSpan w:val="2"/>
            <w:tcBorders>
              <w:top w:val="single" w:sz="4" w:space="0" w:color="auto"/>
              <w:left w:val="nil"/>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名称</w:t>
            </w:r>
          </w:p>
        </w:tc>
        <w:tc>
          <w:tcPr>
            <w:tcW w:w="5998" w:type="dxa"/>
            <w:tcBorders>
              <w:top w:val="single" w:sz="4" w:space="0" w:color="auto"/>
              <w:left w:val="nil"/>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具体要求</w:t>
            </w:r>
          </w:p>
        </w:tc>
        <w:tc>
          <w:tcPr>
            <w:tcW w:w="5015" w:type="dxa"/>
            <w:tcBorders>
              <w:top w:val="single" w:sz="4" w:space="0" w:color="auto"/>
              <w:left w:val="nil"/>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评价方法</w:t>
            </w:r>
          </w:p>
        </w:tc>
      </w:tr>
      <w:tr w:rsidR="00B950A2">
        <w:trPr>
          <w:trHeight w:val="627"/>
        </w:trPr>
        <w:tc>
          <w:tcPr>
            <w:tcW w:w="786" w:type="dxa"/>
            <w:vMerge w:val="restart"/>
            <w:tcBorders>
              <w:top w:val="nil"/>
              <w:left w:val="single" w:sz="4" w:space="0" w:color="auto"/>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kern w:val="0"/>
              </w:rPr>
              <w:t>1</w:t>
            </w:r>
          </w:p>
        </w:tc>
        <w:tc>
          <w:tcPr>
            <w:tcW w:w="2433" w:type="dxa"/>
            <w:gridSpan w:val="2"/>
            <w:vMerge w:val="restart"/>
            <w:tcBorders>
              <w:top w:val="single" w:sz="4" w:space="0" w:color="auto"/>
              <w:left w:val="single" w:sz="4" w:space="0" w:color="auto"/>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产业政策</w:t>
            </w:r>
          </w:p>
        </w:tc>
        <w:tc>
          <w:tcPr>
            <w:tcW w:w="5998" w:type="dxa"/>
            <w:tcBorders>
              <w:top w:val="nil"/>
              <w:left w:val="nil"/>
              <w:bottom w:val="single" w:sz="4" w:space="0" w:color="auto"/>
              <w:right w:val="single" w:sz="4" w:space="0" w:color="auto"/>
            </w:tcBorders>
            <w:vAlign w:val="center"/>
          </w:tcPr>
          <w:p w:rsidR="00B950A2" w:rsidRDefault="00AC4027">
            <w:pPr>
              <w:widowControl/>
              <w:jc w:val="left"/>
              <w:rPr>
                <w:rFonts w:ascii="Times New Roman" w:hAnsi="Times New Roman" w:cs="Times New Roman"/>
                <w:kern w:val="0"/>
                <w:szCs w:val="21"/>
              </w:rPr>
            </w:pPr>
            <w:r>
              <w:rPr>
                <w:rFonts w:ascii="Times New Roman" w:hAnsi="宋体" w:cs="Times New Roman"/>
                <w:kern w:val="0"/>
              </w:rPr>
              <w:t>应为国家或当地允许生产的项目，不在限期淘汰或强制迁移的范围内</w:t>
            </w:r>
          </w:p>
        </w:tc>
        <w:tc>
          <w:tcPr>
            <w:tcW w:w="5015" w:type="dxa"/>
            <w:tcBorders>
              <w:top w:val="nil"/>
              <w:left w:val="nil"/>
              <w:bottom w:val="single" w:sz="4" w:space="0" w:color="auto"/>
              <w:right w:val="single" w:sz="4" w:space="0" w:color="auto"/>
            </w:tcBorders>
            <w:vAlign w:val="center"/>
          </w:tcPr>
          <w:p w:rsidR="00B950A2" w:rsidRDefault="00AC4027">
            <w:pPr>
              <w:widowControl/>
              <w:jc w:val="left"/>
              <w:rPr>
                <w:rFonts w:ascii="Times New Roman" w:hAnsi="Times New Roman" w:cs="Times New Roman"/>
                <w:kern w:val="0"/>
                <w:szCs w:val="21"/>
              </w:rPr>
            </w:pPr>
            <w:r>
              <w:rPr>
                <w:rFonts w:ascii="Times New Roman" w:hAnsi="宋体" w:cs="Times New Roman"/>
                <w:kern w:val="0"/>
              </w:rPr>
              <w:t>核查项目核准批文或当地政府部门允许项目生产的说明。</w:t>
            </w:r>
          </w:p>
        </w:tc>
      </w:tr>
      <w:tr w:rsidR="00B950A2">
        <w:trPr>
          <w:trHeight w:val="627"/>
        </w:trPr>
        <w:tc>
          <w:tcPr>
            <w:tcW w:w="786" w:type="dxa"/>
            <w:vMerge/>
            <w:tcBorders>
              <w:top w:val="nil"/>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2433" w:type="dxa"/>
            <w:gridSpan w:val="2"/>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5998" w:type="dxa"/>
            <w:tcBorders>
              <w:top w:val="nil"/>
              <w:left w:val="nil"/>
              <w:bottom w:val="single" w:sz="4" w:space="0" w:color="auto"/>
              <w:right w:val="single" w:sz="4" w:space="0" w:color="auto"/>
            </w:tcBorders>
            <w:vAlign w:val="center"/>
          </w:tcPr>
          <w:p w:rsidR="00B950A2" w:rsidRDefault="00AC4027">
            <w:pPr>
              <w:widowControl/>
              <w:jc w:val="left"/>
              <w:rPr>
                <w:rFonts w:ascii="Times New Roman" w:hAnsi="Times New Roman" w:cs="Times New Roman"/>
                <w:kern w:val="0"/>
                <w:szCs w:val="21"/>
              </w:rPr>
            </w:pPr>
            <w:r>
              <w:rPr>
                <w:rFonts w:ascii="Times New Roman" w:hAnsi="宋体" w:cs="Times New Roman"/>
                <w:kern w:val="0"/>
              </w:rPr>
              <w:t>生产工艺与装备不属于国家、地方限制和淘汰的类别</w:t>
            </w:r>
          </w:p>
        </w:tc>
        <w:tc>
          <w:tcPr>
            <w:tcW w:w="5015" w:type="dxa"/>
            <w:tcBorders>
              <w:top w:val="nil"/>
              <w:left w:val="nil"/>
              <w:bottom w:val="single" w:sz="4" w:space="0" w:color="auto"/>
              <w:right w:val="single" w:sz="4" w:space="0" w:color="auto"/>
            </w:tcBorders>
            <w:vAlign w:val="center"/>
          </w:tcPr>
          <w:p w:rsidR="00B950A2" w:rsidRDefault="00AC4027">
            <w:pPr>
              <w:widowControl/>
              <w:jc w:val="left"/>
              <w:rPr>
                <w:rFonts w:ascii="Times New Roman" w:hAnsi="Times New Roman" w:cs="Times New Roman"/>
                <w:kern w:val="0"/>
                <w:szCs w:val="21"/>
              </w:rPr>
            </w:pPr>
            <w:r>
              <w:rPr>
                <w:rFonts w:ascii="Times New Roman" w:hAnsi="宋体" w:cs="Times New Roman"/>
                <w:kern w:val="0"/>
              </w:rPr>
              <w:t>与国家、地方发布的产业政策要求相对照。</w:t>
            </w:r>
          </w:p>
        </w:tc>
      </w:tr>
      <w:tr w:rsidR="00B950A2">
        <w:trPr>
          <w:trHeight w:val="627"/>
        </w:trPr>
        <w:tc>
          <w:tcPr>
            <w:tcW w:w="786" w:type="dxa"/>
            <w:vMerge/>
            <w:tcBorders>
              <w:top w:val="nil"/>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2433" w:type="dxa"/>
            <w:gridSpan w:val="2"/>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5998" w:type="dxa"/>
            <w:tcBorders>
              <w:top w:val="nil"/>
              <w:left w:val="nil"/>
              <w:bottom w:val="single" w:sz="4" w:space="0" w:color="auto"/>
              <w:right w:val="single" w:sz="4" w:space="0" w:color="auto"/>
            </w:tcBorders>
            <w:vAlign w:val="center"/>
          </w:tcPr>
          <w:p w:rsidR="00B950A2" w:rsidRDefault="00AC4027">
            <w:pPr>
              <w:widowControl/>
              <w:jc w:val="left"/>
              <w:rPr>
                <w:rFonts w:ascii="Times New Roman" w:hAnsi="Times New Roman" w:cs="Times New Roman"/>
                <w:kern w:val="0"/>
                <w:szCs w:val="21"/>
              </w:rPr>
            </w:pPr>
            <w:r>
              <w:rPr>
                <w:rFonts w:ascii="Times New Roman" w:hAnsi="宋体" w:cs="Times New Roman"/>
                <w:kern w:val="0"/>
              </w:rPr>
              <w:t>生产项目应当通过环境影响评价</w:t>
            </w:r>
          </w:p>
        </w:tc>
        <w:tc>
          <w:tcPr>
            <w:tcW w:w="5015" w:type="dxa"/>
            <w:tcBorders>
              <w:top w:val="nil"/>
              <w:left w:val="nil"/>
              <w:bottom w:val="single" w:sz="4" w:space="0" w:color="auto"/>
              <w:right w:val="single" w:sz="4" w:space="0" w:color="auto"/>
            </w:tcBorders>
            <w:vAlign w:val="center"/>
          </w:tcPr>
          <w:p w:rsidR="00B950A2" w:rsidRDefault="00AC4027">
            <w:pPr>
              <w:widowControl/>
              <w:jc w:val="left"/>
              <w:rPr>
                <w:rFonts w:ascii="Times New Roman" w:hAnsi="Times New Roman" w:cs="Times New Roman"/>
                <w:kern w:val="0"/>
                <w:szCs w:val="21"/>
              </w:rPr>
            </w:pPr>
            <w:r>
              <w:rPr>
                <w:rFonts w:ascii="Times New Roman" w:hAnsi="宋体" w:cs="Times New Roman"/>
                <w:kern w:val="0"/>
              </w:rPr>
              <w:t>核查</w:t>
            </w:r>
            <w:proofErr w:type="gramStart"/>
            <w:r>
              <w:rPr>
                <w:rFonts w:ascii="Times New Roman" w:hAnsi="宋体" w:cs="Times New Roman"/>
                <w:kern w:val="0"/>
              </w:rPr>
              <w:t>项目环</w:t>
            </w:r>
            <w:proofErr w:type="gramEnd"/>
            <w:r>
              <w:rPr>
                <w:rFonts w:ascii="Times New Roman" w:hAnsi="宋体" w:cs="Times New Roman"/>
                <w:kern w:val="0"/>
              </w:rPr>
              <w:t>评报告（编制机构应具备相应的资质）。</w:t>
            </w:r>
          </w:p>
        </w:tc>
      </w:tr>
      <w:tr w:rsidR="00B950A2">
        <w:trPr>
          <w:trHeight w:val="627"/>
        </w:trPr>
        <w:tc>
          <w:tcPr>
            <w:tcW w:w="786" w:type="dxa"/>
            <w:vMerge/>
            <w:tcBorders>
              <w:top w:val="nil"/>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2433" w:type="dxa"/>
            <w:gridSpan w:val="2"/>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5998" w:type="dxa"/>
            <w:tcBorders>
              <w:top w:val="nil"/>
              <w:left w:val="nil"/>
              <w:bottom w:val="single" w:sz="4" w:space="0" w:color="auto"/>
              <w:right w:val="single" w:sz="4" w:space="0" w:color="auto"/>
            </w:tcBorders>
            <w:vAlign w:val="center"/>
          </w:tcPr>
          <w:p w:rsidR="00B950A2" w:rsidRDefault="00AC4027">
            <w:pPr>
              <w:widowControl/>
              <w:jc w:val="left"/>
              <w:rPr>
                <w:rFonts w:ascii="Times New Roman" w:hAnsi="Times New Roman" w:cs="Times New Roman"/>
                <w:kern w:val="0"/>
                <w:szCs w:val="21"/>
              </w:rPr>
            </w:pPr>
            <w:r>
              <w:rPr>
                <w:rFonts w:ascii="Times New Roman" w:hAnsi="宋体" w:cs="Times New Roman"/>
                <w:kern w:val="0"/>
              </w:rPr>
              <w:t>生产场所不应在风景名胜区、生态保护区、自然和文化遗产保护区、饮用水源保护区、城市建成区和非工业规划区内</w:t>
            </w:r>
          </w:p>
        </w:tc>
        <w:tc>
          <w:tcPr>
            <w:tcW w:w="5015" w:type="dxa"/>
            <w:tcBorders>
              <w:top w:val="nil"/>
              <w:left w:val="nil"/>
              <w:bottom w:val="single" w:sz="4" w:space="0" w:color="auto"/>
              <w:right w:val="single" w:sz="4" w:space="0" w:color="auto"/>
            </w:tcBorders>
            <w:vAlign w:val="center"/>
          </w:tcPr>
          <w:p w:rsidR="00B950A2" w:rsidRDefault="00AC4027">
            <w:pPr>
              <w:widowControl/>
              <w:jc w:val="left"/>
              <w:rPr>
                <w:rFonts w:ascii="Times New Roman" w:hAnsi="Times New Roman" w:cs="Times New Roman"/>
                <w:kern w:val="0"/>
                <w:szCs w:val="21"/>
              </w:rPr>
            </w:pPr>
            <w:r>
              <w:rPr>
                <w:rFonts w:ascii="Times New Roman" w:hAnsi="宋体" w:cs="Times New Roman"/>
                <w:kern w:val="0"/>
              </w:rPr>
              <w:t>核查生产场所是否在所述区域。</w:t>
            </w:r>
          </w:p>
        </w:tc>
      </w:tr>
      <w:tr w:rsidR="00B950A2">
        <w:trPr>
          <w:trHeight w:val="724"/>
        </w:trPr>
        <w:tc>
          <w:tcPr>
            <w:tcW w:w="786" w:type="dxa"/>
            <w:tcBorders>
              <w:top w:val="nil"/>
              <w:left w:val="single" w:sz="4" w:space="0" w:color="auto"/>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kern w:val="0"/>
              </w:rPr>
              <w:t>2</w:t>
            </w:r>
          </w:p>
        </w:tc>
        <w:tc>
          <w:tcPr>
            <w:tcW w:w="2433" w:type="dxa"/>
            <w:gridSpan w:val="2"/>
            <w:tcBorders>
              <w:top w:val="nil"/>
              <w:left w:val="single" w:sz="4" w:space="0" w:color="auto"/>
              <w:bottom w:val="single" w:sz="4" w:space="0" w:color="000000"/>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产品性能</w:t>
            </w:r>
          </w:p>
        </w:tc>
        <w:tc>
          <w:tcPr>
            <w:tcW w:w="5998" w:type="dxa"/>
            <w:tcBorders>
              <w:top w:val="nil"/>
              <w:left w:val="nil"/>
              <w:bottom w:val="single" w:sz="4" w:space="0" w:color="auto"/>
              <w:right w:val="single" w:sz="4" w:space="0" w:color="auto"/>
            </w:tcBorders>
            <w:vAlign w:val="center"/>
          </w:tcPr>
          <w:p w:rsidR="00B950A2" w:rsidRDefault="00AC4027">
            <w:pPr>
              <w:widowControl/>
              <w:jc w:val="left"/>
              <w:rPr>
                <w:rFonts w:ascii="Times New Roman" w:hAnsi="Times New Roman" w:cs="Times New Roman"/>
                <w:kern w:val="0"/>
                <w:szCs w:val="21"/>
              </w:rPr>
            </w:pPr>
            <w:r>
              <w:rPr>
                <w:rFonts w:ascii="Times New Roman" w:hAnsi="宋体" w:cs="Times New Roman"/>
                <w:kern w:val="0"/>
              </w:rPr>
              <w:t>产品质量应符合</w:t>
            </w:r>
            <w:r>
              <w:rPr>
                <w:rFonts w:ascii="Times New Roman" w:hAnsi="宋体" w:cs="Times New Roman" w:hint="eastAsia"/>
                <w:kern w:val="0"/>
              </w:rPr>
              <w:t>现行国家</w:t>
            </w:r>
            <w:r>
              <w:rPr>
                <w:rFonts w:ascii="Times New Roman" w:hAnsi="宋体" w:cs="Times New Roman"/>
                <w:kern w:val="0"/>
              </w:rPr>
              <w:t>标准《钢结构施工规范》</w:t>
            </w:r>
            <w:r>
              <w:rPr>
                <w:rFonts w:ascii="Times New Roman" w:hAnsi="宋体" w:cs="Times New Roman"/>
                <w:kern w:val="0"/>
              </w:rPr>
              <w:t>GB50755</w:t>
            </w:r>
            <w:r>
              <w:rPr>
                <w:rFonts w:ascii="Times New Roman" w:hAnsi="宋体" w:cs="Times New Roman" w:hint="eastAsia"/>
                <w:kern w:val="0"/>
              </w:rPr>
              <w:t>、《钢结构工程施工质量验收规范》</w:t>
            </w:r>
            <w:r>
              <w:rPr>
                <w:rFonts w:ascii="Times New Roman" w:hAnsi="宋体" w:cs="Times New Roman" w:hint="eastAsia"/>
                <w:kern w:val="0"/>
              </w:rPr>
              <w:t xml:space="preserve">GB50205 </w:t>
            </w:r>
            <w:r>
              <w:rPr>
                <w:rFonts w:ascii="Times New Roman" w:hAnsi="宋体" w:cs="Times New Roman"/>
                <w:kern w:val="0"/>
              </w:rPr>
              <w:t>的规定</w:t>
            </w:r>
            <w:r>
              <w:rPr>
                <w:rFonts w:ascii="Times New Roman" w:hAnsi="宋体" w:cs="Times New Roman" w:hint="eastAsia"/>
                <w:kern w:val="0"/>
              </w:rPr>
              <w:t>。</w:t>
            </w:r>
          </w:p>
        </w:tc>
        <w:tc>
          <w:tcPr>
            <w:tcW w:w="5015" w:type="dxa"/>
            <w:tcBorders>
              <w:top w:val="nil"/>
              <w:left w:val="single" w:sz="4" w:space="0" w:color="auto"/>
              <w:bottom w:val="single" w:sz="4" w:space="0" w:color="auto"/>
              <w:right w:val="single" w:sz="4" w:space="0" w:color="auto"/>
            </w:tcBorders>
            <w:vAlign w:val="center"/>
          </w:tcPr>
          <w:p w:rsidR="00B950A2" w:rsidRDefault="00AC4027">
            <w:pPr>
              <w:widowControl/>
              <w:jc w:val="left"/>
              <w:rPr>
                <w:rFonts w:ascii="Times New Roman" w:hAnsi="Times New Roman" w:cs="Times New Roman"/>
                <w:kern w:val="0"/>
                <w:szCs w:val="21"/>
              </w:rPr>
            </w:pPr>
            <w:r>
              <w:rPr>
                <w:rFonts w:ascii="Times New Roman" w:hAnsi="宋体" w:cs="Times New Roman"/>
                <w:kern w:val="0"/>
              </w:rPr>
              <w:t>核查产品抽检报告（检测机构应具备相应的资质，报告时间在</w:t>
            </w:r>
            <w:r>
              <w:rPr>
                <w:rFonts w:ascii="Times New Roman" w:hAnsi="宋体" w:cs="Times New Roman" w:hint="eastAsia"/>
                <w:kern w:val="0"/>
              </w:rPr>
              <w:t>1</w:t>
            </w:r>
            <w:r>
              <w:rPr>
                <w:rFonts w:ascii="Times New Roman" w:hAnsi="宋体" w:cs="Times New Roman"/>
                <w:kern w:val="0"/>
              </w:rPr>
              <w:t>年以内）。</w:t>
            </w:r>
          </w:p>
        </w:tc>
      </w:tr>
      <w:tr w:rsidR="00B950A2">
        <w:trPr>
          <w:trHeight w:val="627"/>
        </w:trPr>
        <w:tc>
          <w:tcPr>
            <w:tcW w:w="786" w:type="dxa"/>
            <w:vMerge w:val="restart"/>
            <w:tcBorders>
              <w:top w:val="nil"/>
              <w:left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kern w:val="0"/>
              </w:rPr>
              <w:t>3</w:t>
            </w:r>
          </w:p>
        </w:tc>
        <w:tc>
          <w:tcPr>
            <w:tcW w:w="1077" w:type="dxa"/>
            <w:vMerge w:val="restart"/>
            <w:tcBorders>
              <w:top w:val="nil"/>
              <w:left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环境影响</w:t>
            </w:r>
          </w:p>
        </w:tc>
        <w:tc>
          <w:tcPr>
            <w:tcW w:w="1356" w:type="dxa"/>
            <w:tcBorders>
              <w:top w:val="nil"/>
              <w:left w:val="nil"/>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厂界噪声</w:t>
            </w:r>
          </w:p>
        </w:tc>
        <w:tc>
          <w:tcPr>
            <w:tcW w:w="5998" w:type="dxa"/>
            <w:tcBorders>
              <w:top w:val="nil"/>
              <w:left w:val="nil"/>
              <w:bottom w:val="single" w:sz="4" w:space="0" w:color="auto"/>
              <w:right w:val="single" w:sz="4" w:space="0" w:color="auto"/>
            </w:tcBorders>
            <w:vAlign w:val="center"/>
          </w:tcPr>
          <w:p w:rsidR="00B950A2" w:rsidRDefault="00AC4027">
            <w:pPr>
              <w:widowControl/>
              <w:jc w:val="left"/>
              <w:rPr>
                <w:rFonts w:ascii="Times New Roman" w:hAnsi="Times New Roman" w:cs="Times New Roman"/>
                <w:kern w:val="0"/>
                <w:szCs w:val="21"/>
              </w:rPr>
            </w:pPr>
            <w:r>
              <w:rPr>
                <w:rFonts w:ascii="Times New Roman" w:hAnsi="宋体" w:cs="Times New Roman" w:hint="eastAsia"/>
                <w:kern w:val="0"/>
              </w:rPr>
              <w:t>符合现行国家标准</w:t>
            </w:r>
            <w:r>
              <w:rPr>
                <w:rFonts w:ascii="Times New Roman" w:hAnsi="宋体" w:cs="Times New Roman"/>
                <w:kern w:val="0"/>
              </w:rPr>
              <w:t>《工业企业厂界环境噪声排放标准》</w:t>
            </w:r>
            <w:r>
              <w:rPr>
                <w:rFonts w:ascii="Times New Roman" w:hAnsi="Times New Roman" w:cs="Times New Roman"/>
                <w:kern w:val="0"/>
              </w:rPr>
              <w:t>GB 12348</w:t>
            </w:r>
            <w:r>
              <w:rPr>
                <w:rFonts w:ascii="Times New Roman" w:hAnsi="宋体" w:cs="Times New Roman"/>
                <w:kern w:val="0"/>
              </w:rPr>
              <w:t>的规定</w:t>
            </w:r>
          </w:p>
        </w:tc>
        <w:tc>
          <w:tcPr>
            <w:tcW w:w="5015" w:type="dxa"/>
            <w:vMerge w:val="restart"/>
            <w:tcBorders>
              <w:top w:val="nil"/>
              <w:left w:val="single" w:sz="4" w:space="0" w:color="auto"/>
              <w:right w:val="single" w:sz="4" w:space="0" w:color="auto"/>
            </w:tcBorders>
            <w:vAlign w:val="center"/>
          </w:tcPr>
          <w:p w:rsidR="00B950A2" w:rsidRDefault="00AC4027">
            <w:pPr>
              <w:widowControl/>
              <w:jc w:val="left"/>
              <w:rPr>
                <w:rFonts w:ascii="Times New Roman" w:hAnsi="Times New Roman" w:cs="Times New Roman"/>
                <w:kern w:val="0"/>
                <w:szCs w:val="21"/>
              </w:rPr>
            </w:pPr>
            <w:r>
              <w:rPr>
                <w:rFonts w:ascii="Times New Roman" w:hAnsi="宋体" w:cs="Times New Roman"/>
                <w:kern w:val="0"/>
              </w:rPr>
              <w:t>核查环境监测报告（监测机构应具备相应的资质，报告时间在</w:t>
            </w:r>
            <w:r>
              <w:rPr>
                <w:rFonts w:ascii="Times New Roman" w:hAnsi="Times New Roman" w:cs="Times New Roman" w:hint="eastAsia"/>
                <w:kern w:val="0"/>
              </w:rPr>
              <w:t>1</w:t>
            </w:r>
            <w:r>
              <w:rPr>
                <w:rFonts w:ascii="Times New Roman" w:hAnsi="宋体" w:cs="Times New Roman"/>
                <w:kern w:val="0"/>
              </w:rPr>
              <w:t>年以内）。</w:t>
            </w:r>
          </w:p>
        </w:tc>
      </w:tr>
      <w:tr w:rsidR="00B950A2">
        <w:trPr>
          <w:trHeight w:val="627"/>
        </w:trPr>
        <w:tc>
          <w:tcPr>
            <w:tcW w:w="786" w:type="dxa"/>
            <w:vMerge/>
            <w:tcBorders>
              <w:left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77" w:type="dxa"/>
            <w:vMerge/>
            <w:tcBorders>
              <w:left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356" w:type="dxa"/>
            <w:tcBorders>
              <w:top w:val="nil"/>
              <w:left w:val="nil"/>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大气污染物</w:t>
            </w:r>
          </w:p>
        </w:tc>
        <w:tc>
          <w:tcPr>
            <w:tcW w:w="5998" w:type="dxa"/>
            <w:vAlign w:val="center"/>
          </w:tcPr>
          <w:p w:rsidR="00B950A2" w:rsidRDefault="00AC4027">
            <w:pPr>
              <w:widowControl/>
              <w:jc w:val="left"/>
              <w:rPr>
                <w:rFonts w:ascii="Times New Roman" w:hAnsi="Times New Roman" w:cs="Times New Roman"/>
                <w:kern w:val="0"/>
                <w:szCs w:val="21"/>
              </w:rPr>
            </w:pPr>
            <w:r>
              <w:rPr>
                <w:rFonts w:ascii="Times New Roman" w:hAnsi="宋体" w:cs="Times New Roman"/>
                <w:kern w:val="0"/>
              </w:rPr>
              <w:t>符合</w:t>
            </w:r>
            <w:r>
              <w:rPr>
                <w:rFonts w:ascii="Times New Roman" w:hAnsi="宋体" w:cs="Times New Roman" w:hint="eastAsia"/>
                <w:kern w:val="0"/>
              </w:rPr>
              <w:t>现行国家标准</w:t>
            </w:r>
            <w:r>
              <w:rPr>
                <w:rFonts w:ascii="Times New Roman" w:hAnsi="宋体" w:cs="Times New Roman"/>
                <w:kern w:val="0"/>
              </w:rPr>
              <w:t>《大气污染物综合排放标准》</w:t>
            </w:r>
            <w:r>
              <w:rPr>
                <w:rFonts w:ascii="Times New Roman" w:hAnsi="Times New Roman" w:cs="Times New Roman"/>
                <w:kern w:val="0"/>
              </w:rPr>
              <w:t>GB 16297</w:t>
            </w:r>
            <w:r>
              <w:rPr>
                <w:rFonts w:ascii="Times New Roman" w:hAnsi="宋体" w:cs="Times New Roman"/>
                <w:kern w:val="0"/>
              </w:rPr>
              <w:t>或项目所在地环境标准的规定</w:t>
            </w:r>
          </w:p>
        </w:tc>
        <w:tc>
          <w:tcPr>
            <w:tcW w:w="5015" w:type="dxa"/>
            <w:vMerge/>
            <w:tcBorders>
              <w:left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r>
      <w:tr w:rsidR="00B950A2">
        <w:trPr>
          <w:trHeight w:val="627"/>
        </w:trPr>
        <w:tc>
          <w:tcPr>
            <w:tcW w:w="786" w:type="dxa"/>
            <w:vMerge/>
            <w:tcBorders>
              <w:left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77" w:type="dxa"/>
            <w:vMerge/>
            <w:tcBorders>
              <w:left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356" w:type="dxa"/>
            <w:tcBorders>
              <w:top w:val="nil"/>
              <w:left w:val="nil"/>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外排废水</w:t>
            </w:r>
          </w:p>
        </w:tc>
        <w:tc>
          <w:tcPr>
            <w:tcW w:w="5998" w:type="dxa"/>
            <w:tcBorders>
              <w:top w:val="single" w:sz="4" w:space="0" w:color="auto"/>
              <w:left w:val="nil"/>
              <w:bottom w:val="single" w:sz="4" w:space="0" w:color="auto"/>
              <w:right w:val="single" w:sz="4" w:space="0" w:color="auto"/>
            </w:tcBorders>
            <w:vAlign w:val="center"/>
          </w:tcPr>
          <w:p w:rsidR="00B950A2" w:rsidRDefault="00AC4027">
            <w:pPr>
              <w:widowControl/>
              <w:jc w:val="left"/>
              <w:rPr>
                <w:rFonts w:ascii="Times New Roman" w:hAnsi="Times New Roman" w:cs="Times New Roman"/>
                <w:kern w:val="0"/>
                <w:szCs w:val="21"/>
              </w:rPr>
            </w:pPr>
            <w:r>
              <w:rPr>
                <w:rFonts w:ascii="Times New Roman" w:hAnsi="宋体" w:cs="Times New Roman" w:hint="eastAsia"/>
                <w:kern w:val="0"/>
              </w:rPr>
              <w:t>符合现行国家标准</w:t>
            </w:r>
            <w:r>
              <w:rPr>
                <w:rFonts w:ascii="Times New Roman" w:hAnsi="宋体" w:cs="Times New Roman"/>
                <w:kern w:val="0"/>
              </w:rPr>
              <w:t>《污水综合排放标准》</w:t>
            </w:r>
            <w:r>
              <w:rPr>
                <w:rFonts w:ascii="Times New Roman" w:hAnsi="Times New Roman" w:cs="Times New Roman"/>
                <w:kern w:val="0"/>
              </w:rPr>
              <w:t>GB8978</w:t>
            </w:r>
            <w:r>
              <w:rPr>
                <w:rFonts w:ascii="Times New Roman" w:hAnsi="宋体" w:cs="Times New Roman"/>
                <w:kern w:val="0"/>
              </w:rPr>
              <w:t>或项目所在地环境标准的规定</w:t>
            </w:r>
          </w:p>
        </w:tc>
        <w:tc>
          <w:tcPr>
            <w:tcW w:w="5015" w:type="dxa"/>
            <w:vMerge/>
            <w:tcBorders>
              <w:left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r>
      <w:tr w:rsidR="00B950A2">
        <w:trPr>
          <w:trHeight w:val="744"/>
        </w:trPr>
        <w:tc>
          <w:tcPr>
            <w:tcW w:w="786" w:type="dxa"/>
            <w:tcBorders>
              <w:top w:val="single" w:sz="4" w:space="0" w:color="auto"/>
              <w:left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kern w:val="0"/>
              </w:rPr>
              <w:t>4</w:t>
            </w:r>
          </w:p>
        </w:tc>
        <w:tc>
          <w:tcPr>
            <w:tcW w:w="2433" w:type="dxa"/>
            <w:gridSpan w:val="2"/>
            <w:tcBorders>
              <w:top w:val="single" w:sz="4" w:space="0" w:color="auto"/>
              <w:left w:val="nil"/>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安全生产</w:t>
            </w:r>
          </w:p>
        </w:tc>
        <w:tc>
          <w:tcPr>
            <w:tcW w:w="5998" w:type="dxa"/>
            <w:tcBorders>
              <w:top w:val="single" w:sz="4" w:space="0" w:color="auto"/>
              <w:left w:val="nil"/>
              <w:bottom w:val="single" w:sz="4" w:space="0" w:color="auto"/>
              <w:right w:val="single" w:sz="4" w:space="0" w:color="auto"/>
            </w:tcBorders>
            <w:vAlign w:val="center"/>
          </w:tcPr>
          <w:p w:rsidR="00B950A2" w:rsidRDefault="00AC4027">
            <w:pPr>
              <w:jc w:val="left"/>
              <w:rPr>
                <w:rFonts w:ascii="Times New Roman" w:hAnsi="Times New Roman" w:cs="Times New Roman"/>
                <w:kern w:val="0"/>
                <w:szCs w:val="21"/>
              </w:rPr>
            </w:pPr>
            <w:r>
              <w:rPr>
                <w:rFonts w:ascii="Times New Roman" w:hAnsi="宋体" w:cs="Times New Roman"/>
                <w:kern w:val="0"/>
              </w:rPr>
              <w:t>有健全的安全生产责任制，制订了完善的安全生产规章制度和操作规程</w:t>
            </w:r>
          </w:p>
        </w:tc>
        <w:tc>
          <w:tcPr>
            <w:tcW w:w="5015" w:type="dxa"/>
            <w:tcBorders>
              <w:top w:val="single" w:sz="4" w:space="0" w:color="auto"/>
              <w:left w:val="nil"/>
              <w:bottom w:val="single" w:sz="4" w:space="0" w:color="auto"/>
              <w:right w:val="single" w:sz="4" w:space="0" w:color="auto"/>
            </w:tcBorders>
            <w:vAlign w:val="center"/>
          </w:tcPr>
          <w:p w:rsidR="00B950A2" w:rsidRDefault="00AC4027">
            <w:pPr>
              <w:widowControl/>
              <w:jc w:val="left"/>
              <w:rPr>
                <w:rFonts w:ascii="Times New Roman" w:hAnsi="Times New Roman" w:cs="Times New Roman"/>
                <w:kern w:val="0"/>
                <w:szCs w:val="21"/>
              </w:rPr>
            </w:pPr>
            <w:r>
              <w:rPr>
                <w:rFonts w:ascii="Times New Roman" w:hAnsi="宋体" w:cs="Times New Roman"/>
                <w:kern w:val="0"/>
              </w:rPr>
              <w:t>核查相关制度</w:t>
            </w:r>
            <w:r>
              <w:rPr>
                <w:rFonts w:ascii="Times New Roman" w:hAnsi="宋体" w:cs="Times New Roman" w:hint="eastAsia"/>
                <w:kern w:val="0"/>
              </w:rPr>
              <w:t>和</w:t>
            </w:r>
            <w:r>
              <w:rPr>
                <w:rFonts w:ascii="Times New Roman" w:hAnsi="宋体" w:cs="Times New Roman"/>
                <w:kern w:val="0"/>
              </w:rPr>
              <w:t>文件</w:t>
            </w:r>
            <w:r>
              <w:rPr>
                <w:rFonts w:ascii="Times New Roman" w:hAnsi="宋体" w:cs="Times New Roman" w:hint="eastAsia"/>
                <w:kern w:val="0"/>
              </w:rPr>
              <w:t>。</w:t>
            </w:r>
          </w:p>
        </w:tc>
      </w:tr>
      <w:tr w:rsidR="00B950A2">
        <w:trPr>
          <w:trHeight w:val="760"/>
        </w:trPr>
        <w:tc>
          <w:tcPr>
            <w:tcW w:w="786" w:type="dxa"/>
            <w:tcBorders>
              <w:top w:val="single" w:sz="4" w:space="0" w:color="auto"/>
              <w:left w:val="single" w:sz="4" w:space="0" w:color="auto"/>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kern w:val="0"/>
              </w:rPr>
              <w:t>5</w:t>
            </w:r>
          </w:p>
        </w:tc>
        <w:tc>
          <w:tcPr>
            <w:tcW w:w="2433" w:type="dxa"/>
            <w:gridSpan w:val="2"/>
            <w:tcBorders>
              <w:top w:val="single" w:sz="4" w:space="0" w:color="auto"/>
              <w:left w:val="nil"/>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视频监控</w:t>
            </w:r>
          </w:p>
        </w:tc>
        <w:tc>
          <w:tcPr>
            <w:tcW w:w="5998" w:type="dxa"/>
            <w:tcBorders>
              <w:top w:val="single" w:sz="4" w:space="0" w:color="auto"/>
              <w:left w:val="nil"/>
              <w:bottom w:val="single" w:sz="4" w:space="0" w:color="auto"/>
              <w:right w:val="single" w:sz="4" w:space="0" w:color="auto"/>
            </w:tcBorders>
            <w:vAlign w:val="center"/>
          </w:tcPr>
          <w:p w:rsidR="00B950A2" w:rsidRDefault="00AC4027">
            <w:pPr>
              <w:widowControl/>
              <w:jc w:val="left"/>
              <w:rPr>
                <w:rFonts w:ascii="Times New Roman" w:hAnsi="Times New Roman" w:cs="Times New Roman"/>
                <w:kern w:val="0"/>
                <w:szCs w:val="21"/>
              </w:rPr>
            </w:pPr>
            <w:r>
              <w:rPr>
                <w:rFonts w:ascii="Times New Roman" w:hAnsi="宋体" w:cs="Times New Roman"/>
                <w:kern w:val="0"/>
              </w:rPr>
              <w:t>应安装可保存运行记录的视频监控系统，监控点应覆盖主要生产车间、检验室、产品库房和重点环保设施</w:t>
            </w:r>
          </w:p>
        </w:tc>
        <w:tc>
          <w:tcPr>
            <w:tcW w:w="5015" w:type="dxa"/>
            <w:tcBorders>
              <w:top w:val="single" w:sz="4" w:space="0" w:color="auto"/>
              <w:left w:val="nil"/>
              <w:bottom w:val="single" w:sz="4" w:space="0" w:color="auto"/>
              <w:right w:val="single" w:sz="4" w:space="0" w:color="auto"/>
            </w:tcBorders>
            <w:vAlign w:val="center"/>
          </w:tcPr>
          <w:p w:rsidR="00B950A2" w:rsidRDefault="00AC4027">
            <w:pPr>
              <w:widowControl/>
              <w:jc w:val="left"/>
              <w:rPr>
                <w:rFonts w:ascii="Times New Roman" w:hAnsi="Times New Roman" w:cs="Times New Roman"/>
                <w:kern w:val="0"/>
                <w:szCs w:val="21"/>
              </w:rPr>
            </w:pPr>
            <w:r>
              <w:rPr>
                <w:rFonts w:ascii="Times New Roman" w:hAnsi="宋体" w:cs="Times New Roman"/>
                <w:kern w:val="0"/>
              </w:rPr>
              <w:t>现场核查监控设施运行情况。</w:t>
            </w:r>
          </w:p>
        </w:tc>
      </w:tr>
    </w:tbl>
    <w:p w:rsidR="00B950A2" w:rsidRDefault="00B950A2">
      <w:pPr>
        <w:rPr>
          <w:rStyle w:val="ad"/>
          <w:rFonts w:ascii="黑体" w:eastAsia="黑体" w:hAnsi="宋体"/>
          <w:b w:val="0"/>
          <w:sz w:val="24"/>
          <w:szCs w:val="24"/>
        </w:rPr>
      </w:pPr>
      <w:bookmarkStart w:id="4" w:name="_Toc434537326"/>
    </w:p>
    <w:p w:rsidR="00B950A2" w:rsidRDefault="00B950A2">
      <w:pPr>
        <w:spacing w:beforeLines="50" w:before="156" w:afterLines="50" w:after="156"/>
        <w:outlineLvl w:val="1"/>
        <w:rPr>
          <w:rStyle w:val="ad"/>
          <w:rFonts w:ascii="黑体" w:eastAsia="黑体" w:hAnsi="宋体"/>
          <w:b w:val="0"/>
          <w:sz w:val="24"/>
          <w:szCs w:val="24"/>
        </w:rPr>
      </w:pPr>
    </w:p>
    <w:p w:rsidR="00B950A2" w:rsidRDefault="00AC4027">
      <w:pPr>
        <w:spacing w:beforeLines="50" w:before="156" w:afterLines="50" w:after="156"/>
        <w:outlineLvl w:val="1"/>
        <w:rPr>
          <w:rStyle w:val="ad"/>
          <w:rFonts w:ascii="黑体" w:eastAsia="黑体" w:hAnsi="宋体"/>
          <w:b w:val="0"/>
          <w:sz w:val="24"/>
          <w:szCs w:val="24"/>
        </w:rPr>
      </w:pPr>
      <w:r>
        <w:rPr>
          <w:rStyle w:val="ad"/>
          <w:rFonts w:ascii="黑体" w:eastAsia="黑体" w:hAnsi="宋体" w:hint="eastAsia"/>
          <w:b w:val="0"/>
          <w:sz w:val="24"/>
          <w:szCs w:val="24"/>
        </w:rPr>
        <w:t>表</w:t>
      </w:r>
      <w:r>
        <w:rPr>
          <w:rFonts w:ascii="黑体" w:eastAsia="黑体" w:cs="黑体" w:hint="eastAsia"/>
          <w:sz w:val="24"/>
          <w:szCs w:val="24"/>
        </w:rPr>
        <w:t>C.2</w:t>
      </w:r>
      <w:r>
        <w:rPr>
          <w:rStyle w:val="ad"/>
          <w:rFonts w:ascii="黑体" w:eastAsia="黑体"/>
          <w:b w:val="0"/>
          <w:sz w:val="24"/>
          <w:szCs w:val="24"/>
        </w:rPr>
        <w:t xml:space="preserve">-2 </w:t>
      </w:r>
      <w:r>
        <w:rPr>
          <w:rFonts w:ascii="黑体" w:eastAsia="黑体" w:cs="黑体" w:hint="eastAsia"/>
          <w:sz w:val="24"/>
          <w:szCs w:val="24"/>
        </w:rPr>
        <w:t>装配式钢结构建筑部品部件</w:t>
      </w:r>
      <w:r>
        <w:rPr>
          <w:rStyle w:val="ad"/>
          <w:rFonts w:ascii="黑体" w:eastAsia="黑体" w:hAnsi="宋体" w:hint="eastAsia"/>
          <w:b w:val="0"/>
          <w:sz w:val="24"/>
          <w:szCs w:val="24"/>
        </w:rPr>
        <w:t>生态指标评价细则</w:t>
      </w:r>
      <w:bookmarkEnd w:id="4"/>
    </w:p>
    <w:tbl>
      <w:tblPr>
        <w:tblW w:w="14196" w:type="dxa"/>
        <w:tblInd w:w="2" w:type="dxa"/>
        <w:tblLayout w:type="fixed"/>
        <w:tblLook w:val="04A0" w:firstRow="1" w:lastRow="0" w:firstColumn="1" w:lastColumn="0" w:noHBand="0" w:noVBand="1"/>
      </w:tblPr>
      <w:tblGrid>
        <w:gridCol w:w="1079"/>
        <w:gridCol w:w="841"/>
        <w:gridCol w:w="1201"/>
        <w:gridCol w:w="760"/>
        <w:gridCol w:w="1060"/>
        <w:gridCol w:w="700"/>
        <w:gridCol w:w="1479"/>
        <w:gridCol w:w="478"/>
        <w:gridCol w:w="25"/>
        <w:gridCol w:w="3002"/>
        <w:gridCol w:w="680"/>
        <w:gridCol w:w="2891"/>
      </w:tblGrid>
      <w:tr w:rsidR="00B950A2">
        <w:trPr>
          <w:trHeight w:val="455"/>
          <w:tblHeader/>
        </w:trPr>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一级指标</w:t>
            </w:r>
          </w:p>
        </w:tc>
        <w:tc>
          <w:tcPr>
            <w:tcW w:w="1961" w:type="dxa"/>
            <w:gridSpan w:val="2"/>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二级指标</w:t>
            </w:r>
          </w:p>
        </w:tc>
        <w:tc>
          <w:tcPr>
            <w:tcW w:w="1760" w:type="dxa"/>
            <w:gridSpan w:val="2"/>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三级指标</w:t>
            </w:r>
          </w:p>
        </w:tc>
        <w:tc>
          <w:tcPr>
            <w:tcW w:w="5664" w:type="dxa"/>
            <w:gridSpan w:val="5"/>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评分要求</w:t>
            </w:r>
          </w:p>
        </w:tc>
        <w:tc>
          <w:tcPr>
            <w:tcW w:w="289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评价方法</w:t>
            </w:r>
          </w:p>
        </w:tc>
      </w:tr>
      <w:tr w:rsidR="00B950A2">
        <w:trPr>
          <w:trHeight w:val="454"/>
          <w:tblHeader/>
        </w:trPr>
        <w:tc>
          <w:tcPr>
            <w:tcW w:w="1079"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名称</w:t>
            </w:r>
          </w:p>
        </w:tc>
        <w:tc>
          <w:tcPr>
            <w:tcW w:w="841"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分值</w:t>
            </w:r>
          </w:p>
        </w:tc>
        <w:tc>
          <w:tcPr>
            <w:tcW w:w="1201" w:type="dxa"/>
            <w:tcBorders>
              <w:top w:val="nil"/>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名称</w:t>
            </w:r>
          </w:p>
        </w:tc>
        <w:tc>
          <w:tcPr>
            <w:tcW w:w="760" w:type="dxa"/>
            <w:tcBorders>
              <w:top w:val="nil"/>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分值</w:t>
            </w:r>
          </w:p>
        </w:tc>
        <w:tc>
          <w:tcPr>
            <w:tcW w:w="1060" w:type="dxa"/>
            <w:tcBorders>
              <w:top w:val="nil"/>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名称</w:t>
            </w:r>
          </w:p>
        </w:tc>
        <w:tc>
          <w:tcPr>
            <w:tcW w:w="700" w:type="dxa"/>
            <w:tcBorders>
              <w:top w:val="nil"/>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分值</w:t>
            </w:r>
          </w:p>
        </w:tc>
        <w:tc>
          <w:tcPr>
            <w:tcW w:w="4984" w:type="dxa"/>
            <w:gridSpan w:val="4"/>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详细规定</w:t>
            </w:r>
          </w:p>
        </w:tc>
        <w:tc>
          <w:tcPr>
            <w:tcW w:w="680" w:type="dxa"/>
            <w:tcBorders>
              <w:top w:val="nil"/>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分值</w:t>
            </w:r>
          </w:p>
        </w:tc>
        <w:tc>
          <w:tcPr>
            <w:tcW w:w="289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r>
      <w:tr w:rsidR="00B950A2">
        <w:trPr>
          <w:trHeight w:val="454"/>
        </w:trPr>
        <w:tc>
          <w:tcPr>
            <w:tcW w:w="1079" w:type="dxa"/>
            <w:vMerge w:val="restart"/>
            <w:tcBorders>
              <w:top w:val="single" w:sz="4" w:space="0" w:color="auto"/>
              <w:left w:val="single" w:sz="4" w:space="0" w:color="auto"/>
              <w:bottom w:val="single" w:sz="4" w:space="0" w:color="auto"/>
              <w:right w:val="single" w:sz="4" w:space="0" w:color="auto"/>
            </w:tcBorders>
            <w:vAlign w:val="center"/>
          </w:tcPr>
          <w:p w:rsidR="00B950A2" w:rsidRDefault="00AC4027">
            <w:pPr>
              <w:widowControl/>
              <w:jc w:val="left"/>
              <w:rPr>
                <w:rFonts w:ascii="Times New Roman" w:hAnsi="Times New Roman" w:cs="Times New Roman"/>
                <w:kern w:val="0"/>
                <w:szCs w:val="21"/>
              </w:rPr>
            </w:pPr>
            <w:r>
              <w:rPr>
                <w:rFonts w:ascii="Times New Roman" w:hAnsi="Times New Roman" w:cs="Times New Roman" w:hint="eastAsia"/>
                <w:kern w:val="0"/>
                <w:szCs w:val="21"/>
              </w:rPr>
              <w:t>原材料采集阶段</w:t>
            </w:r>
          </w:p>
        </w:tc>
        <w:tc>
          <w:tcPr>
            <w:tcW w:w="841" w:type="dxa"/>
            <w:vMerge w:val="restart"/>
            <w:tcBorders>
              <w:top w:val="single" w:sz="4" w:space="0" w:color="auto"/>
              <w:left w:val="single" w:sz="4" w:space="0" w:color="auto"/>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7</w:t>
            </w:r>
          </w:p>
        </w:tc>
        <w:tc>
          <w:tcPr>
            <w:tcW w:w="1201" w:type="dxa"/>
            <w:vMerge w:val="restart"/>
            <w:tcBorders>
              <w:top w:val="single" w:sz="4" w:space="0" w:color="auto"/>
              <w:left w:val="nil"/>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环境影响</w:t>
            </w:r>
          </w:p>
        </w:tc>
        <w:tc>
          <w:tcPr>
            <w:tcW w:w="760" w:type="dxa"/>
            <w:vMerge w:val="restart"/>
            <w:tcBorders>
              <w:top w:val="single" w:sz="4" w:space="0" w:color="auto"/>
              <w:left w:val="nil"/>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4</w:t>
            </w:r>
          </w:p>
        </w:tc>
        <w:tc>
          <w:tcPr>
            <w:tcW w:w="1060" w:type="dxa"/>
            <w:vMerge w:val="restart"/>
            <w:tcBorders>
              <w:top w:val="single" w:sz="4" w:space="0" w:color="auto"/>
              <w:left w:val="nil"/>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环境影响</w:t>
            </w:r>
          </w:p>
        </w:tc>
        <w:tc>
          <w:tcPr>
            <w:tcW w:w="700" w:type="dxa"/>
            <w:vMerge w:val="restart"/>
            <w:tcBorders>
              <w:top w:val="single" w:sz="4" w:space="0" w:color="auto"/>
              <w:left w:val="nil"/>
              <w:right w:val="single" w:sz="4" w:space="0" w:color="auto"/>
            </w:tcBorders>
            <w:shd w:val="clear" w:color="auto" w:fill="FFFFFF"/>
            <w:vAlign w:val="center"/>
          </w:tcPr>
          <w:p w:rsidR="00B950A2" w:rsidRDefault="00AC4027">
            <w:pPr>
              <w:jc w:val="center"/>
              <w:rPr>
                <w:rFonts w:ascii="Times New Roman" w:hAnsi="Times New Roman" w:cs="Times New Roman"/>
                <w:kern w:val="0"/>
                <w:szCs w:val="21"/>
              </w:rPr>
            </w:pPr>
            <w:r>
              <w:rPr>
                <w:rFonts w:ascii="Times New Roman" w:hAnsi="Times New Roman" w:cs="Times New Roman" w:hint="eastAsia"/>
                <w:kern w:val="0"/>
                <w:szCs w:val="21"/>
              </w:rPr>
              <w:t>4</w:t>
            </w:r>
          </w:p>
        </w:tc>
        <w:tc>
          <w:tcPr>
            <w:tcW w:w="4984" w:type="dxa"/>
            <w:gridSpan w:val="4"/>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宋体" w:cs="Times New Roman"/>
                <w:kern w:val="0"/>
              </w:rPr>
            </w:pPr>
            <w:r>
              <w:rPr>
                <w:rFonts w:ascii="Times New Roman" w:hAnsi="宋体" w:cs="Times New Roman" w:hint="eastAsia"/>
                <w:kern w:val="0"/>
              </w:rPr>
              <w:t>室内堆放</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891" w:type="dxa"/>
            <w:vMerge w:val="restart"/>
            <w:tcBorders>
              <w:top w:val="single" w:sz="4" w:space="0" w:color="auto"/>
              <w:left w:val="single" w:sz="4" w:space="0" w:color="auto"/>
              <w:right w:val="single" w:sz="4" w:space="0" w:color="auto"/>
            </w:tcBorders>
            <w:shd w:val="clear" w:color="auto" w:fill="FFFFFF"/>
            <w:vAlign w:val="center"/>
          </w:tcPr>
          <w:p w:rsidR="00B950A2" w:rsidRDefault="00AC4027">
            <w:pPr>
              <w:widowControl/>
              <w:rPr>
                <w:rFonts w:ascii="Times New Roman" w:hAnsi="Times New Roman" w:cs="Times New Roman"/>
                <w:kern w:val="0"/>
                <w:szCs w:val="21"/>
              </w:rPr>
            </w:pPr>
            <w:r>
              <w:rPr>
                <w:rFonts w:ascii="Times New Roman" w:hAnsi="宋体" w:cs="Times New Roman"/>
                <w:kern w:val="0"/>
              </w:rPr>
              <w:t>生产现场核查。</w:t>
            </w:r>
          </w:p>
        </w:tc>
      </w:tr>
      <w:tr w:rsidR="00B950A2">
        <w:trPr>
          <w:trHeight w:val="454"/>
        </w:trPr>
        <w:tc>
          <w:tcPr>
            <w:tcW w:w="1079" w:type="dxa"/>
            <w:vMerge/>
            <w:tcBorders>
              <w:left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left w:val="single" w:sz="4" w:space="0" w:color="auto"/>
              <w:right w:val="single" w:sz="4" w:space="0" w:color="auto"/>
            </w:tcBorders>
            <w:vAlign w:val="center"/>
          </w:tcPr>
          <w:p w:rsidR="00B950A2" w:rsidRDefault="00B950A2">
            <w:pPr>
              <w:widowControl/>
              <w:jc w:val="center"/>
              <w:rPr>
                <w:rFonts w:ascii="Times New Roman" w:hAnsi="Times New Roman" w:cs="Times New Roman"/>
                <w:kern w:val="0"/>
                <w:szCs w:val="21"/>
              </w:rPr>
            </w:pPr>
          </w:p>
        </w:tc>
        <w:tc>
          <w:tcPr>
            <w:tcW w:w="1201" w:type="dxa"/>
            <w:vMerge/>
            <w:tcBorders>
              <w:left w:val="nil"/>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760" w:type="dxa"/>
            <w:vMerge/>
            <w:tcBorders>
              <w:left w:val="nil"/>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rPr>
            </w:pPr>
          </w:p>
        </w:tc>
        <w:tc>
          <w:tcPr>
            <w:tcW w:w="1060" w:type="dxa"/>
            <w:vMerge/>
            <w:tcBorders>
              <w:left w:val="nil"/>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700" w:type="dxa"/>
            <w:vMerge/>
            <w:tcBorders>
              <w:left w:val="nil"/>
              <w:right w:val="single" w:sz="4" w:space="0" w:color="auto"/>
            </w:tcBorders>
            <w:shd w:val="clear" w:color="auto" w:fill="FFFFFF"/>
            <w:vAlign w:val="center"/>
          </w:tcPr>
          <w:p w:rsidR="00B950A2" w:rsidRDefault="00B950A2">
            <w:pPr>
              <w:jc w:val="center"/>
              <w:rPr>
                <w:rFonts w:ascii="Times New Roman" w:hAnsi="Times New Roman" w:cs="Times New Roman"/>
                <w:kern w:val="0"/>
              </w:rPr>
            </w:pPr>
          </w:p>
        </w:tc>
        <w:tc>
          <w:tcPr>
            <w:tcW w:w="4984" w:type="dxa"/>
            <w:gridSpan w:val="4"/>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宋体" w:cs="Times New Roman"/>
                <w:kern w:val="0"/>
              </w:rPr>
            </w:pPr>
            <w:r>
              <w:rPr>
                <w:rFonts w:ascii="Times New Roman" w:hAnsi="宋体" w:cs="Times New Roman" w:hint="eastAsia"/>
                <w:kern w:val="0"/>
              </w:rPr>
              <w:t>有原材料可追溯性标识</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891" w:type="dxa"/>
            <w:vMerge/>
            <w:tcBorders>
              <w:left w:val="single" w:sz="4" w:space="0" w:color="auto"/>
              <w:right w:val="single" w:sz="4" w:space="0" w:color="auto"/>
            </w:tcBorders>
            <w:shd w:val="clear" w:color="auto" w:fill="FFFFFF"/>
            <w:vAlign w:val="center"/>
          </w:tcPr>
          <w:p w:rsidR="00B950A2" w:rsidRDefault="00B950A2">
            <w:pPr>
              <w:widowControl/>
              <w:rPr>
                <w:rFonts w:ascii="Times New Roman" w:hAnsi="宋体" w:cs="Times New Roman"/>
                <w:kern w:val="0"/>
              </w:rPr>
            </w:pPr>
          </w:p>
        </w:tc>
      </w:tr>
      <w:tr w:rsidR="00B950A2">
        <w:trPr>
          <w:trHeight w:val="501"/>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left w:val="nil"/>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60" w:type="dxa"/>
            <w:vMerge/>
            <w:tcBorders>
              <w:left w:val="nil"/>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60" w:type="dxa"/>
            <w:vMerge/>
            <w:tcBorders>
              <w:left w:val="nil"/>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00" w:type="dxa"/>
            <w:vMerge/>
            <w:tcBorders>
              <w:left w:val="nil"/>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4984" w:type="dxa"/>
            <w:gridSpan w:val="4"/>
            <w:tcBorders>
              <w:top w:val="single" w:sz="4" w:space="0" w:color="auto"/>
              <w:left w:val="nil"/>
              <w:bottom w:val="single" w:sz="4" w:space="0" w:color="auto"/>
              <w:right w:val="single" w:sz="4" w:space="0" w:color="auto"/>
            </w:tcBorders>
            <w:vAlign w:val="center"/>
          </w:tcPr>
          <w:p w:rsidR="00B950A2" w:rsidRDefault="00AC4027">
            <w:pPr>
              <w:widowControl/>
              <w:jc w:val="center"/>
              <w:rPr>
                <w:rFonts w:ascii="Times New Roman" w:hAnsi="宋体" w:cs="Times New Roman"/>
                <w:kern w:val="0"/>
              </w:rPr>
            </w:pPr>
            <w:r>
              <w:rPr>
                <w:rFonts w:ascii="Times New Roman" w:hAnsi="宋体" w:cs="Times New Roman" w:hint="eastAsia"/>
                <w:kern w:val="0"/>
              </w:rPr>
              <w:t>丙烷、</w:t>
            </w:r>
            <w:proofErr w:type="gramStart"/>
            <w:r>
              <w:rPr>
                <w:rFonts w:ascii="Times New Roman" w:hAnsi="宋体" w:cs="Times New Roman" w:hint="eastAsia"/>
                <w:kern w:val="0"/>
              </w:rPr>
              <w:t>天燃气</w:t>
            </w:r>
            <w:proofErr w:type="gramEnd"/>
            <w:r>
              <w:rPr>
                <w:rFonts w:ascii="Times New Roman" w:hAnsi="宋体" w:cs="Times New Roman" w:hint="eastAsia"/>
                <w:kern w:val="0"/>
              </w:rPr>
              <w:t>、二氧化碳等气体采用集中供应</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2891" w:type="dxa"/>
            <w:vMerge/>
            <w:tcBorders>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r>
      <w:tr w:rsidR="00B950A2">
        <w:trPr>
          <w:trHeight w:val="428"/>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val="restart"/>
            <w:tcBorders>
              <w:top w:val="single" w:sz="4" w:space="0" w:color="auto"/>
              <w:left w:val="nil"/>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原料来源</w:t>
            </w:r>
          </w:p>
        </w:tc>
        <w:tc>
          <w:tcPr>
            <w:tcW w:w="760" w:type="dxa"/>
            <w:vMerge w:val="restart"/>
            <w:tcBorders>
              <w:top w:val="single" w:sz="4" w:space="0" w:color="auto"/>
              <w:left w:val="nil"/>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3</w:t>
            </w:r>
          </w:p>
        </w:tc>
        <w:tc>
          <w:tcPr>
            <w:tcW w:w="1060" w:type="dxa"/>
            <w:tcBorders>
              <w:top w:val="single" w:sz="4" w:space="0" w:color="auto"/>
              <w:left w:val="nil"/>
              <w:right w:val="single" w:sz="4" w:space="0" w:color="auto"/>
            </w:tcBorders>
            <w:vAlign w:val="center"/>
          </w:tcPr>
          <w:p w:rsidR="00B950A2" w:rsidRDefault="00AC4027">
            <w:pPr>
              <w:widowControl/>
              <w:jc w:val="left"/>
              <w:rPr>
                <w:rFonts w:ascii="Times New Roman" w:hAnsi="Times New Roman" w:cs="Times New Roman"/>
                <w:kern w:val="0"/>
                <w:szCs w:val="21"/>
              </w:rPr>
            </w:pPr>
            <w:r>
              <w:rPr>
                <w:rFonts w:ascii="Times New Roman" w:hAnsi="Times New Roman" w:cs="Times New Roman" w:hint="eastAsia"/>
                <w:kern w:val="0"/>
                <w:szCs w:val="21"/>
              </w:rPr>
              <w:t>原料选择</w:t>
            </w:r>
          </w:p>
        </w:tc>
        <w:tc>
          <w:tcPr>
            <w:tcW w:w="700" w:type="dxa"/>
            <w:tcBorders>
              <w:top w:val="single" w:sz="4" w:space="0" w:color="auto"/>
              <w:left w:val="nil"/>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1957" w:type="dxa"/>
            <w:gridSpan w:val="2"/>
            <w:tcBorders>
              <w:top w:val="single" w:sz="4" w:space="0" w:color="auto"/>
              <w:left w:val="nil"/>
              <w:right w:val="single" w:sz="4" w:space="0" w:color="auto"/>
            </w:tcBorders>
            <w:vAlign w:val="center"/>
          </w:tcPr>
          <w:p w:rsidR="00B950A2" w:rsidRDefault="00AC4027">
            <w:pPr>
              <w:widowControl/>
              <w:jc w:val="center"/>
              <w:rPr>
                <w:rFonts w:ascii="Times New Roman" w:hAnsi="宋体" w:cs="Times New Roman"/>
                <w:kern w:val="0"/>
              </w:rPr>
            </w:pPr>
            <w:r>
              <w:rPr>
                <w:rFonts w:ascii="Times New Roman" w:hAnsi="宋体" w:cs="Times New Roman" w:hint="eastAsia"/>
                <w:kern w:val="0"/>
              </w:rPr>
              <w:t>定尺率</w:t>
            </w:r>
          </w:p>
        </w:tc>
        <w:tc>
          <w:tcPr>
            <w:tcW w:w="3027" w:type="dxa"/>
            <w:gridSpan w:val="2"/>
            <w:tcBorders>
              <w:top w:val="single" w:sz="4" w:space="0" w:color="auto"/>
              <w:left w:val="single" w:sz="4" w:space="0" w:color="auto"/>
              <w:right w:val="single" w:sz="4" w:space="0" w:color="auto"/>
            </w:tcBorders>
            <w:vAlign w:val="center"/>
          </w:tcPr>
          <w:p w:rsidR="00B950A2" w:rsidRDefault="00AC4027">
            <w:pPr>
              <w:widowControl/>
              <w:jc w:val="center"/>
              <w:rPr>
                <w:rFonts w:ascii="Times New Roman" w:hAnsi="宋体" w:cs="Times New Roman"/>
                <w:kern w:val="0"/>
              </w:rPr>
            </w:pPr>
            <w:r>
              <w:rPr>
                <w:rFonts w:asciiTheme="minorEastAsia" w:hAnsiTheme="minorEastAsia" w:cs="Times New Roman"/>
                <w:kern w:val="0"/>
              </w:rPr>
              <w:t>≥</w:t>
            </w:r>
            <w:r>
              <w:rPr>
                <w:rFonts w:asciiTheme="minorEastAsia" w:hAnsiTheme="minorEastAsia" w:cs="Times New Roman" w:hint="eastAsia"/>
                <w:kern w:val="0"/>
              </w:rPr>
              <w:t>7</w:t>
            </w:r>
            <w:r>
              <w:rPr>
                <w:rFonts w:ascii="Times New Roman" w:hAnsi="Times New Roman" w:cs="Times New Roman" w:hint="eastAsia"/>
                <w:kern w:val="0"/>
              </w:rPr>
              <w:t>0</w:t>
            </w:r>
            <w:r>
              <w:rPr>
                <w:rFonts w:ascii="Times New Roman" w:hAnsi="Times New Roman" w:cs="Times New Roman"/>
                <w:kern w:val="0"/>
              </w:rPr>
              <w:t>%</w:t>
            </w:r>
          </w:p>
        </w:tc>
        <w:tc>
          <w:tcPr>
            <w:tcW w:w="680" w:type="dxa"/>
            <w:tcBorders>
              <w:top w:val="single" w:sz="4" w:space="0" w:color="auto"/>
              <w:left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2891" w:type="dxa"/>
            <w:tcBorders>
              <w:top w:val="single" w:sz="4" w:space="0" w:color="auto"/>
              <w:left w:val="single" w:sz="4" w:space="0" w:color="auto"/>
              <w:right w:val="single" w:sz="4" w:space="0" w:color="auto"/>
            </w:tcBorders>
            <w:vAlign w:val="center"/>
          </w:tcPr>
          <w:p w:rsidR="00B950A2" w:rsidRDefault="00AC4027">
            <w:pPr>
              <w:widowControl/>
              <w:jc w:val="left"/>
              <w:rPr>
                <w:rFonts w:ascii="Times New Roman" w:hAnsi="Times New Roman" w:cs="Times New Roman"/>
                <w:kern w:val="0"/>
                <w:szCs w:val="21"/>
              </w:rPr>
            </w:pPr>
            <w:r>
              <w:rPr>
                <w:rFonts w:ascii="Times New Roman" w:hAnsi="宋体" w:cs="Times New Roman"/>
                <w:kern w:val="0"/>
              </w:rPr>
              <w:t>生产现场核查</w:t>
            </w:r>
          </w:p>
        </w:tc>
      </w:tr>
      <w:tr w:rsidR="00B950A2">
        <w:trPr>
          <w:trHeight w:val="936"/>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left w:val="nil"/>
              <w:bottom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tc>
        <w:tc>
          <w:tcPr>
            <w:tcW w:w="760" w:type="dxa"/>
            <w:vMerge/>
            <w:tcBorders>
              <w:left w:val="nil"/>
              <w:bottom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tc>
        <w:tc>
          <w:tcPr>
            <w:tcW w:w="1060" w:type="dxa"/>
            <w:tcBorders>
              <w:top w:val="single" w:sz="4" w:space="0" w:color="auto"/>
              <w:left w:val="single" w:sz="4" w:space="0" w:color="auto"/>
              <w:bottom w:val="single" w:sz="4" w:space="0" w:color="000000"/>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本地化程度</w:t>
            </w:r>
          </w:p>
        </w:tc>
        <w:tc>
          <w:tcPr>
            <w:tcW w:w="700" w:type="dxa"/>
            <w:tcBorders>
              <w:top w:val="single" w:sz="4" w:space="0" w:color="auto"/>
              <w:left w:val="single" w:sz="4" w:space="0" w:color="auto"/>
              <w:bottom w:val="single" w:sz="4" w:space="0" w:color="000000"/>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1957" w:type="dxa"/>
            <w:gridSpan w:val="2"/>
            <w:tcBorders>
              <w:top w:val="single" w:sz="4" w:space="0" w:color="auto"/>
              <w:left w:val="single" w:sz="4" w:space="0" w:color="auto"/>
              <w:bottom w:val="single" w:sz="4" w:space="0" w:color="auto"/>
              <w:right w:val="nil"/>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rPr>
              <w:t>5</w:t>
            </w:r>
            <w:r>
              <w:rPr>
                <w:rFonts w:ascii="Times New Roman" w:hAnsi="Times New Roman" w:cs="Times New Roman"/>
                <w:kern w:val="0"/>
              </w:rPr>
              <w:t>00km</w:t>
            </w:r>
            <w:r>
              <w:rPr>
                <w:rFonts w:ascii="Times New Roman" w:hAnsi="Times New Roman" w:cs="Times New Roman" w:hint="eastAsia"/>
                <w:kern w:val="0"/>
              </w:rPr>
              <w:t>运输距离</w:t>
            </w:r>
            <w:r>
              <w:rPr>
                <w:rFonts w:ascii="Times New Roman" w:hAnsi="宋体" w:cs="Times New Roman"/>
                <w:kern w:val="0"/>
              </w:rPr>
              <w:t>以内</w:t>
            </w:r>
            <w:r>
              <w:rPr>
                <w:rFonts w:ascii="Times New Roman" w:hAnsi="宋体" w:cs="Times New Roman" w:hint="eastAsia"/>
                <w:kern w:val="0"/>
              </w:rPr>
              <w:t>原材料重量占原材料总重量比例</w:t>
            </w:r>
          </w:p>
        </w:tc>
        <w:tc>
          <w:tcPr>
            <w:tcW w:w="3027" w:type="dxa"/>
            <w:gridSpan w:val="2"/>
            <w:tcBorders>
              <w:top w:val="single" w:sz="4" w:space="0" w:color="auto"/>
              <w:left w:val="single" w:sz="4" w:space="0" w:color="auto"/>
              <w:right w:val="nil"/>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heme="minorEastAsia" w:hAnsiTheme="minorEastAsia" w:cs="Times New Roman"/>
                <w:kern w:val="0"/>
              </w:rPr>
              <w:t>≥</w:t>
            </w:r>
            <w:r>
              <w:rPr>
                <w:rFonts w:asciiTheme="minorEastAsia" w:hAnsiTheme="minorEastAsia" w:cs="Times New Roman" w:hint="eastAsia"/>
                <w:kern w:val="0"/>
              </w:rPr>
              <w:t>7</w:t>
            </w:r>
            <w:r>
              <w:rPr>
                <w:rFonts w:ascii="Times New Roman" w:hAnsi="Times New Roman" w:cs="Times New Roman" w:hint="eastAsia"/>
                <w:kern w:val="0"/>
              </w:rPr>
              <w:t>0</w:t>
            </w:r>
            <w:r>
              <w:rPr>
                <w:rFonts w:ascii="Times New Roman" w:hAnsi="Times New Roman" w:cs="Times New Roman"/>
                <w:kern w:val="0"/>
              </w:rPr>
              <w:t>%</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891"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rPr>
                <w:rFonts w:ascii="Times New Roman" w:hAnsi="Times New Roman" w:cs="Times New Roman"/>
                <w:kern w:val="0"/>
                <w:szCs w:val="21"/>
              </w:rPr>
            </w:pPr>
            <w:r>
              <w:rPr>
                <w:rFonts w:ascii="Times New Roman" w:hAnsi="宋体" w:cs="Times New Roman"/>
                <w:kern w:val="0"/>
              </w:rPr>
              <w:t>统计周期不少于</w:t>
            </w:r>
            <w:r>
              <w:rPr>
                <w:rFonts w:ascii="Times New Roman" w:hAnsi="Times New Roman" w:cs="Times New Roman"/>
                <w:kern w:val="0"/>
              </w:rPr>
              <w:t>6</w:t>
            </w:r>
            <w:r>
              <w:rPr>
                <w:rFonts w:ascii="Times New Roman" w:hAnsi="宋体" w:cs="Times New Roman"/>
                <w:kern w:val="0"/>
              </w:rPr>
              <w:t>个月。</w:t>
            </w:r>
            <w:proofErr w:type="gramStart"/>
            <w:r>
              <w:rPr>
                <w:rFonts w:ascii="Times New Roman" w:hAnsi="宋体" w:cs="Times New Roman"/>
                <w:kern w:val="0"/>
              </w:rPr>
              <w:t>查原料运输台</w:t>
            </w:r>
            <w:proofErr w:type="gramEnd"/>
            <w:r>
              <w:rPr>
                <w:rFonts w:ascii="Times New Roman" w:hAnsi="宋体" w:cs="Times New Roman"/>
                <w:kern w:val="0"/>
              </w:rPr>
              <w:t>账和购买发票，根据统计结果评分。</w:t>
            </w:r>
          </w:p>
        </w:tc>
      </w:tr>
      <w:tr w:rsidR="00B950A2">
        <w:trPr>
          <w:trHeight w:val="454"/>
        </w:trPr>
        <w:tc>
          <w:tcPr>
            <w:tcW w:w="1079" w:type="dxa"/>
            <w:vMerge w:val="restart"/>
            <w:tcBorders>
              <w:top w:val="single" w:sz="4" w:space="0" w:color="auto"/>
              <w:left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AC4027">
            <w:pPr>
              <w:widowControl/>
              <w:jc w:val="center"/>
              <w:rPr>
                <w:rFonts w:ascii="Times New Roman" w:hAnsi="宋体" w:cs="Times New Roman"/>
                <w:kern w:val="0"/>
              </w:rPr>
            </w:pPr>
            <w:r>
              <w:rPr>
                <w:rFonts w:ascii="Times New Roman" w:hAnsi="宋体" w:cs="Times New Roman" w:hint="eastAsia"/>
                <w:kern w:val="0"/>
              </w:rPr>
              <w:t>生产阶段</w:t>
            </w: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AC4027">
            <w:pPr>
              <w:widowControl/>
              <w:jc w:val="center"/>
              <w:rPr>
                <w:rFonts w:ascii="Times New Roman" w:hAnsi="宋体" w:cs="Times New Roman"/>
                <w:kern w:val="0"/>
              </w:rPr>
            </w:pPr>
            <w:r>
              <w:rPr>
                <w:rFonts w:ascii="Times New Roman" w:hAnsi="宋体" w:cs="Times New Roman" w:hint="eastAsia"/>
                <w:kern w:val="0"/>
              </w:rPr>
              <w:t>生产阶段</w:t>
            </w: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AC4027">
            <w:pPr>
              <w:widowControl/>
              <w:jc w:val="center"/>
              <w:rPr>
                <w:rFonts w:ascii="Times New Roman" w:hAnsi="宋体" w:cs="Times New Roman"/>
                <w:kern w:val="0"/>
              </w:rPr>
            </w:pPr>
            <w:r>
              <w:rPr>
                <w:rFonts w:ascii="Times New Roman" w:hAnsi="宋体" w:cs="Times New Roman" w:hint="eastAsia"/>
                <w:kern w:val="0"/>
              </w:rPr>
              <w:t>生产阶段</w:t>
            </w: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AC4027">
            <w:pPr>
              <w:widowControl/>
              <w:jc w:val="center"/>
              <w:rPr>
                <w:rFonts w:ascii="Times New Roman" w:hAnsi="宋体" w:cs="Times New Roman"/>
                <w:kern w:val="0"/>
              </w:rPr>
            </w:pPr>
            <w:r>
              <w:rPr>
                <w:rFonts w:ascii="Times New Roman" w:hAnsi="宋体" w:cs="Times New Roman" w:hint="eastAsia"/>
                <w:kern w:val="0"/>
              </w:rPr>
              <w:t>生产阶段</w:t>
            </w:r>
            <w:r>
              <w:rPr>
                <w:rFonts w:ascii="Times New Roman" w:hAnsi="宋体" w:cs="Times New Roman" w:hint="eastAsia"/>
                <w:kern w:val="0"/>
              </w:rPr>
              <w:t xml:space="preserve"> </w:t>
            </w:r>
          </w:p>
        </w:tc>
        <w:tc>
          <w:tcPr>
            <w:tcW w:w="841" w:type="dxa"/>
            <w:vMerge w:val="restart"/>
            <w:tcBorders>
              <w:top w:val="single" w:sz="4" w:space="0" w:color="auto"/>
              <w:left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AC4027">
            <w:pPr>
              <w:widowControl/>
              <w:jc w:val="center"/>
              <w:rPr>
                <w:rFonts w:ascii="Times New Roman" w:hAnsi="Times New Roman" w:cs="Times New Roman"/>
                <w:kern w:val="0"/>
              </w:rPr>
            </w:pPr>
            <w:r>
              <w:rPr>
                <w:rFonts w:ascii="Times New Roman" w:hAnsi="Times New Roman" w:cs="Times New Roman" w:hint="eastAsia"/>
                <w:kern w:val="0"/>
              </w:rPr>
              <w:t>68</w:t>
            </w: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AC4027">
            <w:pPr>
              <w:widowControl/>
              <w:jc w:val="center"/>
              <w:rPr>
                <w:rFonts w:ascii="Times New Roman" w:hAnsi="Times New Roman" w:cs="Times New Roman"/>
                <w:kern w:val="0"/>
              </w:rPr>
            </w:pPr>
            <w:r>
              <w:rPr>
                <w:rFonts w:ascii="Times New Roman" w:hAnsi="Times New Roman" w:cs="Times New Roman" w:hint="eastAsia"/>
                <w:kern w:val="0"/>
              </w:rPr>
              <w:t>68</w:t>
            </w: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AC4027">
            <w:pPr>
              <w:widowControl/>
              <w:jc w:val="center"/>
              <w:rPr>
                <w:rFonts w:ascii="Times New Roman" w:hAnsi="Times New Roman" w:cs="Times New Roman"/>
                <w:kern w:val="0"/>
              </w:rPr>
            </w:pPr>
            <w:r>
              <w:rPr>
                <w:rFonts w:ascii="Times New Roman" w:hAnsi="Times New Roman" w:cs="Times New Roman" w:hint="eastAsia"/>
                <w:kern w:val="0"/>
              </w:rPr>
              <w:t>68</w:t>
            </w: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AC4027">
            <w:pPr>
              <w:widowControl/>
              <w:jc w:val="center"/>
              <w:rPr>
                <w:rFonts w:ascii="Times New Roman" w:hAnsi="Times New Roman" w:cs="Times New Roman"/>
                <w:kern w:val="0"/>
              </w:rPr>
            </w:pPr>
            <w:r>
              <w:rPr>
                <w:rFonts w:ascii="Times New Roman" w:hAnsi="Times New Roman" w:cs="Times New Roman" w:hint="eastAsia"/>
                <w:kern w:val="0"/>
              </w:rPr>
              <w:t>68</w:t>
            </w: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tc>
        <w:tc>
          <w:tcPr>
            <w:tcW w:w="1201" w:type="dxa"/>
            <w:vMerge w:val="restart"/>
            <w:tcBorders>
              <w:top w:val="single" w:sz="4" w:space="0" w:color="auto"/>
              <w:left w:val="single" w:sz="4" w:space="0" w:color="auto"/>
              <w:bottom w:val="nil"/>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AC4027">
            <w:pPr>
              <w:widowControl/>
              <w:jc w:val="center"/>
              <w:rPr>
                <w:rFonts w:ascii="Times New Roman" w:hAnsi="Times New Roman" w:cs="Times New Roman"/>
                <w:kern w:val="0"/>
                <w:szCs w:val="21"/>
              </w:rPr>
            </w:pPr>
            <w:r>
              <w:rPr>
                <w:rFonts w:ascii="Times New Roman" w:hAnsi="宋体" w:cs="Times New Roman"/>
                <w:kern w:val="0"/>
              </w:rPr>
              <w:t>生产能耗</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7</w:t>
            </w:r>
          </w:p>
        </w:tc>
        <w:tc>
          <w:tcPr>
            <w:tcW w:w="1060" w:type="dxa"/>
            <w:vMerge w:val="restart"/>
            <w:tcBorders>
              <w:top w:val="nil"/>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AC4027">
            <w:pPr>
              <w:widowControl/>
              <w:jc w:val="center"/>
              <w:rPr>
                <w:rFonts w:ascii="Times New Roman" w:hAnsi="Times New Roman" w:cs="Times New Roman"/>
                <w:kern w:val="0"/>
                <w:szCs w:val="21"/>
              </w:rPr>
            </w:pPr>
            <w:r>
              <w:rPr>
                <w:rFonts w:ascii="Times New Roman" w:hAnsi="宋体" w:cs="Times New Roman"/>
                <w:kern w:val="0"/>
              </w:rPr>
              <w:t>能源管理</w:t>
            </w:r>
          </w:p>
        </w:tc>
        <w:tc>
          <w:tcPr>
            <w:tcW w:w="700" w:type="dxa"/>
            <w:vMerge w:val="restart"/>
            <w:tcBorders>
              <w:top w:val="nil"/>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B950A2">
            <w:pPr>
              <w:widowControl/>
              <w:jc w:val="center"/>
              <w:rPr>
                <w:rFonts w:ascii="Times New Roman" w:hAnsi="Times New Roman" w:cs="Times New Roman"/>
                <w:kern w:val="0"/>
              </w:rPr>
            </w:pPr>
          </w:p>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7</w:t>
            </w:r>
          </w:p>
        </w:tc>
        <w:tc>
          <w:tcPr>
            <w:tcW w:w="4984" w:type="dxa"/>
            <w:gridSpan w:val="4"/>
            <w:tcBorders>
              <w:top w:val="single" w:sz="4" w:space="0" w:color="auto"/>
              <w:left w:val="single" w:sz="4" w:space="0" w:color="auto"/>
              <w:bottom w:val="single" w:sz="4" w:space="0" w:color="auto"/>
              <w:right w:val="nil"/>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cs="Times New Roman"/>
                <w:kern w:val="0"/>
              </w:rPr>
              <w:t>建立能源管理制度和管理机构</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891" w:type="dxa"/>
            <w:vMerge w:val="restart"/>
            <w:tcBorders>
              <w:top w:val="nil"/>
              <w:left w:val="single" w:sz="4" w:space="0" w:color="auto"/>
              <w:bottom w:val="single" w:sz="4" w:space="0" w:color="auto"/>
              <w:right w:val="single" w:sz="4" w:space="0" w:color="auto"/>
            </w:tcBorders>
            <w:shd w:val="clear" w:color="auto" w:fill="FFFFFF"/>
            <w:vAlign w:val="center"/>
          </w:tcPr>
          <w:p w:rsidR="00B950A2" w:rsidRDefault="00AC4027">
            <w:pPr>
              <w:widowControl/>
              <w:jc w:val="left"/>
              <w:rPr>
                <w:rFonts w:ascii="Times New Roman" w:hAnsi="宋体" w:cs="Times New Roman"/>
                <w:kern w:val="0"/>
              </w:rPr>
            </w:pPr>
            <w:r>
              <w:rPr>
                <w:rFonts w:ascii="Times New Roman" w:hAnsi="宋体" w:cs="Times New Roman"/>
                <w:kern w:val="0"/>
              </w:rPr>
              <w:t>查看能源审计报告，或核查不少于</w:t>
            </w:r>
            <w:r>
              <w:rPr>
                <w:rFonts w:ascii="Times New Roman" w:hAnsi="Times New Roman" w:cs="Times New Roman"/>
                <w:kern w:val="0"/>
              </w:rPr>
              <w:t>6</w:t>
            </w:r>
            <w:r>
              <w:rPr>
                <w:rFonts w:ascii="Times New Roman" w:hAnsi="宋体" w:cs="Times New Roman"/>
                <w:kern w:val="0"/>
              </w:rPr>
              <w:t>个月的数据。</w:t>
            </w:r>
          </w:p>
        </w:tc>
      </w:tr>
      <w:tr w:rsidR="00B950A2">
        <w:trPr>
          <w:trHeight w:val="454"/>
        </w:trPr>
        <w:tc>
          <w:tcPr>
            <w:tcW w:w="1079" w:type="dxa"/>
            <w:vMerge/>
            <w:tcBorders>
              <w:left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left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nil"/>
              <w:left w:val="single" w:sz="4" w:space="0" w:color="auto"/>
              <w:bottom w:val="nil"/>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60" w:type="dxa"/>
            <w:vMerge/>
            <w:tcBorders>
              <w:top w:val="nil"/>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60" w:type="dxa"/>
            <w:vMerge/>
            <w:tcBorders>
              <w:top w:val="nil"/>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00" w:type="dxa"/>
            <w:vMerge/>
            <w:tcBorders>
              <w:top w:val="nil"/>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4984" w:type="dxa"/>
            <w:gridSpan w:val="4"/>
            <w:tcBorders>
              <w:top w:val="single" w:sz="4" w:space="0" w:color="auto"/>
              <w:left w:val="single" w:sz="4" w:space="0" w:color="auto"/>
              <w:bottom w:val="single" w:sz="4" w:space="0" w:color="auto"/>
              <w:right w:val="nil"/>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cs="Times New Roman"/>
                <w:kern w:val="0"/>
              </w:rPr>
              <w:t>具有能源管理考核制度，并与个人绩效挂钩</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rPr>
              <w:t>1</w:t>
            </w:r>
          </w:p>
        </w:tc>
        <w:tc>
          <w:tcPr>
            <w:tcW w:w="2891" w:type="dxa"/>
            <w:vMerge/>
            <w:tcBorders>
              <w:top w:val="nil"/>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r>
      <w:tr w:rsidR="00B950A2">
        <w:trPr>
          <w:trHeight w:val="454"/>
        </w:trPr>
        <w:tc>
          <w:tcPr>
            <w:tcW w:w="1079" w:type="dxa"/>
            <w:vMerge/>
            <w:tcBorders>
              <w:left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left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nil"/>
              <w:left w:val="single" w:sz="4" w:space="0" w:color="auto"/>
              <w:bottom w:val="nil"/>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60" w:type="dxa"/>
            <w:vMerge/>
            <w:tcBorders>
              <w:top w:val="nil"/>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60" w:type="dxa"/>
            <w:vMerge/>
            <w:tcBorders>
              <w:top w:val="nil"/>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00" w:type="dxa"/>
            <w:vMerge/>
            <w:tcBorders>
              <w:top w:val="nil"/>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4984" w:type="dxa"/>
            <w:gridSpan w:val="4"/>
            <w:tcBorders>
              <w:top w:val="single" w:sz="4" w:space="0" w:color="auto"/>
              <w:left w:val="single" w:sz="4" w:space="0" w:color="auto"/>
              <w:bottom w:val="single" w:sz="4" w:space="0" w:color="auto"/>
              <w:right w:val="nil"/>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cs="Times New Roman"/>
                <w:kern w:val="0"/>
              </w:rPr>
              <w:t>主要耗能设备设置分级计量，进行能源消耗统计分析</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891" w:type="dxa"/>
            <w:vMerge/>
            <w:tcBorders>
              <w:top w:val="nil"/>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r>
      <w:tr w:rsidR="00B950A2">
        <w:trPr>
          <w:trHeight w:val="454"/>
        </w:trPr>
        <w:tc>
          <w:tcPr>
            <w:tcW w:w="1079" w:type="dxa"/>
            <w:vMerge/>
            <w:tcBorders>
              <w:left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left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nil"/>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60" w:type="dxa"/>
            <w:vMerge/>
            <w:tcBorders>
              <w:top w:val="nil"/>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60" w:type="dxa"/>
            <w:vMerge/>
            <w:tcBorders>
              <w:top w:val="nil"/>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00" w:type="dxa"/>
            <w:vMerge/>
            <w:tcBorders>
              <w:top w:val="nil"/>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4984" w:type="dxa"/>
            <w:gridSpan w:val="4"/>
            <w:tcBorders>
              <w:top w:val="single" w:sz="4" w:space="0" w:color="auto"/>
              <w:left w:val="single" w:sz="4" w:space="0" w:color="auto"/>
              <w:bottom w:val="single" w:sz="4" w:space="0" w:color="auto"/>
              <w:right w:val="nil"/>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cs="Times New Roman"/>
                <w:kern w:val="0"/>
              </w:rPr>
              <w:t>通过第三方机构实施的能源审计</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kern w:val="0"/>
              </w:rPr>
              <w:t>4</w:t>
            </w:r>
          </w:p>
        </w:tc>
        <w:tc>
          <w:tcPr>
            <w:tcW w:w="2891" w:type="dxa"/>
            <w:vMerge/>
            <w:tcBorders>
              <w:top w:val="nil"/>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r>
      <w:tr w:rsidR="00B950A2">
        <w:trPr>
          <w:trHeight w:val="654"/>
        </w:trPr>
        <w:tc>
          <w:tcPr>
            <w:tcW w:w="1079" w:type="dxa"/>
            <w:vMerge/>
            <w:tcBorders>
              <w:left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left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val="restart"/>
            <w:tcBorders>
              <w:top w:val="single" w:sz="4" w:space="0" w:color="auto"/>
              <w:left w:val="single" w:sz="4" w:space="0" w:color="auto"/>
              <w:bottom w:val="nil"/>
              <w:right w:val="single" w:sz="4" w:space="0" w:color="auto"/>
            </w:tcBorders>
            <w:shd w:val="clear" w:color="auto" w:fill="FFFFFF"/>
            <w:vAlign w:val="center"/>
          </w:tcPr>
          <w:p w:rsidR="00B950A2" w:rsidRDefault="00AC4027">
            <w:pPr>
              <w:jc w:val="center"/>
              <w:rPr>
                <w:rFonts w:ascii="Times New Roman" w:hAnsi="Times New Roman" w:cs="Times New Roman"/>
                <w:kern w:val="0"/>
                <w:szCs w:val="21"/>
              </w:rPr>
            </w:pPr>
            <w:r>
              <w:rPr>
                <w:rFonts w:ascii="Times New Roman" w:hAnsi="宋体" w:cs="Times New Roman" w:hint="eastAsia"/>
                <w:kern w:val="0"/>
              </w:rPr>
              <w:t>资源利用</w:t>
            </w:r>
          </w:p>
        </w:tc>
        <w:tc>
          <w:tcPr>
            <w:tcW w:w="760" w:type="dxa"/>
            <w:vMerge w:val="restart"/>
            <w:tcBorders>
              <w:top w:val="single" w:sz="4" w:space="0" w:color="auto"/>
              <w:left w:val="single" w:sz="4" w:space="0" w:color="auto"/>
              <w:right w:val="single" w:sz="4" w:space="0" w:color="auto"/>
            </w:tcBorders>
            <w:shd w:val="clear" w:color="auto" w:fill="FFFFFF"/>
            <w:vAlign w:val="center"/>
          </w:tcPr>
          <w:p w:rsidR="00B950A2" w:rsidRDefault="00AC4027">
            <w:pPr>
              <w:jc w:val="center"/>
              <w:rPr>
                <w:rFonts w:ascii="Times New Roman" w:hAnsi="Times New Roman" w:cs="Times New Roman"/>
                <w:kern w:val="0"/>
                <w:szCs w:val="21"/>
              </w:rPr>
            </w:pPr>
            <w:r>
              <w:rPr>
                <w:rFonts w:ascii="Times New Roman" w:hAnsi="Times New Roman" w:cs="Times New Roman" w:hint="eastAsia"/>
                <w:kern w:val="0"/>
                <w:szCs w:val="21"/>
              </w:rPr>
              <w:t>5</w:t>
            </w:r>
          </w:p>
        </w:tc>
        <w:tc>
          <w:tcPr>
            <w:tcW w:w="1060" w:type="dxa"/>
            <w:vMerge w:val="restart"/>
            <w:tcBorders>
              <w:top w:val="nil"/>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成品率</w:t>
            </w:r>
          </w:p>
        </w:tc>
        <w:tc>
          <w:tcPr>
            <w:tcW w:w="700" w:type="dxa"/>
            <w:vMerge w:val="restart"/>
            <w:tcBorders>
              <w:top w:val="nil"/>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3</w:t>
            </w:r>
          </w:p>
        </w:tc>
        <w:tc>
          <w:tcPr>
            <w:tcW w:w="1982" w:type="dxa"/>
            <w:gridSpan w:val="3"/>
            <w:vMerge w:val="restart"/>
            <w:tcBorders>
              <w:top w:val="single" w:sz="4" w:space="0" w:color="auto"/>
              <w:left w:val="single" w:sz="4" w:space="0" w:color="auto"/>
              <w:bottom w:val="single" w:sz="4" w:space="0" w:color="auto"/>
              <w:right w:val="nil"/>
            </w:tcBorders>
            <w:shd w:val="clear" w:color="auto" w:fill="FFFFFF"/>
            <w:vAlign w:val="center"/>
          </w:tcPr>
          <w:p w:rsidR="00B950A2" w:rsidRDefault="00AC4027">
            <w:pPr>
              <w:widowControl/>
              <w:jc w:val="center"/>
              <w:rPr>
                <w:rFonts w:ascii="Times New Roman" w:hAnsi="宋体" w:cs="Times New Roman"/>
                <w:kern w:val="0"/>
              </w:rPr>
            </w:pPr>
            <w:r>
              <w:rPr>
                <w:rFonts w:asciiTheme="minorEastAsia" w:hAnsiTheme="minorEastAsia" w:cs="Times New Roman"/>
                <w:kern w:val="0"/>
              </w:rPr>
              <w:t>成品率</w:t>
            </w:r>
          </w:p>
        </w:tc>
        <w:tc>
          <w:tcPr>
            <w:tcW w:w="3002" w:type="dxa"/>
            <w:tcBorders>
              <w:top w:val="single" w:sz="4" w:space="0" w:color="auto"/>
              <w:left w:val="single" w:sz="4" w:space="0" w:color="auto"/>
              <w:bottom w:val="single" w:sz="4" w:space="0" w:color="auto"/>
              <w:right w:val="nil"/>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heme="minorEastAsia" w:hAnsiTheme="minorEastAsia" w:cs="Times New Roman"/>
                <w:kern w:val="0"/>
              </w:rPr>
              <w:t>≥</w:t>
            </w:r>
            <w:r>
              <w:rPr>
                <w:rFonts w:ascii="Times New Roman" w:hAnsi="Times New Roman" w:cs="Times New Roman" w:hint="eastAsia"/>
                <w:kern w:val="0"/>
              </w:rPr>
              <w:t>95</w:t>
            </w:r>
            <w:r>
              <w:rPr>
                <w:rFonts w:ascii="Times New Roman" w:hAnsi="Times New Roman" w:cs="Times New Roman"/>
                <w:kern w:val="0"/>
              </w:rPr>
              <w:t>%</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rPr>
              <w:t>2</w:t>
            </w:r>
          </w:p>
        </w:tc>
        <w:tc>
          <w:tcPr>
            <w:tcW w:w="2891" w:type="dxa"/>
            <w:vMerge w:val="restart"/>
            <w:tcBorders>
              <w:top w:val="nil"/>
              <w:left w:val="single" w:sz="4" w:space="0" w:color="auto"/>
              <w:bottom w:val="single" w:sz="4" w:space="0" w:color="auto"/>
              <w:right w:val="single" w:sz="4" w:space="0" w:color="auto"/>
            </w:tcBorders>
            <w:shd w:val="clear" w:color="auto" w:fill="FFFFFF"/>
            <w:vAlign w:val="center"/>
          </w:tcPr>
          <w:p w:rsidR="00B950A2" w:rsidRDefault="00AC4027">
            <w:pPr>
              <w:widowControl/>
              <w:jc w:val="left"/>
              <w:rPr>
                <w:rFonts w:ascii="Times New Roman" w:hAnsi="Times New Roman" w:cs="Times New Roman"/>
                <w:kern w:val="0"/>
                <w:szCs w:val="21"/>
              </w:rPr>
            </w:pPr>
            <w:r>
              <w:rPr>
                <w:rFonts w:ascii="Times New Roman" w:hAnsi="宋体" w:cs="Times New Roman"/>
                <w:kern w:val="0"/>
              </w:rPr>
              <w:t>统计周期不少于</w:t>
            </w:r>
            <w:r>
              <w:rPr>
                <w:rFonts w:ascii="Times New Roman" w:hAnsi="Times New Roman" w:cs="Times New Roman"/>
                <w:kern w:val="0"/>
              </w:rPr>
              <w:t>6</w:t>
            </w:r>
            <w:r>
              <w:rPr>
                <w:rFonts w:ascii="Times New Roman" w:hAnsi="宋体" w:cs="Times New Roman"/>
                <w:kern w:val="0"/>
              </w:rPr>
              <w:t>个月。以消耗的原料计算出理论产量，实际产量与理论产量的比值即为生产成品率。</w:t>
            </w:r>
          </w:p>
        </w:tc>
      </w:tr>
      <w:tr w:rsidR="00B950A2">
        <w:trPr>
          <w:trHeight w:val="504"/>
        </w:trPr>
        <w:tc>
          <w:tcPr>
            <w:tcW w:w="1079" w:type="dxa"/>
            <w:vMerge/>
            <w:tcBorders>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nil"/>
              <w:left w:val="single" w:sz="4" w:space="0" w:color="auto"/>
              <w:bottom w:val="single" w:sz="4" w:space="0" w:color="auto"/>
              <w:right w:val="single" w:sz="4" w:space="0" w:color="auto"/>
            </w:tcBorders>
            <w:vAlign w:val="center"/>
          </w:tcPr>
          <w:p w:rsidR="00B950A2" w:rsidRDefault="00B950A2">
            <w:pPr>
              <w:jc w:val="center"/>
              <w:rPr>
                <w:rFonts w:ascii="Times New Roman" w:hAnsi="Times New Roman" w:cs="Times New Roman"/>
                <w:kern w:val="0"/>
                <w:szCs w:val="21"/>
              </w:rPr>
            </w:pPr>
          </w:p>
        </w:tc>
        <w:tc>
          <w:tcPr>
            <w:tcW w:w="760" w:type="dxa"/>
            <w:vMerge/>
            <w:tcBorders>
              <w:left w:val="single" w:sz="4" w:space="0" w:color="auto"/>
              <w:bottom w:val="single" w:sz="4" w:space="0" w:color="auto"/>
              <w:right w:val="single" w:sz="4" w:space="0" w:color="auto"/>
            </w:tcBorders>
            <w:vAlign w:val="center"/>
          </w:tcPr>
          <w:p w:rsidR="00B950A2" w:rsidRDefault="00B950A2">
            <w:pPr>
              <w:jc w:val="center"/>
              <w:rPr>
                <w:rFonts w:ascii="Times New Roman" w:hAnsi="Times New Roman" w:cs="Times New Roman"/>
                <w:kern w:val="0"/>
                <w:szCs w:val="21"/>
              </w:rPr>
            </w:pPr>
          </w:p>
        </w:tc>
        <w:tc>
          <w:tcPr>
            <w:tcW w:w="1060" w:type="dxa"/>
            <w:vMerge/>
            <w:tcBorders>
              <w:top w:val="nil"/>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00" w:type="dxa"/>
            <w:vMerge/>
            <w:tcBorders>
              <w:top w:val="nil"/>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982" w:type="dxa"/>
            <w:gridSpan w:val="3"/>
            <w:vMerge/>
            <w:tcBorders>
              <w:top w:val="single" w:sz="4" w:space="0" w:color="auto"/>
              <w:left w:val="single" w:sz="4" w:space="0" w:color="auto"/>
              <w:bottom w:val="single" w:sz="4" w:space="0" w:color="auto"/>
              <w:right w:val="nil"/>
            </w:tcBorders>
            <w:vAlign w:val="center"/>
          </w:tcPr>
          <w:p w:rsidR="00B950A2" w:rsidRDefault="00B950A2">
            <w:pPr>
              <w:widowControl/>
              <w:jc w:val="left"/>
              <w:rPr>
                <w:rFonts w:ascii="Times New Roman" w:hAnsi="Times New Roman" w:cs="Times New Roman"/>
                <w:kern w:val="0"/>
                <w:szCs w:val="21"/>
              </w:rPr>
            </w:pPr>
          </w:p>
        </w:tc>
        <w:tc>
          <w:tcPr>
            <w:tcW w:w="3002" w:type="dxa"/>
            <w:tcBorders>
              <w:top w:val="single" w:sz="4" w:space="0" w:color="auto"/>
              <w:left w:val="single" w:sz="4" w:space="0" w:color="auto"/>
              <w:bottom w:val="single" w:sz="4" w:space="0" w:color="auto"/>
              <w:right w:val="nil"/>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heme="minorEastAsia" w:hAnsiTheme="minorEastAsia" w:cs="Times New Roman"/>
                <w:kern w:val="0"/>
              </w:rPr>
              <w:t>≥</w:t>
            </w:r>
            <w:r>
              <w:rPr>
                <w:rFonts w:ascii="Times New Roman" w:hAnsi="Times New Roman" w:cs="Times New Roman" w:hint="eastAsia"/>
                <w:kern w:val="0"/>
              </w:rPr>
              <w:t>98</w:t>
            </w:r>
            <w:r>
              <w:rPr>
                <w:rFonts w:ascii="Times New Roman" w:hAnsi="Times New Roman" w:cs="Times New Roman"/>
                <w:kern w:val="0"/>
              </w:rPr>
              <w:t>%</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3</w:t>
            </w:r>
          </w:p>
        </w:tc>
        <w:tc>
          <w:tcPr>
            <w:tcW w:w="2891" w:type="dxa"/>
            <w:vMerge/>
            <w:tcBorders>
              <w:top w:val="nil"/>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r>
      <w:tr w:rsidR="00B950A2">
        <w:trPr>
          <w:trHeight w:val="522"/>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center"/>
              <w:rPr>
                <w:rFonts w:ascii="Times New Roman" w:hAnsi="Times New Roman" w:cs="Times New Roman"/>
                <w:kern w:val="0"/>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center"/>
              <w:rPr>
                <w:rFonts w:ascii="Times New Roman" w:hAnsi="Times New Roman" w:cs="Times New Roman"/>
                <w:kern w:val="0"/>
                <w:szCs w:val="21"/>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center"/>
              <w:rPr>
                <w:rFonts w:ascii="Times New Roman" w:hAnsi="Times New Roman" w:cs="Times New Roman"/>
                <w:kern w:val="0"/>
                <w:szCs w:val="21"/>
              </w:rPr>
            </w:pPr>
          </w:p>
        </w:tc>
        <w:tc>
          <w:tcPr>
            <w:tcW w:w="1060" w:type="dxa"/>
            <w:vMerge w:val="restart"/>
            <w:tcBorders>
              <w:top w:val="nil"/>
              <w:left w:val="single" w:sz="4" w:space="0" w:color="auto"/>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hint="eastAsia"/>
                <w:kern w:val="0"/>
              </w:rPr>
              <w:t>余料</w:t>
            </w:r>
            <w:r>
              <w:rPr>
                <w:rFonts w:ascii="Times New Roman" w:hAnsi="宋体" w:cs="Times New Roman"/>
                <w:kern w:val="0"/>
              </w:rPr>
              <w:t>利用</w:t>
            </w:r>
          </w:p>
        </w:tc>
        <w:tc>
          <w:tcPr>
            <w:tcW w:w="700" w:type="dxa"/>
            <w:vMerge w:val="restart"/>
            <w:tcBorders>
              <w:top w:val="nil"/>
              <w:left w:val="single" w:sz="4" w:space="0" w:color="auto"/>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1982" w:type="dxa"/>
            <w:gridSpan w:val="3"/>
            <w:vMerge w:val="restart"/>
            <w:tcBorders>
              <w:top w:val="single" w:sz="4" w:space="0" w:color="auto"/>
              <w:left w:val="single" w:sz="4" w:space="0" w:color="auto"/>
              <w:bottom w:val="single" w:sz="4" w:space="0" w:color="auto"/>
              <w:right w:val="single" w:sz="4" w:space="0" w:color="auto"/>
            </w:tcBorders>
            <w:vAlign w:val="center"/>
          </w:tcPr>
          <w:p w:rsidR="00B950A2" w:rsidRDefault="00AC4027">
            <w:pPr>
              <w:widowControl/>
              <w:jc w:val="center"/>
              <w:rPr>
                <w:rFonts w:asciiTheme="minorEastAsia" w:hAnsiTheme="minorEastAsia" w:cs="Times New Roman"/>
                <w:kern w:val="0"/>
              </w:rPr>
            </w:pPr>
            <w:r>
              <w:rPr>
                <w:rFonts w:asciiTheme="minorEastAsia" w:hAnsiTheme="minorEastAsia" w:cs="Times New Roman" w:hint="eastAsia"/>
                <w:kern w:val="0"/>
              </w:rPr>
              <w:t>余料利用率</w:t>
            </w:r>
          </w:p>
        </w:tc>
        <w:tc>
          <w:tcPr>
            <w:tcW w:w="3002" w:type="dxa"/>
            <w:tcBorders>
              <w:top w:val="single" w:sz="4" w:space="0" w:color="auto"/>
              <w:left w:val="single" w:sz="4" w:space="0" w:color="auto"/>
              <w:bottom w:val="single" w:sz="4" w:space="0" w:color="auto"/>
              <w:right w:val="nil"/>
            </w:tcBorders>
            <w:vAlign w:val="center"/>
          </w:tcPr>
          <w:p w:rsidR="00B950A2" w:rsidRDefault="00AC4027">
            <w:pPr>
              <w:widowControl/>
              <w:jc w:val="center"/>
              <w:rPr>
                <w:rFonts w:ascii="Times New Roman" w:hAnsi="Times New Roman" w:cs="Times New Roman"/>
                <w:kern w:val="0"/>
                <w:szCs w:val="21"/>
              </w:rPr>
            </w:pPr>
            <w:r>
              <w:rPr>
                <w:rFonts w:asciiTheme="minorEastAsia" w:hAnsiTheme="minorEastAsia" w:cs="Times New Roman"/>
                <w:kern w:val="0"/>
              </w:rPr>
              <w:t>≥</w:t>
            </w:r>
            <w:r>
              <w:rPr>
                <w:rFonts w:ascii="Times New Roman" w:hAnsi="Times New Roman" w:cs="Times New Roman" w:hint="eastAsia"/>
                <w:kern w:val="0"/>
              </w:rPr>
              <w:t>90%</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rPr>
            </w:pPr>
            <w:r>
              <w:rPr>
                <w:rFonts w:ascii="Times New Roman" w:hAnsi="Times New Roman" w:cs="Times New Roman" w:hint="eastAsia"/>
                <w:kern w:val="0"/>
              </w:rPr>
              <w:t>1</w:t>
            </w:r>
          </w:p>
        </w:tc>
        <w:tc>
          <w:tcPr>
            <w:tcW w:w="2891" w:type="dxa"/>
            <w:vMerge w:val="restart"/>
            <w:tcBorders>
              <w:top w:val="nil"/>
              <w:left w:val="single" w:sz="4" w:space="0" w:color="auto"/>
              <w:bottom w:val="single" w:sz="4" w:space="0" w:color="auto"/>
              <w:right w:val="single" w:sz="4" w:space="0" w:color="auto"/>
            </w:tcBorders>
            <w:vAlign w:val="center"/>
          </w:tcPr>
          <w:p w:rsidR="00B950A2" w:rsidRDefault="00AC4027">
            <w:pPr>
              <w:widowControl/>
              <w:jc w:val="left"/>
              <w:rPr>
                <w:rFonts w:ascii="Times New Roman" w:hAnsi="Times New Roman" w:cs="Times New Roman"/>
                <w:kern w:val="0"/>
                <w:szCs w:val="21"/>
              </w:rPr>
            </w:pPr>
            <w:r>
              <w:rPr>
                <w:rFonts w:ascii="Times New Roman" w:hAnsi="宋体" w:cs="Times New Roman"/>
                <w:kern w:val="0"/>
              </w:rPr>
              <w:t>生产现场查</w:t>
            </w:r>
            <w:r>
              <w:rPr>
                <w:rFonts w:ascii="Times New Roman" w:hAnsi="宋体" w:cs="Times New Roman" w:hint="eastAsia"/>
                <w:kern w:val="0"/>
              </w:rPr>
              <w:t>看处理方法及记录。</w:t>
            </w:r>
          </w:p>
        </w:tc>
      </w:tr>
      <w:tr w:rsidR="00B950A2">
        <w:trPr>
          <w:trHeight w:val="439"/>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center"/>
              <w:rPr>
                <w:rFonts w:ascii="Times New Roman" w:hAnsi="Times New Roman" w:cs="Times New Roman"/>
                <w:kern w:val="0"/>
                <w:szCs w:val="21"/>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center"/>
              <w:rPr>
                <w:rFonts w:ascii="Times New Roman" w:hAnsi="Times New Roman" w:cs="Times New Roman"/>
                <w:kern w:val="0"/>
                <w:szCs w:val="21"/>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center"/>
              <w:rPr>
                <w:rFonts w:ascii="Times New Roman" w:hAnsi="宋体" w:cs="Times New Roman"/>
                <w:kern w:val="0"/>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center"/>
              <w:rPr>
                <w:rFonts w:ascii="Times New Roman" w:hAnsi="Times New Roman" w:cs="Times New Roman"/>
                <w:kern w:val="0"/>
              </w:rPr>
            </w:pPr>
          </w:p>
        </w:tc>
        <w:tc>
          <w:tcPr>
            <w:tcW w:w="1982" w:type="dxa"/>
            <w:gridSpan w:val="3"/>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center"/>
              <w:rPr>
                <w:rFonts w:asciiTheme="minorEastAsia" w:hAnsiTheme="minorEastAsia" w:cs="Times New Roman"/>
                <w:kern w:val="0"/>
              </w:rPr>
            </w:pPr>
          </w:p>
        </w:tc>
        <w:tc>
          <w:tcPr>
            <w:tcW w:w="3002" w:type="dxa"/>
            <w:tcBorders>
              <w:top w:val="single" w:sz="4" w:space="0" w:color="auto"/>
              <w:left w:val="single" w:sz="4" w:space="0" w:color="auto"/>
              <w:right w:val="nil"/>
            </w:tcBorders>
            <w:vAlign w:val="center"/>
          </w:tcPr>
          <w:p w:rsidR="00B950A2" w:rsidRDefault="00AC4027">
            <w:pPr>
              <w:widowControl/>
              <w:jc w:val="center"/>
              <w:rPr>
                <w:rFonts w:ascii="Times New Roman" w:hAnsi="Times New Roman" w:cs="Times New Roman"/>
                <w:kern w:val="0"/>
              </w:rPr>
            </w:pPr>
            <w:r>
              <w:rPr>
                <w:rFonts w:ascii="Times New Roman" w:hAnsi="Times New Roman" w:cs="Times New Roman" w:hint="eastAsia"/>
                <w:kern w:val="0"/>
              </w:rPr>
              <w:t>≥</w:t>
            </w:r>
            <w:r>
              <w:rPr>
                <w:rFonts w:ascii="Times New Roman" w:hAnsi="Times New Roman" w:cs="Times New Roman" w:hint="eastAsia"/>
                <w:kern w:val="0"/>
              </w:rPr>
              <w:t>95%</w:t>
            </w:r>
          </w:p>
        </w:tc>
        <w:tc>
          <w:tcPr>
            <w:tcW w:w="680" w:type="dxa"/>
            <w:tcBorders>
              <w:top w:val="single" w:sz="4" w:space="0" w:color="auto"/>
              <w:left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rPr>
            </w:pPr>
            <w:r>
              <w:rPr>
                <w:rFonts w:ascii="Times New Roman" w:hAnsi="Times New Roman" w:cs="Times New Roman" w:hint="eastAsia"/>
                <w:kern w:val="0"/>
              </w:rPr>
              <w:t>2</w:t>
            </w:r>
          </w:p>
        </w:tc>
        <w:tc>
          <w:tcPr>
            <w:tcW w:w="2891" w:type="dxa"/>
            <w:vMerge/>
            <w:tcBorders>
              <w:top w:val="single" w:sz="4" w:space="0" w:color="auto"/>
              <w:left w:val="single" w:sz="4" w:space="0" w:color="auto"/>
              <w:right w:val="single" w:sz="4" w:space="0" w:color="auto"/>
            </w:tcBorders>
            <w:vAlign w:val="center"/>
          </w:tcPr>
          <w:p w:rsidR="00B950A2" w:rsidRDefault="00B950A2">
            <w:pPr>
              <w:widowControl/>
              <w:jc w:val="left"/>
              <w:rPr>
                <w:rFonts w:ascii="Times New Roman" w:hAnsi="宋体" w:cs="Times New Roman"/>
                <w:kern w:val="0"/>
              </w:rPr>
            </w:pPr>
          </w:p>
        </w:tc>
      </w:tr>
      <w:tr w:rsidR="00B950A2">
        <w:trPr>
          <w:trHeight w:val="504"/>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AC4027">
            <w:pPr>
              <w:widowControl/>
              <w:jc w:val="center"/>
              <w:rPr>
                <w:rFonts w:ascii="Times New Roman" w:hAnsi="宋体" w:cs="Times New Roman"/>
                <w:kern w:val="0"/>
              </w:rPr>
            </w:pPr>
            <w:r>
              <w:rPr>
                <w:rFonts w:ascii="Times New Roman" w:hAnsi="宋体" w:cs="Times New Roman"/>
                <w:kern w:val="0"/>
              </w:rPr>
              <w:t>环境影响</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6</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AC4027">
            <w:pPr>
              <w:widowControl/>
              <w:jc w:val="center"/>
              <w:rPr>
                <w:rFonts w:ascii="Times New Roman" w:hAnsi="宋体" w:cs="Times New Roman"/>
                <w:kern w:val="0"/>
              </w:rPr>
            </w:pPr>
            <w:r>
              <w:rPr>
                <w:rFonts w:ascii="Times New Roman" w:hAnsi="宋体" w:cs="Times New Roman"/>
                <w:kern w:val="0"/>
              </w:rPr>
              <w:t>污染物</w:t>
            </w:r>
          </w:p>
          <w:p w:rsidR="00B950A2" w:rsidRDefault="00AC4027">
            <w:pPr>
              <w:widowControl/>
              <w:jc w:val="center"/>
              <w:rPr>
                <w:rFonts w:ascii="Times New Roman" w:hAnsi="Times New Roman" w:cs="Times New Roman"/>
                <w:kern w:val="0"/>
                <w:szCs w:val="21"/>
              </w:rPr>
            </w:pPr>
            <w:r>
              <w:rPr>
                <w:rFonts w:ascii="Times New Roman" w:hAnsi="宋体" w:cs="Times New Roman"/>
                <w:kern w:val="0"/>
              </w:rPr>
              <w:t>排放</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6</w:t>
            </w:r>
          </w:p>
        </w:tc>
        <w:tc>
          <w:tcPr>
            <w:tcW w:w="1982" w:type="dxa"/>
            <w:gridSpan w:val="3"/>
            <w:vMerge w:val="restart"/>
            <w:tcBorders>
              <w:top w:val="single" w:sz="4" w:space="0" w:color="auto"/>
              <w:left w:val="nil"/>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废水排放</w:t>
            </w:r>
          </w:p>
        </w:tc>
        <w:tc>
          <w:tcPr>
            <w:tcW w:w="3002"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宋体" w:hAnsi="宋体" w:cs="宋体"/>
                <w:kern w:val="0"/>
              </w:rPr>
            </w:pPr>
            <w:r>
              <w:rPr>
                <w:rFonts w:ascii="宋体" w:hAnsi="宋体" w:cs="宋体" w:hint="eastAsia"/>
                <w:kern w:val="0"/>
              </w:rPr>
              <w:t>二级</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891" w:type="dxa"/>
            <w:vMerge w:val="restart"/>
            <w:tcBorders>
              <w:top w:val="single" w:sz="4" w:space="0" w:color="auto"/>
              <w:left w:val="single" w:sz="4" w:space="0" w:color="auto"/>
              <w:right w:val="single" w:sz="4" w:space="0" w:color="auto"/>
            </w:tcBorders>
            <w:shd w:val="clear" w:color="auto" w:fill="FFFFFF"/>
            <w:vAlign w:val="center"/>
          </w:tcPr>
          <w:p w:rsidR="00B950A2" w:rsidRDefault="00AC4027">
            <w:pPr>
              <w:jc w:val="left"/>
              <w:rPr>
                <w:rFonts w:ascii="Times New Roman" w:hAnsi="Times New Roman" w:cs="Times New Roman"/>
                <w:kern w:val="0"/>
                <w:szCs w:val="21"/>
              </w:rPr>
            </w:pPr>
            <w:r>
              <w:rPr>
                <w:rFonts w:ascii="Times New Roman" w:hAnsi="宋体" w:cs="Times New Roman" w:hint="eastAsia"/>
                <w:kern w:val="0"/>
              </w:rPr>
              <w:t>核查环境监测报告</w:t>
            </w:r>
          </w:p>
        </w:tc>
      </w:tr>
      <w:tr w:rsidR="00B950A2">
        <w:trPr>
          <w:trHeight w:val="506"/>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760" w:type="dxa"/>
            <w:vMerge/>
            <w:tcBorders>
              <w:left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tc>
        <w:tc>
          <w:tcPr>
            <w:tcW w:w="1060" w:type="dxa"/>
            <w:vMerge/>
            <w:tcBorders>
              <w:left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700" w:type="dxa"/>
            <w:vMerge/>
            <w:tcBorders>
              <w:left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tc>
        <w:tc>
          <w:tcPr>
            <w:tcW w:w="1982" w:type="dxa"/>
            <w:gridSpan w:val="3"/>
            <w:vMerge/>
            <w:tcBorders>
              <w:left w:val="nil"/>
              <w:bottom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tc>
        <w:tc>
          <w:tcPr>
            <w:tcW w:w="3002" w:type="dxa"/>
            <w:tcBorders>
              <w:top w:val="single" w:sz="4" w:space="0" w:color="auto"/>
              <w:left w:val="nil"/>
              <w:right w:val="single" w:sz="4" w:space="0" w:color="auto"/>
            </w:tcBorders>
            <w:shd w:val="clear" w:color="auto" w:fill="FFFFFF"/>
            <w:vAlign w:val="center"/>
          </w:tcPr>
          <w:p w:rsidR="00B950A2" w:rsidRDefault="00AC4027">
            <w:pPr>
              <w:widowControl/>
              <w:jc w:val="center"/>
              <w:rPr>
                <w:rFonts w:ascii="宋体" w:hAnsi="宋体" w:cs="宋体"/>
                <w:kern w:val="0"/>
              </w:rPr>
            </w:pPr>
            <w:r>
              <w:rPr>
                <w:rFonts w:ascii="宋体" w:hAnsi="宋体" w:cs="宋体" w:hint="eastAsia"/>
                <w:kern w:val="0"/>
              </w:rPr>
              <w:t>一级</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宋体" w:cs="宋体"/>
                <w:kern w:val="0"/>
              </w:rPr>
            </w:pPr>
            <w:r>
              <w:rPr>
                <w:rFonts w:ascii="宋体" w:cs="宋体" w:hint="eastAsia"/>
                <w:kern w:val="0"/>
              </w:rPr>
              <w:t>2</w:t>
            </w:r>
          </w:p>
        </w:tc>
        <w:tc>
          <w:tcPr>
            <w:tcW w:w="2891" w:type="dxa"/>
            <w:vMerge/>
            <w:tcBorders>
              <w:left w:val="single" w:sz="4" w:space="0" w:color="auto"/>
              <w:right w:val="single" w:sz="4" w:space="0" w:color="auto"/>
            </w:tcBorders>
            <w:shd w:val="clear" w:color="auto" w:fill="FFFFFF"/>
            <w:vAlign w:val="center"/>
          </w:tcPr>
          <w:p w:rsidR="00B950A2" w:rsidRDefault="00B950A2">
            <w:pPr>
              <w:jc w:val="left"/>
              <w:rPr>
                <w:rFonts w:ascii="Times New Roman" w:hAnsi="宋体" w:cs="Times New Roman"/>
                <w:kern w:val="0"/>
              </w:rPr>
            </w:pPr>
          </w:p>
        </w:tc>
      </w:tr>
      <w:tr w:rsidR="00B950A2">
        <w:trPr>
          <w:trHeight w:val="449"/>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60" w:type="dxa"/>
            <w:vMerge/>
            <w:tcBorders>
              <w:top w:val="single" w:sz="4" w:space="0" w:color="auto"/>
              <w:left w:val="single" w:sz="4" w:space="0" w:color="auto"/>
              <w:bottom w:val="nil"/>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982" w:type="dxa"/>
            <w:gridSpan w:val="3"/>
            <w:vMerge w:val="restart"/>
            <w:tcBorders>
              <w:top w:val="single" w:sz="4" w:space="0" w:color="auto"/>
              <w:left w:val="nil"/>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大气污染物排放</w:t>
            </w:r>
          </w:p>
        </w:tc>
        <w:tc>
          <w:tcPr>
            <w:tcW w:w="3002"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宋体" w:cs="Times New Roman"/>
                <w:kern w:val="0"/>
              </w:rPr>
            </w:pPr>
            <w:r>
              <w:rPr>
                <w:rFonts w:ascii="Times New Roman" w:hAnsi="宋体" w:cs="Times New Roman"/>
                <w:kern w:val="0"/>
              </w:rPr>
              <w:t>二级</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891" w:type="dxa"/>
            <w:vMerge/>
            <w:tcBorders>
              <w:left w:val="single" w:sz="4" w:space="0" w:color="auto"/>
              <w:right w:val="single" w:sz="4" w:space="0" w:color="auto"/>
            </w:tcBorders>
            <w:vAlign w:val="center"/>
          </w:tcPr>
          <w:p w:rsidR="00B950A2" w:rsidRDefault="00B950A2">
            <w:pPr>
              <w:jc w:val="left"/>
              <w:rPr>
                <w:rFonts w:ascii="Times New Roman" w:hAnsi="Times New Roman" w:cs="Times New Roman"/>
                <w:kern w:val="0"/>
                <w:szCs w:val="21"/>
              </w:rPr>
            </w:pPr>
          </w:p>
        </w:tc>
      </w:tr>
      <w:tr w:rsidR="00B950A2">
        <w:trPr>
          <w:trHeight w:val="449"/>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60" w:type="dxa"/>
            <w:vMerge/>
            <w:tcBorders>
              <w:top w:val="single" w:sz="4" w:space="0" w:color="auto"/>
              <w:left w:val="single" w:sz="4" w:space="0" w:color="auto"/>
              <w:bottom w:val="nil"/>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982" w:type="dxa"/>
            <w:gridSpan w:val="3"/>
            <w:vMerge/>
            <w:tcBorders>
              <w:left w:val="nil"/>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3002"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宋体" w:cs="Times New Roman"/>
                <w:kern w:val="0"/>
              </w:rPr>
            </w:pPr>
            <w:r>
              <w:rPr>
                <w:rFonts w:ascii="Times New Roman" w:hAnsi="宋体" w:cs="Times New Roman"/>
                <w:kern w:val="0"/>
              </w:rPr>
              <w:t>一级</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2891" w:type="dxa"/>
            <w:vMerge/>
            <w:tcBorders>
              <w:left w:val="single" w:sz="4" w:space="0" w:color="auto"/>
              <w:right w:val="single" w:sz="4" w:space="0" w:color="auto"/>
            </w:tcBorders>
            <w:vAlign w:val="center"/>
          </w:tcPr>
          <w:p w:rsidR="00B950A2" w:rsidRDefault="00B950A2">
            <w:pPr>
              <w:jc w:val="left"/>
              <w:rPr>
                <w:rFonts w:ascii="Times New Roman" w:hAnsi="Times New Roman" w:cs="Times New Roman"/>
                <w:kern w:val="0"/>
                <w:szCs w:val="21"/>
              </w:rPr>
            </w:pPr>
          </w:p>
        </w:tc>
      </w:tr>
      <w:tr w:rsidR="00B950A2">
        <w:trPr>
          <w:trHeight w:val="454"/>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60" w:type="dxa"/>
            <w:vMerge/>
            <w:tcBorders>
              <w:top w:val="single" w:sz="4" w:space="0" w:color="auto"/>
              <w:left w:val="single" w:sz="4" w:space="0" w:color="auto"/>
              <w:bottom w:val="nil"/>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982" w:type="dxa"/>
            <w:gridSpan w:val="3"/>
            <w:vMerge w:val="restart"/>
            <w:tcBorders>
              <w:top w:val="single" w:sz="4" w:space="0" w:color="auto"/>
              <w:left w:val="nil"/>
              <w:bottom w:val="nil"/>
              <w:right w:val="single" w:sz="4" w:space="0" w:color="auto"/>
            </w:tcBorders>
            <w:shd w:val="clear" w:color="auto" w:fill="FFFFFF"/>
            <w:vAlign w:val="center"/>
          </w:tcPr>
          <w:p w:rsidR="00B950A2" w:rsidRDefault="00AC4027">
            <w:pPr>
              <w:jc w:val="center"/>
              <w:rPr>
                <w:rFonts w:ascii="Times New Roman" w:hAnsi="Times New Roman" w:cs="Times New Roman"/>
                <w:kern w:val="0"/>
                <w:szCs w:val="21"/>
              </w:rPr>
            </w:pPr>
            <w:r>
              <w:rPr>
                <w:rFonts w:ascii="Times New Roman" w:hAnsi="宋体" w:cs="Times New Roman"/>
                <w:kern w:val="0"/>
              </w:rPr>
              <w:t>厂界噪声</w:t>
            </w:r>
          </w:p>
        </w:tc>
        <w:tc>
          <w:tcPr>
            <w:tcW w:w="3002"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jc w:val="center"/>
              <w:rPr>
                <w:rFonts w:ascii="Times New Roman" w:hAnsi="Times New Roman" w:cs="Times New Roman"/>
                <w:kern w:val="0"/>
                <w:szCs w:val="21"/>
              </w:rPr>
            </w:pPr>
            <w:r>
              <w:rPr>
                <w:rFonts w:ascii="Times New Roman" w:hAnsi="宋体" w:cs="Times New Roman" w:hint="eastAsia"/>
                <w:kern w:val="0"/>
              </w:rPr>
              <w:t>2</w:t>
            </w:r>
            <w:r>
              <w:rPr>
                <w:rFonts w:ascii="Times New Roman" w:hAnsi="宋体" w:cs="Times New Roman"/>
                <w:kern w:val="0"/>
              </w:rPr>
              <w:t>类</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891" w:type="dxa"/>
            <w:vMerge/>
            <w:tcBorders>
              <w:left w:val="single" w:sz="4" w:space="0" w:color="auto"/>
              <w:right w:val="single" w:sz="4" w:space="0" w:color="auto"/>
            </w:tcBorders>
            <w:shd w:val="clear" w:color="auto" w:fill="FFFFFF"/>
            <w:vAlign w:val="center"/>
          </w:tcPr>
          <w:p w:rsidR="00B950A2" w:rsidRDefault="00B950A2">
            <w:pPr>
              <w:widowControl/>
              <w:jc w:val="left"/>
              <w:rPr>
                <w:rFonts w:ascii="Times New Roman" w:hAnsi="Times New Roman" w:cs="Times New Roman"/>
                <w:kern w:val="0"/>
                <w:szCs w:val="21"/>
              </w:rPr>
            </w:pPr>
          </w:p>
        </w:tc>
      </w:tr>
      <w:tr w:rsidR="00B950A2">
        <w:trPr>
          <w:trHeight w:val="459"/>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60" w:type="dxa"/>
            <w:vMerge/>
            <w:tcBorders>
              <w:top w:val="single" w:sz="4" w:space="0" w:color="auto"/>
              <w:left w:val="single" w:sz="4" w:space="0" w:color="auto"/>
              <w:bottom w:val="nil"/>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982" w:type="dxa"/>
            <w:gridSpan w:val="3"/>
            <w:vMerge/>
            <w:tcBorders>
              <w:top w:val="single" w:sz="4" w:space="0" w:color="auto"/>
              <w:left w:val="nil"/>
              <w:bottom w:val="nil"/>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3002" w:type="dxa"/>
            <w:tcBorders>
              <w:top w:val="single" w:sz="4" w:space="0" w:color="auto"/>
              <w:left w:val="nil"/>
              <w:right w:val="single" w:sz="4" w:space="0" w:color="auto"/>
            </w:tcBorders>
            <w:shd w:val="clear" w:color="auto" w:fill="FFFFFF"/>
            <w:vAlign w:val="center"/>
          </w:tcPr>
          <w:p w:rsidR="00B950A2" w:rsidRDefault="00AC4027">
            <w:pPr>
              <w:jc w:val="center"/>
              <w:rPr>
                <w:rFonts w:ascii="Times New Roman" w:hAnsi="Times New Roman" w:cs="Times New Roman"/>
                <w:kern w:val="0"/>
                <w:szCs w:val="21"/>
              </w:rPr>
            </w:pPr>
            <w:r>
              <w:rPr>
                <w:rFonts w:ascii="Times New Roman" w:hAnsi="宋体" w:cs="Times New Roman" w:hint="eastAsia"/>
                <w:kern w:val="0"/>
              </w:rPr>
              <w:t>1</w:t>
            </w:r>
            <w:r>
              <w:rPr>
                <w:rFonts w:ascii="Times New Roman" w:hAnsi="宋体" w:cs="Times New Roman"/>
                <w:kern w:val="0"/>
              </w:rPr>
              <w:t>类</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2891" w:type="dxa"/>
            <w:vMerge/>
            <w:tcBorders>
              <w:left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r>
      <w:tr w:rsidR="00B950A2">
        <w:trPr>
          <w:trHeight w:val="454"/>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清洁生产</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4</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清洁生产</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4</w:t>
            </w:r>
          </w:p>
        </w:tc>
        <w:tc>
          <w:tcPr>
            <w:tcW w:w="4984" w:type="dxa"/>
            <w:gridSpan w:val="4"/>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rPr>
                <w:rFonts w:ascii="Times New Roman" w:hAnsi="Times New Roman" w:cs="Times New Roman"/>
                <w:kern w:val="0"/>
                <w:szCs w:val="21"/>
              </w:rPr>
            </w:pPr>
            <w:r>
              <w:rPr>
                <w:rFonts w:ascii="Times New Roman" w:cs="Times New Roman"/>
                <w:kern w:val="0"/>
              </w:rPr>
              <w:t>设定了清洁生产目标，按计划实施，并有相关记录和验证数据</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rPr>
              <w:t>2</w:t>
            </w:r>
          </w:p>
        </w:tc>
        <w:tc>
          <w:tcPr>
            <w:tcW w:w="289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left"/>
              <w:rPr>
                <w:rFonts w:ascii="Times New Roman" w:hAnsi="Times New Roman" w:cs="Times New Roman"/>
                <w:kern w:val="0"/>
                <w:szCs w:val="21"/>
              </w:rPr>
            </w:pPr>
            <w:r>
              <w:rPr>
                <w:rFonts w:ascii="Times New Roman" w:cs="Times New Roman"/>
                <w:kern w:val="0"/>
              </w:rPr>
              <w:t>现场核查资料和记录，或核查清洁生产审核报告。</w:t>
            </w:r>
          </w:p>
        </w:tc>
      </w:tr>
      <w:tr w:rsidR="00B950A2">
        <w:trPr>
          <w:trHeight w:val="454"/>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4984" w:type="dxa"/>
            <w:gridSpan w:val="4"/>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rPr>
                <w:rFonts w:ascii="Times New Roman" w:hAnsi="Times New Roman" w:cs="Times New Roman"/>
                <w:kern w:val="0"/>
                <w:szCs w:val="21"/>
              </w:rPr>
            </w:pPr>
            <w:r>
              <w:rPr>
                <w:rFonts w:ascii="Times New Roman" w:cs="Times New Roman"/>
                <w:kern w:val="0"/>
              </w:rPr>
              <w:t>进行了清洁生产审核，并有第三方机构编制的清洁生产审核报告</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4</w:t>
            </w:r>
          </w:p>
        </w:tc>
        <w:tc>
          <w:tcPr>
            <w:tcW w:w="289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r>
      <w:tr w:rsidR="00B950A2">
        <w:trPr>
          <w:trHeight w:val="454"/>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AC4027">
            <w:pPr>
              <w:widowControl/>
              <w:jc w:val="center"/>
              <w:rPr>
                <w:rFonts w:ascii="Times New Roman" w:hAnsi="宋体" w:cs="Times New Roman"/>
                <w:kern w:val="0"/>
              </w:rPr>
            </w:pPr>
            <w:r>
              <w:rPr>
                <w:rFonts w:ascii="Times New Roman" w:hAnsi="宋体" w:cs="Times New Roman"/>
                <w:kern w:val="0"/>
              </w:rPr>
              <w:t>设施装备</w:t>
            </w: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设施设备</w:t>
            </w: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设施设备</w:t>
            </w: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tc>
        <w:tc>
          <w:tcPr>
            <w:tcW w:w="760" w:type="dxa"/>
            <w:vMerge w:val="restart"/>
            <w:tcBorders>
              <w:top w:val="single" w:sz="4" w:space="0" w:color="auto"/>
              <w:left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46</w:t>
            </w: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46</w:t>
            </w: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46</w:t>
            </w:r>
          </w:p>
          <w:p w:rsidR="00B950A2" w:rsidRDefault="00B950A2">
            <w:pPr>
              <w:widowControl/>
              <w:jc w:val="center"/>
              <w:rPr>
                <w:rFonts w:ascii="Times New Roman" w:hAnsi="Times New Roman" w:cs="Times New Roman"/>
                <w:kern w:val="0"/>
                <w:szCs w:val="21"/>
              </w:rPr>
            </w:pPr>
          </w:p>
        </w:tc>
        <w:tc>
          <w:tcPr>
            <w:tcW w:w="1060" w:type="dxa"/>
            <w:vMerge w:val="restart"/>
            <w:tcBorders>
              <w:top w:val="single" w:sz="4" w:space="0" w:color="auto"/>
              <w:left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p w:rsidR="00B950A2" w:rsidRDefault="00B950A2">
            <w:pPr>
              <w:widowControl/>
              <w:jc w:val="center"/>
              <w:rPr>
                <w:rFonts w:ascii="Times New Roman" w:hAnsi="宋体" w:cs="Times New Roman"/>
                <w:kern w:val="0"/>
              </w:rPr>
            </w:pPr>
          </w:p>
          <w:p w:rsidR="00B950A2" w:rsidRDefault="00AC4027">
            <w:pPr>
              <w:widowControl/>
              <w:jc w:val="center"/>
              <w:rPr>
                <w:rFonts w:ascii="Times New Roman" w:hAnsi="Times New Roman" w:cs="Times New Roman"/>
                <w:kern w:val="0"/>
                <w:szCs w:val="21"/>
              </w:rPr>
            </w:pPr>
            <w:r>
              <w:rPr>
                <w:rFonts w:ascii="Times New Roman" w:hAnsi="宋体" w:cs="Times New Roman"/>
                <w:kern w:val="0"/>
              </w:rPr>
              <w:t>生产能力</w:t>
            </w:r>
          </w:p>
        </w:tc>
        <w:tc>
          <w:tcPr>
            <w:tcW w:w="700" w:type="dxa"/>
            <w:vMerge w:val="restart"/>
            <w:tcBorders>
              <w:top w:val="single" w:sz="4" w:space="0" w:color="auto"/>
              <w:left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p w:rsidR="00B950A2" w:rsidRDefault="00B950A2">
            <w:pPr>
              <w:widowControl/>
              <w:jc w:val="center"/>
              <w:rPr>
                <w:rFonts w:ascii="Times New Roman" w:hAnsi="Times New Roman" w:cs="Times New Roman"/>
                <w:kern w:val="0"/>
                <w:szCs w:val="21"/>
              </w:rPr>
            </w:pPr>
          </w:p>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3</w:t>
            </w:r>
          </w:p>
        </w:tc>
        <w:tc>
          <w:tcPr>
            <w:tcW w:w="1982" w:type="dxa"/>
            <w:gridSpan w:val="3"/>
            <w:vMerge w:val="restart"/>
            <w:tcBorders>
              <w:top w:val="single" w:sz="4" w:space="0" w:color="auto"/>
              <w:left w:val="single" w:sz="4" w:space="0" w:color="auto"/>
              <w:right w:val="single" w:sz="4" w:space="0" w:color="auto"/>
            </w:tcBorders>
            <w:shd w:val="clear" w:color="auto" w:fill="FFFFFF"/>
            <w:vAlign w:val="center"/>
          </w:tcPr>
          <w:p w:rsidR="00B950A2" w:rsidRDefault="00AC4027">
            <w:pPr>
              <w:widowControl/>
              <w:jc w:val="center"/>
              <w:rPr>
                <w:rFonts w:ascii="Times New Roman" w:hAnsi="宋体" w:cs="Times New Roman"/>
                <w:kern w:val="0"/>
              </w:rPr>
            </w:pPr>
            <w:r>
              <w:rPr>
                <w:rFonts w:ascii="Times New Roman" w:hAnsi="宋体" w:cs="Times New Roman" w:hint="eastAsia"/>
                <w:kern w:val="0"/>
              </w:rPr>
              <w:t xml:space="preserve"> </w:t>
            </w:r>
          </w:p>
          <w:p w:rsidR="00B950A2" w:rsidRDefault="00B950A2">
            <w:pPr>
              <w:widowControl/>
              <w:jc w:val="center"/>
              <w:rPr>
                <w:rFonts w:ascii="Times New Roman" w:hAnsi="宋体" w:cs="Times New Roman"/>
                <w:kern w:val="0"/>
              </w:rPr>
            </w:pPr>
          </w:p>
          <w:p w:rsidR="00B950A2" w:rsidRDefault="00AC4027">
            <w:pPr>
              <w:widowControl/>
              <w:jc w:val="center"/>
              <w:rPr>
                <w:rFonts w:ascii="Times New Roman" w:hAnsi="宋体" w:cs="Times New Roman"/>
                <w:kern w:val="0"/>
              </w:rPr>
            </w:pPr>
            <w:r>
              <w:rPr>
                <w:rFonts w:ascii="Times New Roman" w:hAnsi="宋体" w:cs="Times New Roman"/>
                <w:kern w:val="0"/>
              </w:rPr>
              <w:t>年产能</w:t>
            </w:r>
          </w:p>
        </w:tc>
        <w:tc>
          <w:tcPr>
            <w:tcW w:w="3002" w:type="dxa"/>
            <w:tcBorders>
              <w:top w:val="single" w:sz="4" w:space="0" w:color="auto"/>
              <w:left w:val="nil"/>
              <w:bottom w:val="single" w:sz="4" w:space="0" w:color="auto"/>
              <w:right w:val="nil"/>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rPr>
              <w:t>2</w:t>
            </w:r>
            <w:r>
              <w:rPr>
                <w:rFonts w:ascii="Times New Roman" w:hAnsi="Times New Roman" w:cs="Times New Roman" w:hint="eastAsia"/>
                <w:kern w:val="0"/>
              </w:rPr>
              <w:t>万吨</w:t>
            </w:r>
            <w:r>
              <w:rPr>
                <w:rFonts w:ascii="宋体" w:eastAsia="宋体" w:hAnsi="宋体" w:cs="宋体" w:hint="eastAsia"/>
                <w:kern w:val="0"/>
              </w:rPr>
              <w:t>～5</w:t>
            </w:r>
            <w:r>
              <w:rPr>
                <w:rFonts w:ascii="Times New Roman" w:hAnsi="宋体" w:cs="Times New Roman"/>
                <w:kern w:val="0"/>
              </w:rPr>
              <w:t>万</w:t>
            </w:r>
            <w:r>
              <w:rPr>
                <w:rFonts w:ascii="Times New Roman" w:hAnsi="Times New Roman" w:cs="Times New Roman" w:hint="eastAsia"/>
                <w:kern w:val="0"/>
              </w:rPr>
              <w:t>吨</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891" w:type="dxa"/>
            <w:vMerge w:val="restart"/>
            <w:tcBorders>
              <w:top w:val="single" w:sz="4" w:space="0" w:color="auto"/>
              <w:left w:val="single" w:sz="4" w:space="0" w:color="auto"/>
              <w:right w:val="single" w:sz="4" w:space="0" w:color="auto"/>
            </w:tcBorders>
            <w:shd w:val="clear" w:color="auto" w:fill="FFFFFF"/>
            <w:vAlign w:val="center"/>
          </w:tcPr>
          <w:p w:rsidR="00B950A2" w:rsidRDefault="00B950A2">
            <w:pPr>
              <w:widowControl/>
              <w:jc w:val="left"/>
              <w:rPr>
                <w:rFonts w:ascii="Times New Roman" w:hAnsi="宋体" w:cs="Times New Roman"/>
                <w:kern w:val="0"/>
              </w:rPr>
            </w:pPr>
          </w:p>
          <w:p w:rsidR="00B950A2" w:rsidRDefault="00AC4027">
            <w:pPr>
              <w:widowControl/>
              <w:jc w:val="left"/>
              <w:rPr>
                <w:rFonts w:ascii="Times New Roman" w:hAnsi="Times New Roman" w:cs="Times New Roman"/>
                <w:kern w:val="0"/>
                <w:szCs w:val="21"/>
              </w:rPr>
            </w:pPr>
            <w:r>
              <w:rPr>
                <w:rFonts w:ascii="Times New Roman" w:hAnsi="宋体" w:cs="Times New Roman"/>
                <w:kern w:val="0"/>
              </w:rPr>
              <w:t>生产现场核查。</w:t>
            </w:r>
          </w:p>
        </w:tc>
      </w:tr>
      <w:tr w:rsidR="00B950A2">
        <w:trPr>
          <w:trHeight w:val="454"/>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tc>
        <w:tc>
          <w:tcPr>
            <w:tcW w:w="760" w:type="dxa"/>
            <w:vMerge/>
            <w:tcBorders>
              <w:left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tc>
        <w:tc>
          <w:tcPr>
            <w:tcW w:w="1060" w:type="dxa"/>
            <w:vMerge/>
            <w:tcBorders>
              <w:left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700" w:type="dxa"/>
            <w:vMerge/>
            <w:tcBorders>
              <w:left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tc>
        <w:tc>
          <w:tcPr>
            <w:tcW w:w="1982" w:type="dxa"/>
            <w:gridSpan w:val="3"/>
            <w:vMerge/>
            <w:tcBorders>
              <w:left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3002" w:type="dxa"/>
            <w:tcBorders>
              <w:top w:val="single" w:sz="4" w:space="0" w:color="auto"/>
              <w:left w:val="nil"/>
              <w:bottom w:val="single" w:sz="4" w:space="0" w:color="auto"/>
              <w:right w:val="nil"/>
            </w:tcBorders>
            <w:shd w:val="clear" w:color="auto" w:fill="FFFFFF"/>
            <w:vAlign w:val="center"/>
          </w:tcPr>
          <w:p w:rsidR="00B950A2" w:rsidRDefault="00AC4027">
            <w:pPr>
              <w:widowControl/>
              <w:jc w:val="center"/>
              <w:rPr>
                <w:rFonts w:ascii="Times New Roman" w:hAnsi="Times New Roman" w:cs="Times New Roman"/>
                <w:kern w:val="0"/>
              </w:rPr>
            </w:pPr>
            <w:r>
              <w:rPr>
                <w:rFonts w:ascii="Times New Roman" w:hAnsi="Times New Roman" w:cs="Times New Roman" w:hint="eastAsia"/>
                <w:kern w:val="0"/>
              </w:rPr>
              <w:t>6</w:t>
            </w:r>
            <w:r>
              <w:rPr>
                <w:rFonts w:ascii="Times New Roman" w:hAnsi="Times New Roman" w:cs="Times New Roman" w:hint="eastAsia"/>
                <w:kern w:val="0"/>
              </w:rPr>
              <w:t>万吨</w:t>
            </w:r>
            <w:r>
              <w:rPr>
                <w:rFonts w:ascii="宋体" w:eastAsia="宋体" w:hAnsi="宋体" w:cs="宋体" w:hint="eastAsia"/>
                <w:kern w:val="0"/>
              </w:rPr>
              <w:t>～10</w:t>
            </w:r>
            <w:r>
              <w:rPr>
                <w:rFonts w:ascii="Times New Roman" w:hAnsi="宋体" w:cs="Times New Roman"/>
                <w:kern w:val="0"/>
              </w:rPr>
              <w:t>万</w:t>
            </w:r>
            <w:r>
              <w:rPr>
                <w:rFonts w:ascii="Times New Roman" w:hAnsi="Times New Roman" w:cs="Times New Roman" w:hint="eastAsia"/>
                <w:kern w:val="0"/>
              </w:rPr>
              <w:t>吨</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rPr>
            </w:pPr>
            <w:r>
              <w:rPr>
                <w:rFonts w:ascii="Times New Roman" w:hAnsi="Times New Roman" w:cs="Times New Roman" w:hint="eastAsia"/>
                <w:kern w:val="0"/>
              </w:rPr>
              <w:t>2</w:t>
            </w:r>
          </w:p>
        </w:tc>
        <w:tc>
          <w:tcPr>
            <w:tcW w:w="2891" w:type="dxa"/>
            <w:vMerge/>
            <w:tcBorders>
              <w:left w:val="single" w:sz="4" w:space="0" w:color="auto"/>
              <w:right w:val="single" w:sz="4" w:space="0" w:color="auto"/>
            </w:tcBorders>
            <w:shd w:val="clear" w:color="auto" w:fill="FFFFFF"/>
            <w:vAlign w:val="center"/>
          </w:tcPr>
          <w:p w:rsidR="00B950A2" w:rsidRDefault="00B950A2">
            <w:pPr>
              <w:widowControl/>
              <w:jc w:val="left"/>
              <w:rPr>
                <w:rFonts w:ascii="Times New Roman" w:hAnsi="宋体" w:cs="Times New Roman"/>
                <w:kern w:val="0"/>
              </w:rPr>
            </w:pPr>
          </w:p>
        </w:tc>
      </w:tr>
      <w:tr w:rsidR="00B950A2">
        <w:trPr>
          <w:trHeight w:val="397"/>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60" w:type="dxa"/>
            <w:vMerge/>
            <w:tcBorders>
              <w:left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60" w:type="dxa"/>
            <w:vMerge/>
            <w:tcBorders>
              <w:left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00" w:type="dxa"/>
            <w:vMerge/>
            <w:tcBorders>
              <w:left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982" w:type="dxa"/>
            <w:gridSpan w:val="3"/>
            <w:vMerge/>
            <w:tcBorders>
              <w:left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3002" w:type="dxa"/>
            <w:tcBorders>
              <w:top w:val="single" w:sz="4" w:space="0" w:color="auto"/>
              <w:left w:val="single" w:sz="4" w:space="0" w:color="auto"/>
              <w:right w:val="nil"/>
            </w:tcBorders>
            <w:shd w:val="clear" w:color="auto" w:fill="FFFFFF"/>
            <w:vAlign w:val="center"/>
          </w:tcPr>
          <w:p w:rsidR="00B950A2" w:rsidRDefault="00AC4027">
            <w:pPr>
              <w:widowControl/>
              <w:jc w:val="center"/>
              <w:rPr>
                <w:rFonts w:ascii="Times New Roman" w:hAnsi="Times New Roman" w:cs="Times New Roman"/>
                <w:kern w:val="0"/>
              </w:rPr>
            </w:pPr>
            <w:r>
              <w:rPr>
                <w:rFonts w:ascii="宋体-方正超大字符集" w:eastAsia="宋体-方正超大字符集" w:hAnsi="宋体-方正超大字符集" w:cs="宋体-方正超大字符集" w:hint="eastAsia"/>
                <w:kern w:val="0"/>
              </w:rPr>
              <w:t>&gt;10</w:t>
            </w:r>
            <w:r>
              <w:rPr>
                <w:rFonts w:ascii="Times New Roman" w:hAnsi="宋体" w:cs="Times New Roman"/>
                <w:kern w:val="0"/>
              </w:rPr>
              <w:t>万</w:t>
            </w:r>
            <w:r>
              <w:rPr>
                <w:rFonts w:ascii="Times New Roman" w:hAnsi="Times New Roman" w:cs="Times New Roman" w:hint="eastAsia"/>
                <w:kern w:val="0"/>
              </w:rPr>
              <w:t>吨</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3</w:t>
            </w:r>
          </w:p>
        </w:tc>
        <w:tc>
          <w:tcPr>
            <w:tcW w:w="2891" w:type="dxa"/>
            <w:vMerge/>
            <w:tcBorders>
              <w:left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r>
      <w:tr w:rsidR="00B950A2">
        <w:trPr>
          <w:trHeight w:val="493"/>
        </w:trPr>
        <w:tc>
          <w:tcPr>
            <w:tcW w:w="107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center"/>
              <w:rPr>
                <w:rFonts w:ascii="Times New Roman" w:hAnsi="Times New Roman" w:cs="Times New Roman"/>
                <w:kern w:val="0"/>
              </w:rPr>
            </w:pPr>
          </w:p>
        </w:tc>
        <w:tc>
          <w:tcPr>
            <w:tcW w:w="12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tc>
        <w:tc>
          <w:tcPr>
            <w:tcW w:w="760" w:type="dxa"/>
            <w:vMerge/>
            <w:tcBorders>
              <w:left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tc>
        <w:tc>
          <w:tcPr>
            <w:tcW w:w="1060" w:type="dxa"/>
            <w:vMerge w:val="restart"/>
            <w:tcBorders>
              <w:top w:val="single" w:sz="4" w:space="0" w:color="auto"/>
              <w:left w:val="single" w:sz="4" w:space="0" w:color="auto"/>
              <w:right w:val="single" w:sz="4" w:space="0" w:color="auto"/>
            </w:tcBorders>
            <w:vAlign w:val="center"/>
          </w:tcPr>
          <w:p w:rsidR="00B950A2" w:rsidRDefault="00B950A2">
            <w:pPr>
              <w:jc w:val="center"/>
              <w:rPr>
                <w:rFonts w:ascii="Times New Roman" w:hAnsi="Times New Roman" w:cs="Times New Roman"/>
                <w:szCs w:val="21"/>
              </w:rPr>
            </w:pPr>
          </w:p>
          <w:p w:rsidR="00B950A2" w:rsidRDefault="00AC4027">
            <w:pPr>
              <w:jc w:val="center"/>
              <w:rPr>
                <w:rFonts w:ascii="Times New Roman" w:hAnsi="Times New Roman" w:cs="Times New Roman"/>
                <w:szCs w:val="21"/>
              </w:rPr>
            </w:pPr>
            <w:r>
              <w:rPr>
                <w:rFonts w:ascii="Times New Roman" w:hAnsi="Times New Roman" w:cs="Times New Roman" w:hint="eastAsia"/>
                <w:szCs w:val="21"/>
              </w:rPr>
              <w:t>生产设备</w:t>
            </w: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AC4027">
            <w:pPr>
              <w:jc w:val="center"/>
              <w:rPr>
                <w:rFonts w:ascii="Times New Roman" w:hAnsi="Times New Roman" w:cs="Times New Roman"/>
                <w:szCs w:val="21"/>
              </w:rPr>
            </w:pPr>
            <w:r>
              <w:rPr>
                <w:rFonts w:ascii="Times New Roman" w:hAnsi="Times New Roman" w:cs="Times New Roman" w:hint="eastAsia"/>
                <w:szCs w:val="21"/>
              </w:rPr>
              <w:t>生产设备</w:t>
            </w: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tc>
        <w:tc>
          <w:tcPr>
            <w:tcW w:w="700" w:type="dxa"/>
            <w:vMerge w:val="restart"/>
            <w:tcBorders>
              <w:top w:val="single" w:sz="4" w:space="0" w:color="auto"/>
              <w:left w:val="single" w:sz="4" w:space="0" w:color="auto"/>
              <w:right w:val="single" w:sz="4" w:space="0" w:color="auto"/>
            </w:tcBorders>
            <w:vAlign w:val="center"/>
          </w:tcPr>
          <w:p w:rsidR="00B950A2" w:rsidRDefault="00B950A2">
            <w:pPr>
              <w:jc w:val="center"/>
              <w:rPr>
                <w:rFonts w:ascii="Times New Roman" w:hAnsi="Times New Roman" w:cs="Times New Roman"/>
                <w:szCs w:val="21"/>
              </w:rPr>
            </w:pPr>
          </w:p>
          <w:p w:rsidR="00B950A2" w:rsidRDefault="00AC4027">
            <w:pPr>
              <w:jc w:val="center"/>
              <w:rPr>
                <w:rFonts w:ascii="Times New Roman" w:hAnsi="Times New Roman" w:cs="Times New Roman"/>
                <w:szCs w:val="21"/>
              </w:rPr>
            </w:pPr>
            <w:r>
              <w:rPr>
                <w:rFonts w:ascii="Times New Roman" w:hAnsi="Times New Roman" w:cs="Times New Roman" w:hint="eastAsia"/>
                <w:szCs w:val="21"/>
              </w:rPr>
              <w:t>20</w:t>
            </w: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AC4027">
            <w:pPr>
              <w:jc w:val="center"/>
              <w:rPr>
                <w:rFonts w:ascii="Times New Roman" w:hAnsi="Times New Roman" w:cs="Times New Roman"/>
                <w:szCs w:val="21"/>
              </w:rPr>
            </w:pPr>
            <w:r>
              <w:rPr>
                <w:rFonts w:ascii="Times New Roman" w:hAnsi="Times New Roman" w:cs="Times New Roman" w:hint="eastAsia"/>
                <w:szCs w:val="21"/>
              </w:rPr>
              <w:t>20</w:t>
            </w: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p w:rsidR="00B950A2" w:rsidRDefault="00B950A2">
            <w:pPr>
              <w:jc w:val="center"/>
              <w:rPr>
                <w:rFonts w:ascii="Times New Roman" w:hAnsi="Times New Roman" w:cs="Times New Roman"/>
                <w:szCs w:val="21"/>
              </w:rPr>
            </w:pPr>
          </w:p>
        </w:tc>
        <w:tc>
          <w:tcPr>
            <w:tcW w:w="1982" w:type="dxa"/>
            <w:gridSpan w:val="3"/>
            <w:vMerge w:val="restart"/>
            <w:tcBorders>
              <w:top w:val="single" w:sz="4" w:space="0" w:color="auto"/>
              <w:left w:val="nil"/>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lastRenderedPageBreak/>
              <w:t>下料</w:t>
            </w:r>
          </w:p>
        </w:tc>
        <w:tc>
          <w:tcPr>
            <w:tcW w:w="3002"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数控火焰切割机</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891" w:type="dxa"/>
            <w:vMerge w:val="restart"/>
            <w:tcBorders>
              <w:top w:val="single" w:sz="4" w:space="0" w:color="auto"/>
              <w:left w:val="single" w:sz="4" w:space="0" w:color="auto"/>
              <w:right w:val="single" w:sz="4" w:space="0" w:color="auto"/>
            </w:tcBorders>
            <w:vAlign w:val="center"/>
          </w:tcPr>
          <w:p w:rsidR="00B950A2" w:rsidRDefault="00B950A2">
            <w:pPr>
              <w:jc w:val="left"/>
              <w:rPr>
                <w:rFonts w:ascii="Times New Roman" w:hAnsi="宋体" w:cs="Times New Roman"/>
                <w:kern w:val="0"/>
              </w:rPr>
            </w:pPr>
          </w:p>
          <w:p w:rsidR="00B950A2" w:rsidRDefault="00B950A2">
            <w:pPr>
              <w:jc w:val="left"/>
              <w:rPr>
                <w:rFonts w:ascii="Times New Roman" w:hAnsi="宋体" w:cs="Times New Roman"/>
                <w:kern w:val="0"/>
              </w:rPr>
            </w:pPr>
          </w:p>
          <w:p w:rsidR="00B950A2" w:rsidRDefault="00AC4027">
            <w:pPr>
              <w:jc w:val="left"/>
              <w:rPr>
                <w:rFonts w:ascii="Times New Roman" w:hAnsi="宋体" w:cs="Times New Roman"/>
                <w:kern w:val="0"/>
              </w:rPr>
            </w:pPr>
            <w:r>
              <w:rPr>
                <w:rFonts w:ascii="Times New Roman" w:hAnsi="宋体" w:cs="Times New Roman"/>
                <w:kern w:val="0"/>
              </w:rPr>
              <w:t>生产现场核查。</w:t>
            </w:r>
          </w:p>
          <w:p w:rsidR="00B950A2" w:rsidRDefault="00B950A2">
            <w:pPr>
              <w:jc w:val="left"/>
              <w:rPr>
                <w:rFonts w:ascii="Times New Roman" w:hAnsi="宋体" w:cs="Times New Roman"/>
                <w:kern w:val="0"/>
              </w:rPr>
            </w:pPr>
          </w:p>
          <w:p w:rsidR="00B950A2" w:rsidRDefault="00B950A2">
            <w:pPr>
              <w:jc w:val="left"/>
              <w:rPr>
                <w:rFonts w:ascii="Times New Roman" w:hAnsi="宋体" w:cs="Times New Roman"/>
                <w:kern w:val="0"/>
              </w:rPr>
            </w:pPr>
          </w:p>
          <w:p w:rsidR="00B950A2" w:rsidRDefault="00B950A2">
            <w:pPr>
              <w:jc w:val="left"/>
              <w:rPr>
                <w:rFonts w:ascii="Times New Roman" w:hAnsi="宋体" w:cs="Times New Roman"/>
                <w:kern w:val="0"/>
              </w:rPr>
            </w:pPr>
          </w:p>
          <w:p w:rsidR="00B950A2" w:rsidRDefault="00B950A2">
            <w:pPr>
              <w:jc w:val="left"/>
              <w:rPr>
                <w:rFonts w:ascii="Times New Roman" w:hAnsi="宋体" w:cs="Times New Roman"/>
                <w:kern w:val="0"/>
              </w:rPr>
            </w:pPr>
          </w:p>
          <w:p w:rsidR="00B950A2" w:rsidRDefault="00B950A2">
            <w:pPr>
              <w:jc w:val="left"/>
              <w:rPr>
                <w:rFonts w:ascii="Times New Roman" w:hAnsi="宋体" w:cs="Times New Roman"/>
                <w:kern w:val="0"/>
              </w:rPr>
            </w:pPr>
          </w:p>
          <w:p w:rsidR="00B950A2" w:rsidRDefault="00B950A2">
            <w:pPr>
              <w:jc w:val="left"/>
              <w:rPr>
                <w:rFonts w:ascii="Times New Roman" w:hAnsi="宋体" w:cs="Times New Roman"/>
                <w:kern w:val="0"/>
              </w:rPr>
            </w:pPr>
          </w:p>
          <w:p w:rsidR="00B950A2" w:rsidRDefault="00B950A2">
            <w:pPr>
              <w:jc w:val="left"/>
              <w:rPr>
                <w:rFonts w:ascii="Times New Roman" w:hAnsi="宋体" w:cs="Times New Roman"/>
                <w:kern w:val="0"/>
              </w:rPr>
            </w:pPr>
          </w:p>
          <w:p w:rsidR="00B950A2" w:rsidRDefault="00B950A2">
            <w:pPr>
              <w:jc w:val="left"/>
              <w:rPr>
                <w:rFonts w:ascii="Times New Roman" w:hAnsi="宋体" w:cs="Times New Roman"/>
                <w:kern w:val="0"/>
              </w:rPr>
            </w:pPr>
          </w:p>
          <w:p w:rsidR="00B950A2" w:rsidRDefault="00AC4027">
            <w:pPr>
              <w:jc w:val="left"/>
              <w:rPr>
                <w:rFonts w:ascii="Times New Roman" w:hAnsi="宋体" w:cs="Times New Roman"/>
                <w:kern w:val="0"/>
              </w:rPr>
            </w:pPr>
            <w:r>
              <w:rPr>
                <w:rFonts w:ascii="Times New Roman" w:hAnsi="宋体" w:cs="Times New Roman" w:hint="eastAsia"/>
                <w:kern w:val="0"/>
              </w:rPr>
              <w:t>生产现场核查</w:t>
            </w:r>
          </w:p>
        </w:tc>
      </w:tr>
      <w:tr w:rsidR="00B950A2">
        <w:trPr>
          <w:trHeight w:val="312"/>
        </w:trPr>
        <w:tc>
          <w:tcPr>
            <w:tcW w:w="107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center"/>
              <w:rPr>
                <w:rFonts w:ascii="Times New Roman" w:hAnsi="Times New Roman" w:cs="Times New Roman"/>
                <w:kern w:val="0"/>
              </w:rPr>
            </w:pPr>
          </w:p>
        </w:tc>
        <w:tc>
          <w:tcPr>
            <w:tcW w:w="12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760" w:type="dxa"/>
            <w:vMerge/>
            <w:tcBorders>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tc>
        <w:tc>
          <w:tcPr>
            <w:tcW w:w="1060" w:type="dxa"/>
            <w:vMerge/>
            <w:tcBorders>
              <w:left w:val="single" w:sz="4" w:space="0" w:color="auto"/>
              <w:bottom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700" w:type="dxa"/>
            <w:vMerge/>
            <w:tcBorders>
              <w:left w:val="single" w:sz="4" w:space="0" w:color="auto"/>
              <w:bottom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1982" w:type="dxa"/>
            <w:gridSpan w:val="3"/>
            <w:vMerge/>
            <w:tcBorders>
              <w:left w:val="nil"/>
              <w:bottom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tc>
        <w:tc>
          <w:tcPr>
            <w:tcW w:w="3002"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数控等离子切割机</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891" w:type="dxa"/>
            <w:vMerge/>
            <w:tcBorders>
              <w:left w:val="single" w:sz="4" w:space="0" w:color="auto"/>
              <w:bottom w:val="single" w:sz="4" w:space="0" w:color="auto"/>
              <w:right w:val="single" w:sz="4" w:space="0" w:color="auto"/>
            </w:tcBorders>
            <w:vAlign w:val="center"/>
          </w:tcPr>
          <w:p w:rsidR="00B950A2" w:rsidRDefault="00B950A2">
            <w:pPr>
              <w:jc w:val="left"/>
              <w:rPr>
                <w:rFonts w:ascii="Times New Roman" w:hAnsi="宋体" w:cs="Times New Roman"/>
                <w:kern w:val="0"/>
              </w:rPr>
            </w:pPr>
          </w:p>
        </w:tc>
      </w:tr>
      <w:tr w:rsidR="00B950A2">
        <w:trPr>
          <w:trHeight w:val="416"/>
        </w:trPr>
        <w:tc>
          <w:tcPr>
            <w:tcW w:w="107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center"/>
              <w:rPr>
                <w:rFonts w:ascii="Times New Roman" w:hAnsi="Times New Roman" w:cs="Times New Roman"/>
                <w:kern w:val="0"/>
              </w:rPr>
            </w:pPr>
          </w:p>
        </w:tc>
        <w:tc>
          <w:tcPr>
            <w:tcW w:w="12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7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1982" w:type="dxa"/>
            <w:gridSpan w:val="3"/>
            <w:vMerge/>
            <w:tcBorders>
              <w:top w:val="single" w:sz="4" w:space="0" w:color="auto"/>
              <w:left w:val="nil"/>
              <w:bottom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tc>
        <w:tc>
          <w:tcPr>
            <w:tcW w:w="3002"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数控剪板机</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891"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left"/>
              <w:rPr>
                <w:rFonts w:ascii="Times New Roman" w:hAnsi="宋体" w:cs="Times New Roman"/>
                <w:kern w:val="0"/>
              </w:rPr>
            </w:pPr>
          </w:p>
        </w:tc>
      </w:tr>
      <w:tr w:rsidR="00B950A2">
        <w:trPr>
          <w:trHeight w:val="416"/>
        </w:trPr>
        <w:tc>
          <w:tcPr>
            <w:tcW w:w="107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center"/>
              <w:rPr>
                <w:rFonts w:ascii="Times New Roman" w:hAnsi="Times New Roman" w:cs="Times New Roman"/>
                <w:kern w:val="0"/>
              </w:rPr>
            </w:pPr>
          </w:p>
        </w:tc>
        <w:tc>
          <w:tcPr>
            <w:tcW w:w="12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7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1982" w:type="dxa"/>
            <w:gridSpan w:val="3"/>
            <w:vMerge/>
            <w:tcBorders>
              <w:top w:val="single" w:sz="4" w:space="0" w:color="auto"/>
              <w:left w:val="nil"/>
              <w:bottom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tc>
        <w:tc>
          <w:tcPr>
            <w:tcW w:w="3002"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数控相贯线切割机</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891"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left"/>
              <w:rPr>
                <w:rFonts w:ascii="Times New Roman" w:hAnsi="宋体" w:cs="Times New Roman"/>
                <w:kern w:val="0"/>
              </w:rPr>
            </w:pPr>
          </w:p>
        </w:tc>
      </w:tr>
      <w:tr w:rsidR="00B950A2">
        <w:trPr>
          <w:trHeight w:val="419"/>
        </w:trPr>
        <w:tc>
          <w:tcPr>
            <w:tcW w:w="107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center"/>
              <w:rPr>
                <w:rFonts w:ascii="Times New Roman" w:hAnsi="Times New Roman" w:cs="Times New Roman"/>
                <w:kern w:val="0"/>
              </w:rPr>
            </w:pPr>
          </w:p>
        </w:tc>
        <w:tc>
          <w:tcPr>
            <w:tcW w:w="12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7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1982" w:type="dxa"/>
            <w:gridSpan w:val="3"/>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hint="eastAsia"/>
              </w:rPr>
              <w:t>坡口</w:t>
            </w:r>
            <w:r>
              <w:rPr>
                <w:rFonts w:ascii="Times New Roman" w:hAnsi="宋体" w:cs="Times New Roman" w:hint="eastAsia"/>
              </w:rPr>
              <w:t>/</w:t>
            </w:r>
            <w:r>
              <w:rPr>
                <w:rFonts w:ascii="Times New Roman" w:hAnsi="宋体" w:cs="Times New Roman" w:hint="eastAsia"/>
              </w:rPr>
              <w:t>边缘加工</w:t>
            </w:r>
          </w:p>
        </w:tc>
        <w:tc>
          <w:tcPr>
            <w:tcW w:w="3002" w:type="dxa"/>
            <w:tcBorders>
              <w:top w:val="single" w:sz="4" w:space="0" w:color="auto"/>
              <w:left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双面</w:t>
            </w:r>
            <w:proofErr w:type="gramStart"/>
            <w:r>
              <w:rPr>
                <w:rFonts w:ascii="Times New Roman" w:hAnsi="Times New Roman" w:cs="Times New Roman" w:hint="eastAsia"/>
                <w:kern w:val="0"/>
                <w:szCs w:val="21"/>
              </w:rPr>
              <w:t>铣</w:t>
            </w:r>
            <w:proofErr w:type="gramEnd"/>
            <w:r>
              <w:rPr>
                <w:rFonts w:ascii="Times New Roman" w:hAnsi="Times New Roman" w:cs="Times New Roman" w:hint="eastAsia"/>
                <w:kern w:val="0"/>
                <w:szCs w:val="21"/>
              </w:rPr>
              <w:t>/</w:t>
            </w:r>
            <w:r>
              <w:rPr>
                <w:rFonts w:ascii="Times New Roman" w:hAnsi="Times New Roman" w:cs="Times New Roman" w:hint="eastAsia"/>
                <w:kern w:val="0"/>
                <w:szCs w:val="21"/>
              </w:rPr>
              <w:t>四面铣</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891"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left"/>
              <w:rPr>
                <w:rFonts w:ascii="Times New Roman" w:hAnsi="宋体" w:cs="Times New Roman"/>
                <w:kern w:val="0"/>
              </w:rPr>
            </w:pPr>
          </w:p>
        </w:tc>
      </w:tr>
      <w:tr w:rsidR="00B950A2">
        <w:trPr>
          <w:trHeight w:val="416"/>
        </w:trPr>
        <w:tc>
          <w:tcPr>
            <w:tcW w:w="107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center"/>
              <w:rPr>
                <w:rFonts w:ascii="Times New Roman" w:hAnsi="Times New Roman" w:cs="Times New Roman"/>
                <w:kern w:val="0"/>
              </w:rPr>
            </w:pPr>
          </w:p>
        </w:tc>
        <w:tc>
          <w:tcPr>
            <w:tcW w:w="12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7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700" w:type="dxa"/>
            <w:vMerge/>
            <w:tcBorders>
              <w:top w:val="single" w:sz="4" w:space="0" w:color="auto"/>
              <w:left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1982" w:type="dxa"/>
            <w:gridSpan w:val="3"/>
            <w:vMerge w:val="restart"/>
            <w:tcBorders>
              <w:top w:val="single" w:sz="4" w:space="0" w:color="auto"/>
              <w:left w:val="nil"/>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proofErr w:type="gramStart"/>
            <w:r>
              <w:rPr>
                <w:rFonts w:ascii="Times New Roman" w:hAnsi="Times New Roman" w:cs="Times New Roman" w:hint="eastAsia"/>
                <w:kern w:val="0"/>
                <w:szCs w:val="21"/>
              </w:rPr>
              <w:t>制孔</w:t>
            </w:r>
            <w:proofErr w:type="gramEnd"/>
          </w:p>
        </w:tc>
        <w:tc>
          <w:tcPr>
            <w:tcW w:w="3002"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宋体" w:cs="Times New Roman"/>
              </w:rPr>
            </w:pPr>
            <w:r>
              <w:rPr>
                <w:rFonts w:ascii="Times New Roman" w:hAnsi="宋体" w:cs="Times New Roman" w:hint="eastAsia"/>
              </w:rPr>
              <w:t>平面数控钻</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891"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left"/>
              <w:rPr>
                <w:rFonts w:ascii="Times New Roman" w:hAnsi="宋体" w:cs="Times New Roman"/>
                <w:kern w:val="0"/>
              </w:rPr>
            </w:pPr>
          </w:p>
        </w:tc>
      </w:tr>
      <w:tr w:rsidR="00B950A2">
        <w:trPr>
          <w:trHeight w:val="416"/>
        </w:trPr>
        <w:tc>
          <w:tcPr>
            <w:tcW w:w="107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center"/>
              <w:rPr>
                <w:rFonts w:ascii="Times New Roman" w:hAnsi="Times New Roman" w:cs="Times New Roman"/>
                <w:kern w:val="0"/>
              </w:rPr>
            </w:pPr>
          </w:p>
        </w:tc>
        <w:tc>
          <w:tcPr>
            <w:tcW w:w="12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7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700" w:type="dxa"/>
            <w:vMerge/>
            <w:tcBorders>
              <w:top w:val="single" w:sz="4" w:space="0" w:color="auto"/>
              <w:left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1982" w:type="dxa"/>
            <w:gridSpan w:val="3"/>
            <w:vMerge/>
            <w:tcBorders>
              <w:left w:val="nil"/>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tc>
        <w:tc>
          <w:tcPr>
            <w:tcW w:w="3002"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宋体" w:cs="Times New Roman"/>
              </w:rPr>
            </w:pPr>
            <w:r>
              <w:rPr>
                <w:rFonts w:ascii="Times New Roman" w:hAnsi="宋体" w:cs="Times New Roman" w:hint="eastAsia"/>
              </w:rPr>
              <w:t>磁力钻</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891"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left"/>
              <w:rPr>
                <w:rFonts w:ascii="Times New Roman" w:hAnsi="宋体" w:cs="Times New Roman"/>
                <w:kern w:val="0"/>
              </w:rPr>
            </w:pPr>
          </w:p>
        </w:tc>
      </w:tr>
      <w:tr w:rsidR="00B950A2">
        <w:trPr>
          <w:trHeight w:val="416"/>
        </w:trPr>
        <w:tc>
          <w:tcPr>
            <w:tcW w:w="107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center"/>
              <w:rPr>
                <w:rFonts w:ascii="Times New Roman" w:hAnsi="Times New Roman" w:cs="Times New Roman"/>
                <w:kern w:val="0"/>
              </w:rPr>
            </w:pPr>
          </w:p>
        </w:tc>
        <w:tc>
          <w:tcPr>
            <w:tcW w:w="12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7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700" w:type="dxa"/>
            <w:vMerge/>
            <w:tcBorders>
              <w:top w:val="single" w:sz="4" w:space="0" w:color="auto"/>
              <w:left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1982" w:type="dxa"/>
            <w:gridSpan w:val="3"/>
            <w:vMerge/>
            <w:tcBorders>
              <w:left w:val="nil"/>
              <w:bottom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tc>
        <w:tc>
          <w:tcPr>
            <w:tcW w:w="3002"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宋体" w:cs="Times New Roman"/>
              </w:rPr>
            </w:pPr>
            <w:r>
              <w:rPr>
                <w:rFonts w:ascii="Times New Roman" w:hAnsi="宋体" w:cs="Times New Roman" w:hint="eastAsia"/>
              </w:rPr>
              <w:t>数控龙门钻</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891"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left"/>
              <w:rPr>
                <w:rFonts w:ascii="Times New Roman" w:hAnsi="宋体" w:cs="Times New Roman"/>
                <w:kern w:val="0"/>
              </w:rPr>
            </w:pPr>
          </w:p>
        </w:tc>
      </w:tr>
      <w:tr w:rsidR="00B950A2">
        <w:trPr>
          <w:trHeight w:val="416"/>
        </w:trPr>
        <w:tc>
          <w:tcPr>
            <w:tcW w:w="107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center"/>
              <w:rPr>
                <w:rFonts w:ascii="Times New Roman" w:hAnsi="Times New Roman" w:cs="Times New Roman"/>
                <w:kern w:val="0"/>
              </w:rPr>
            </w:pPr>
          </w:p>
        </w:tc>
        <w:tc>
          <w:tcPr>
            <w:tcW w:w="12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7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700" w:type="dxa"/>
            <w:vMerge/>
            <w:tcBorders>
              <w:left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1982" w:type="dxa"/>
            <w:gridSpan w:val="3"/>
            <w:vMerge w:val="restart"/>
            <w:tcBorders>
              <w:top w:val="single" w:sz="4" w:space="0" w:color="auto"/>
              <w:left w:val="nil"/>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组立</w:t>
            </w:r>
            <w:r>
              <w:rPr>
                <w:rFonts w:ascii="Times New Roman" w:hAnsi="Times New Roman" w:cs="Times New Roman" w:hint="eastAsia"/>
                <w:kern w:val="0"/>
                <w:szCs w:val="21"/>
              </w:rPr>
              <w:t>/</w:t>
            </w:r>
            <w:r>
              <w:rPr>
                <w:rFonts w:ascii="Times New Roman" w:hAnsi="Times New Roman" w:cs="Times New Roman" w:hint="eastAsia"/>
                <w:kern w:val="0"/>
                <w:szCs w:val="21"/>
              </w:rPr>
              <w:t>成型</w:t>
            </w:r>
          </w:p>
        </w:tc>
        <w:tc>
          <w:tcPr>
            <w:tcW w:w="3002"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宋体" w:cs="Times New Roman"/>
              </w:rPr>
            </w:pPr>
            <w:r>
              <w:rPr>
                <w:rFonts w:ascii="Times New Roman" w:hAnsi="宋体" w:cs="Times New Roman" w:hint="eastAsia"/>
              </w:rPr>
              <w:t>加工中心</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891"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left"/>
              <w:rPr>
                <w:rFonts w:ascii="Times New Roman" w:hAnsi="宋体" w:cs="Times New Roman"/>
                <w:kern w:val="0"/>
              </w:rPr>
            </w:pPr>
          </w:p>
        </w:tc>
      </w:tr>
      <w:tr w:rsidR="00B950A2">
        <w:trPr>
          <w:trHeight w:val="442"/>
        </w:trPr>
        <w:tc>
          <w:tcPr>
            <w:tcW w:w="107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center"/>
              <w:rPr>
                <w:rFonts w:ascii="Times New Roman" w:hAnsi="Times New Roman" w:cs="Times New Roman"/>
                <w:kern w:val="0"/>
              </w:rPr>
            </w:pPr>
          </w:p>
        </w:tc>
        <w:tc>
          <w:tcPr>
            <w:tcW w:w="12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7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700" w:type="dxa"/>
            <w:vMerge/>
            <w:tcBorders>
              <w:left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1982" w:type="dxa"/>
            <w:gridSpan w:val="3"/>
            <w:vMerge/>
            <w:tcBorders>
              <w:left w:val="nil"/>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tc>
        <w:tc>
          <w:tcPr>
            <w:tcW w:w="3002" w:type="dxa"/>
            <w:tcBorders>
              <w:top w:val="single" w:sz="4" w:space="0" w:color="auto"/>
              <w:left w:val="single" w:sz="4" w:space="0" w:color="auto"/>
              <w:right w:val="single" w:sz="4" w:space="0" w:color="auto"/>
            </w:tcBorders>
            <w:shd w:val="clear" w:color="auto" w:fill="FFFFFF"/>
            <w:vAlign w:val="center"/>
          </w:tcPr>
          <w:p w:rsidR="00B950A2" w:rsidRDefault="00AC4027">
            <w:pPr>
              <w:widowControl/>
              <w:jc w:val="center"/>
              <w:rPr>
                <w:rFonts w:ascii="Times New Roman" w:hAnsi="宋体" w:cs="Times New Roman"/>
              </w:rPr>
            </w:pPr>
            <w:r>
              <w:rPr>
                <w:rFonts w:ascii="Times New Roman" w:hAnsi="宋体" w:cs="Times New Roman" w:hint="eastAsia"/>
              </w:rPr>
              <w:t>H</w:t>
            </w:r>
            <w:r>
              <w:rPr>
                <w:rFonts w:ascii="Times New Roman" w:hAnsi="宋体" w:cs="Times New Roman" w:hint="eastAsia"/>
              </w:rPr>
              <w:t>型钢</w:t>
            </w:r>
            <w:proofErr w:type="gramStart"/>
            <w:r>
              <w:rPr>
                <w:rFonts w:ascii="Times New Roman" w:hAnsi="宋体" w:cs="Times New Roman" w:hint="eastAsia"/>
              </w:rPr>
              <w:t>组立机</w:t>
            </w:r>
            <w:proofErr w:type="gramEnd"/>
            <w:r>
              <w:rPr>
                <w:rFonts w:ascii="Times New Roman" w:hAnsi="宋体" w:cs="Times New Roman" w:hint="eastAsia"/>
              </w:rPr>
              <w:t>/</w:t>
            </w:r>
            <w:r>
              <w:rPr>
                <w:rFonts w:ascii="Times New Roman" w:hAnsi="宋体" w:cs="Times New Roman" w:hint="eastAsia"/>
              </w:rPr>
              <w:t>箱</w:t>
            </w:r>
            <w:proofErr w:type="gramStart"/>
            <w:r>
              <w:rPr>
                <w:rFonts w:ascii="Times New Roman" w:hAnsi="宋体" w:cs="Times New Roman" w:hint="eastAsia"/>
              </w:rPr>
              <w:t>型组立</w:t>
            </w:r>
            <w:proofErr w:type="gramEnd"/>
            <w:r>
              <w:rPr>
                <w:rFonts w:ascii="Times New Roman" w:hAnsi="宋体" w:cs="Times New Roman" w:hint="eastAsia"/>
              </w:rPr>
              <w:t>机</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891"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left"/>
              <w:rPr>
                <w:rFonts w:ascii="Times New Roman" w:hAnsi="宋体" w:cs="Times New Roman"/>
                <w:kern w:val="0"/>
              </w:rPr>
            </w:pPr>
          </w:p>
        </w:tc>
      </w:tr>
      <w:tr w:rsidR="00B950A2">
        <w:trPr>
          <w:trHeight w:val="416"/>
        </w:trPr>
        <w:tc>
          <w:tcPr>
            <w:tcW w:w="107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center"/>
              <w:rPr>
                <w:rFonts w:ascii="Times New Roman" w:hAnsi="Times New Roman" w:cs="Times New Roman"/>
                <w:kern w:val="0"/>
              </w:rPr>
            </w:pPr>
          </w:p>
        </w:tc>
        <w:tc>
          <w:tcPr>
            <w:tcW w:w="12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7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700" w:type="dxa"/>
            <w:vMerge/>
            <w:tcBorders>
              <w:left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1982" w:type="dxa"/>
            <w:gridSpan w:val="3"/>
            <w:vMerge/>
            <w:tcBorders>
              <w:left w:val="nil"/>
              <w:bottom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tc>
        <w:tc>
          <w:tcPr>
            <w:tcW w:w="3002"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宋体" w:cs="Times New Roman"/>
              </w:rPr>
            </w:pPr>
            <w:r>
              <w:rPr>
                <w:rFonts w:ascii="Times New Roman" w:hAnsi="宋体" w:cs="Times New Roman" w:hint="eastAsia"/>
              </w:rPr>
              <w:t>卷管机</w:t>
            </w:r>
            <w:r>
              <w:rPr>
                <w:rFonts w:ascii="Times New Roman" w:hAnsi="宋体" w:cs="Times New Roman" w:hint="eastAsia"/>
              </w:rPr>
              <w:t>/</w:t>
            </w:r>
            <w:r>
              <w:rPr>
                <w:rFonts w:ascii="Times New Roman" w:hAnsi="宋体" w:cs="Times New Roman" w:hint="eastAsia"/>
              </w:rPr>
              <w:t>弯管机</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891"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left"/>
              <w:rPr>
                <w:rFonts w:ascii="Times New Roman" w:hAnsi="宋体" w:cs="Times New Roman"/>
                <w:kern w:val="0"/>
              </w:rPr>
            </w:pPr>
          </w:p>
        </w:tc>
      </w:tr>
      <w:tr w:rsidR="00B950A2">
        <w:trPr>
          <w:trHeight w:val="403"/>
        </w:trPr>
        <w:tc>
          <w:tcPr>
            <w:tcW w:w="107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center"/>
              <w:rPr>
                <w:rFonts w:ascii="Times New Roman" w:hAnsi="Times New Roman" w:cs="Times New Roman"/>
                <w:kern w:val="0"/>
              </w:rPr>
            </w:pPr>
          </w:p>
        </w:tc>
        <w:tc>
          <w:tcPr>
            <w:tcW w:w="12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7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700" w:type="dxa"/>
            <w:vMerge/>
            <w:tcBorders>
              <w:left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1982" w:type="dxa"/>
            <w:gridSpan w:val="3"/>
            <w:vMerge w:val="restart"/>
            <w:tcBorders>
              <w:top w:val="single" w:sz="4" w:space="0" w:color="auto"/>
              <w:left w:val="nil"/>
              <w:right w:val="single" w:sz="4" w:space="0" w:color="auto"/>
            </w:tcBorders>
            <w:shd w:val="clear" w:color="auto" w:fill="FFFFFF"/>
            <w:vAlign w:val="center"/>
          </w:tcPr>
          <w:p w:rsidR="00B950A2" w:rsidRDefault="00AC4027">
            <w:pPr>
              <w:jc w:val="center"/>
              <w:rPr>
                <w:rFonts w:ascii="Times New Roman" w:hAnsi="宋体" w:cs="Times New Roman"/>
              </w:rPr>
            </w:pPr>
            <w:r>
              <w:rPr>
                <w:rFonts w:ascii="Times New Roman" w:hAnsi="宋体" w:cs="Times New Roman" w:hint="eastAsia"/>
              </w:rPr>
              <w:t>焊接</w:t>
            </w:r>
          </w:p>
        </w:tc>
        <w:tc>
          <w:tcPr>
            <w:tcW w:w="3002"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jc w:val="center"/>
              <w:rPr>
                <w:rFonts w:ascii="Times New Roman" w:hAnsi="宋体" w:cs="Times New Roman"/>
              </w:rPr>
            </w:pPr>
            <w:r>
              <w:rPr>
                <w:rFonts w:ascii="Times New Roman" w:hAnsi="宋体" w:cs="Times New Roman" w:hint="eastAsia"/>
              </w:rPr>
              <w:t>悬臂式自动电渣焊机</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891"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left"/>
              <w:rPr>
                <w:rFonts w:ascii="Times New Roman" w:hAnsi="宋体" w:cs="Times New Roman"/>
                <w:kern w:val="0"/>
              </w:rPr>
            </w:pPr>
          </w:p>
        </w:tc>
      </w:tr>
      <w:tr w:rsidR="00B950A2">
        <w:trPr>
          <w:trHeight w:val="403"/>
        </w:trPr>
        <w:tc>
          <w:tcPr>
            <w:tcW w:w="107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center"/>
              <w:rPr>
                <w:rFonts w:ascii="Times New Roman" w:hAnsi="Times New Roman" w:cs="Times New Roman"/>
                <w:kern w:val="0"/>
              </w:rPr>
            </w:pPr>
          </w:p>
        </w:tc>
        <w:tc>
          <w:tcPr>
            <w:tcW w:w="120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7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700" w:type="dxa"/>
            <w:vMerge/>
            <w:tcBorders>
              <w:left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1982" w:type="dxa"/>
            <w:gridSpan w:val="3"/>
            <w:vMerge/>
            <w:tcBorders>
              <w:left w:val="nil"/>
              <w:right w:val="single" w:sz="4" w:space="0" w:color="auto"/>
            </w:tcBorders>
            <w:shd w:val="clear" w:color="auto" w:fill="FFFFFF"/>
            <w:vAlign w:val="center"/>
          </w:tcPr>
          <w:p w:rsidR="00B950A2" w:rsidRDefault="00B950A2">
            <w:pPr>
              <w:jc w:val="center"/>
              <w:rPr>
                <w:rFonts w:ascii="Times New Roman" w:hAnsi="宋体" w:cs="Times New Roman"/>
              </w:rPr>
            </w:pPr>
          </w:p>
        </w:tc>
        <w:tc>
          <w:tcPr>
            <w:tcW w:w="3002"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jc w:val="center"/>
              <w:rPr>
                <w:rFonts w:ascii="Times New Roman" w:hAnsi="宋体" w:cs="Times New Roman"/>
              </w:rPr>
            </w:pPr>
            <w:r>
              <w:rPr>
                <w:rFonts w:ascii="Times New Roman" w:hAnsi="宋体" w:cs="Times New Roman" w:hint="eastAsia"/>
              </w:rPr>
              <w:t>悬臂式自动气体保护焊机</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891"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left"/>
              <w:rPr>
                <w:rFonts w:ascii="Times New Roman" w:hAnsi="宋体" w:cs="Times New Roman"/>
                <w:kern w:val="0"/>
              </w:rPr>
            </w:pPr>
          </w:p>
        </w:tc>
      </w:tr>
      <w:tr w:rsidR="00B950A2">
        <w:trPr>
          <w:trHeight w:val="459"/>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700" w:type="dxa"/>
            <w:vMerge/>
            <w:tcBorders>
              <w:left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1982" w:type="dxa"/>
            <w:gridSpan w:val="3"/>
            <w:vMerge/>
            <w:tcBorders>
              <w:left w:val="nil"/>
              <w:bottom w:val="single" w:sz="4" w:space="0" w:color="auto"/>
              <w:right w:val="single" w:sz="4" w:space="0" w:color="auto"/>
            </w:tcBorders>
            <w:shd w:val="clear" w:color="auto" w:fill="FFFFFF"/>
            <w:vAlign w:val="center"/>
          </w:tcPr>
          <w:p w:rsidR="00B950A2" w:rsidRDefault="00B950A2">
            <w:pPr>
              <w:jc w:val="center"/>
              <w:rPr>
                <w:rFonts w:ascii="Times New Roman" w:hAnsi="宋体" w:cs="Times New Roman"/>
              </w:rPr>
            </w:pPr>
          </w:p>
        </w:tc>
        <w:tc>
          <w:tcPr>
            <w:tcW w:w="3002"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jc w:val="center"/>
              <w:rPr>
                <w:rFonts w:ascii="Times New Roman" w:hAnsi="宋体" w:cs="Times New Roman"/>
              </w:rPr>
            </w:pPr>
            <w:proofErr w:type="gramStart"/>
            <w:r>
              <w:rPr>
                <w:rFonts w:ascii="Times New Roman" w:hAnsi="宋体" w:cs="Times New Roman" w:hint="eastAsia"/>
              </w:rPr>
              <w:t>数据双</w:t>
            </w:r>
            <w:proofErr w:type="gramEnd"/>
            <w:r>
              <w:rPr>
                <w:rFonts w:ascii="Times New Roman" w:hAnsi="宋体" w:cs="Times New Roman" w:hint="eastAsia"/>
              </w:rPr>
              <w:t>丝</w:t>
            </w:r>
            <w:proofErr w:type="gramStart"/>
            <w:r>
              <w:rPr>
                <w:rFonts w:ascii="Times New Roman" w:hAnsi="宋体" w:cs="Times New Roman" w:hint="eastAsia"/>
              </w:rPr>
              <w:t>双弧埋弧</w:t>
            </w:r>
            <w:proofErr w:type="gramEnd"/>
            <w:r>
              <w:rPr>
                <w:rFonts w:ascii="Times New Roman" w:hAnsi="宋体" w:cs="Times New Roman" w:hint="eastAsia"/>
              </w:rPr>
              <w:t>焊</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891"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left"/>
              <w:rPr>
                <w:rFonts w:ascii="Times New Roman" w:hAnsi="Times New Roman" w:cs="Times New Roman"/>
                <w:szCs w:val="21"/>
              </w:rPr>
            </w:pPr>
          </w:p>
        </w:tc>
      </w:tr>
      <w:tr w:rsidR="00B950A2">
        <w:trPr>
          <w:trHeight w:val="459"/>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700" w:type="dxa"/>
            <w:vMerge/>
            <w:tcBorders>
              <w:left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1982" w:type="dxa"/>
            <w:gridSpan w:val="3"/>
            <w:vMerge w:val="restart"/>
            <w:tcBorders>
              <w:top w:val="single" w:sz="4" w:space="0" w:color="auto"/>
              <w:left w:val="nil"/>
              <w:right w:val="single" w:sz="4" w:space="0" w:color="auto"/>
            </w:tcBorders>
            <w:shd w:val="clear" w:color="auto" w:fill="FFFFFF"/>
            <w:vAlign w:val="center"/>
          </w:tcPr>
          <w:p w:rsidR="00B950A2" w:rsidRDefault="00AC4027">
            <w:pPr>
              <w:jc w:val="center"/>
              <w:rPr>
                <w:rFonts w:ascii="Times New Roman" w:hAnsi="宋体" w:cs="Times New Roman"/>
              </w:rPr>
            </w:pPr>
            <w:r>
              <w:rPr>
                <w:rFonts w:ascii="Times New Roman" w:hAnsi="宋体" w:cs="Times New Roman" w:hint="eastAsia"/>
              </w:rPr>
              <w:t>矫正</w:t>
            </w:r>
          </w:p>
        </w:tc>
        <w:tc>
          <w:tcPr>
            <w:tcW w:w="3002"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jc w:val="center"/>
              <w:rPr>
                <w:rFonts w:ascii="Times New Roman" w:hAnsi="宋体" w:cs="Times New Roman"/>
              </w:rPr>
            </w:pPr>
            <w:r>
              <w:rPr>
                <w:rFonts w:ascii="Times New Roman" w:hAnsi="宋体" w:cs="Times New Roman" w:hint="eastAsia"/>
              </w:rPr>
              <w:t>翼缘</w:t>
            </w:r>
            <w:proofErr w:type="gramStart"/>
            <w:r>
              <w:rPr>
                <w:rFonts w:ascii="Times New Roman" w:hAnsi="宋体" w:cs="Times New Roman" w:hint="eastAsia"/>
              </w:rPr>
              <w:t>矫正机</w:t>
            </w:r>
            <w:proofErr w:type="gramEnd"/>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891"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left"/>
              <w:rPr>
                <w:rFonts w:ascii="Times New Roman" w:hAnsi="Times New Roman" w:cs="Times New Roman"/>
                <w:szCs w:val="21"/>
              </w:rPr>
            </w:pPr>
          </w:p>
        </w:tc>
      </w:tr>
      <w:tr w:rsidR="00B950A2">
        <w:trPr>
          <w:trHeight w:val="459"/>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700" w:type="dxa"/>
            <w:vMerge/>
            <w:tcBorders>
              <w:left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1982" w:type="dxa"/>
            <w:gridSpan w:val="3"/>
            <w:vMerge/>
            <w:tcBorders>
              <w:left w:val="nil"/>
              <w:bottom w:val="single" w:sz="4" w:space="0" w:color="auto"/>
              <w:right w:val="single" w:sz="4" w:space="0" w:color="auto"/>
            </w:tcBorders>
            <w:shd w:val="clear" w:color="auto" w:fill="FFFFFF"/>
            <w:vAlign w:val="center"/>
          </w:tcPr>
          <w:p w:rsidR="00B950A2" w:rsidRDefault="00B950A2">
            <w:pPr>
              <w:jc w:val="center"/>
              <w:rPr>
                <w:rFonts w:ascii="Times New Roman" w:hAnsi="宋体" w:cs="Times New Roman"/>
              </w:rPr>
            </w:pPr>
          </w:p>
        </w:tc>
        <w:tc>
          <w:tcPr>
            <w:tcW w:w="3002"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jc w:val="center"/>
              <w:rPr>
                <w:rFonts w:ascii="Times New Roman" w:hAnsi="宋体" w:cs="Times New Roman"/>
              </w:rPr>
            </w:pPr>
            <w:r>
              <w:rPr>
                <w:rFonts w:ascii="Times New Roman" w:hAnsi="宋体" w:cs="Times New Roman" w:hint="eastAsia"/>
              </w:rPr>
              <w:t>端铣机</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891"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left"/>
              <w:rPr>
                <w:rFonts w:ascii="Times New Roman" w:hAnsi="Times New Roman" w:cs="Times New Roman"/>
                <w:szCs w:val="21"/>
              </w:rPr>
            </w:pPr>
          </w:p>
        </w:tc>
      </w:tr>
      <w:tr w:rsidR="00B950A2">
        <w:trPr>
          <w:trHeight w:val="459"/>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700" w:type="dxa"/>
            <w:vMerge/>
            <w:tcBorders>
              <w:left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1982" w:type="dxa"/>
            <w:gridSpan w:val="3"/>
            <w:vMerge w:val="restart"/>
            <w:tcBorders>
              <w:top w:val="single" w:sz="4" w:space="0" w:color="auto"/>
              <w:left w:val="nil"/>
              <w:right w:val="single" w:sz="4" w:space="0" w:color="auto"/>
            </w:tcBorders>
            <w:shd w:val="clear" w:color="auto" w:fill="FFFFFF"/>
            <w:vAlign w:val="center"/>
          </w:tcPr>
          <w:p w:rsidR="00B950A2" w:rsidRDefault="00AC4027">
            <w:pPr>
              <w:jc w:val="center"/>
              <w:rPr>
                <w:rFonts w:ascii="Times New Roman" w:hAnsi="宋体" w:cs="Times New Roman"/>
              </w:rPr>
            </w:pPr>
            <w:r>
              <w:rPr>
                <w:rFonts w:ascii="Times New Roman" w:hAnsi="宋体" w:cs="Times New Roman" w:hint="eastAsia"/>
              </w:rPr>
              <w:t>抛丸除锈</w:t>
            </w:r>
          </w:p>
        </w:tc>
        <w:tc>
          <w:tcPr>
            <w:tcW w:w="3002"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jc w:val="center"/>
              <w:rPr>
                <w:rFonts w:ascii="Times New Roman" w:hAnsi="宋体" w:cs="Times New Roman"/>
              </w:rPr>
            </w:pPr>
            <w:r>
              <w:rPr>
                <w:rFonts w:ascii="Times New Roman" w:hAnsi="宋体" w:cs="Times New Roman" w:hint="eastAsia"/>
              </w:rPr>
              <w:t>通过式抛丸机</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891"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left"/>
              <w:rPr>
                <w:rFonts w:ascii="Times New Roman" w:hAnsi="Times New Roman" w:cs="Times New Roman"/>
                <w:szCs w:val="21"/>
              </w:rPr>
            </w:pPr>
          </w:p>
        </w:tc>
      </w:tr>
      <w:tr w:rsidR="00B950A2">
        <w:trPr>
          <w:trHeight w:val="459"/>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700" w:type="dxa"/>
            <w:vMerge/>
            <w:tcBorders>
              <w:left w:val="single" w:sz="4" w:space="0" w:color="auto"/>
              <w:bottom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1982" w:type="dxa"/>
            <w:gridSpan w:val="3"/>
            <w:vMerge/>
            <w:tcBorders>
              <w:left w:val="nil"/>
              <w:bottom w:val="single" w:sz="4" w:space="0" w:color="auto"/>
              <w:right w:val="single" w:sz="4" w:space="0" w:color="auto"/>
            </w:tcBorders>
            <w:shd w:val="clear" w:color="auto" w:fill="FFFFFF"/>
            <w:vAlign w:val="center"/>
          </w:tcPr>
          <w:p w:rsidR="00B950A2" w:rsidRDefault="00B950A2">
            <w:pPr>
              <w:jc w:val="center"/>
              <w:rPr>
                <w:rFonts w:ascii="Times New Roman" w:hAnsi="宋体" w:cs="Times New Roman"/>
              </w:rPr>
            </w:pPr>
          </w:p>
        </w:tc>
        <w:tc>
          <w:tcPr>
            <w:tcW w:w="3002"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jc w:val="center"/>
              <w:rPr>
                <w:rFonts w:ascii="Times New Roman" w:hAnsi="宋体" w:cs="Times New Roman"/>
              </w:rPr>
            </w:pPr>
            <w:r>
              <w:rPr>
                <w:rFonts w:ascii="Times New Roman" w:hAnsi="宋体" w:cs="Times New Roman" w:hint="eastAsia"/>
              </w:rPr>
              <w:t>独立喷砂室</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891"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left"/>
              <w:rPr>
                <w:rFonts w:ascii="Times New Roman" w:hAnsi="Times New Roman" w:cs="Times New Roman"/>
                <w:szCs w:val="21"/>
              </w:rPr>
            </w:pPr>
          </w:p>
        </w:tc>
      </w:tr>
      <w:tr w:rsidR="00B950A2">
        <w:trPr>
          <w:trHeight w:val="459"/>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center"/>
              <w:rPr>
                <w:rFonts w:ascii="Times New Roman" w:hAnsi="宋体" w:cs="Times New Roman"/>
                <w:kern w:val="0"/>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1982" w:type="dxa"/>
            <w:gridSpan w:val="3"/>
            <w:vMerge w:val="restart"/>
            <w:tcBorders>
              <w:top w:val="single" w:sz="4" w:space="0" w:color="auto"/>
              <w:left w:val="nil"/>
              <w:bottom w:val="single" w:sz="4" w:space="0" w:color="auto"/>
              <w:right w:val="single" w:sz="4" w:space="0" w:color="auto"/>
            </w:tcBorders>
            <w:shd w:val="clear" w:color="auto" w:fill="FFFFFF"/>
            <w:vAlign w:val="center"/>
          </w:tcPr>
          <w:p w:rsidR="00B950A2" w:rsidRDefault="00AC4027">
            <w:pPr>
              <w:jc w:val="center"/>
              <w:rPr>
                <w:rFonts w:ascii="Times New Roman" w:hAnsi="宋体" w:cs="Times New Roman"/>
              </w:rPr>
            </w:pPr>
            <w:r>
              <w:rPr>
                <w:rFonts w:ascii="Times New Roman" w:hAnsi="宋体" w:cs="Times New Roman" w:hint="eastAsia"/>
              </w:rPr>
              <w:t>涂装</w:t>
            </w:r>
          </w:p>
        </w:tc>
        <w:tc>
          <w:tcPr>
            <w:tcW w:w="3002"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jc w:val="center"/>
              <w:rPr>
                <w:rFonts w:ascii="Times New Roman" w:hAnsi="宋体" w:cs="Times New Roman"/>
              </w:rPr>
            </w:pPr>
            <w:r>
              <w:rPr>
                <w:rFonts w:ascii="Times New Roman" w:hAnsi="宋体" w:cs="Times New Roman" w:hint="eastAsia"/>
              </w:rPr>
              <w:t>无气喷涂机</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891"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left"/>
              <w:rPr>
                <w:rFonts w:ascii="Times New Roman" w:hAnsi="宋体" w:cs="Times New Roman"/>
                <w:kern w:val="0"/>
              </w:rPr>
            </w:pPr>
          </w:p>
        </w:tc>
      </w:tr>
      <w:tr w:rsidR="00B950A2">
        <w:trPr>
          <w:trHeight w:val="491"/>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60"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center"/>
              <w:rPr>
                <w:rFonts w:ascii="Times New Roman" w:hAnsi="宋体" w:cs="Times New Roman"/>
                <w:kern w:val="0"/>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B950A2" w:rsidRDefault="00B950A2">
            <w:pPr>
              <w:jc w:val="center"/>
              <w:rPr>
                <w:rFonts w:ascii="Times New Roman" w:hAnsi="Times New Roman" w:cs="Times New Roman"/>
                <w:szCs w:val="21"/>
              </w:rPr>
            </w:pPr>
          </w:p>
        </w:tc>
        <w:tc>
          <w:tcPr>
            <w:tcW w:w="1982" w:type="dxa"/>
            <w:gridSpan w:val="3"/>
            <w:vMerge/>
            <w:tcBorders>
              <w:top w:val="single" w:sz="4" w:space="0" w:color="auto"/>
              <w:left w:val="nil"/>
              <w:bottom w:val="single" w:sz="4" w:space="0" w:color="auto"/>
              <w:right w:val="single" w:sz="4" w:space="0" w:color="auto"/>
            </w:tcBorders>
            <w:shd w:val="clear" w:color="auto" w:fill="FFFFFF"/>
            <w:vAlign w:val="center"/>
          </w:tcPr>
          <w:p w:rsidR="00B950A2" w:rsidRDefault="00B950A2">
            <w:pPr>
              <w:jc w:val="center"/>
              <w:rPr>
                <w:rFonts w:ascii="Times New Roman" w:hAnsi="宋体" w:cs="Times New Roman"/>
              </w:rPr>
            </w:pPr>
          </w:p>
        </w:tc>
        <w:tc>
          <w:tcPr>
            <w:tcW w:w="3002"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jc w:val="center"/>
              <w:rPr>
                <w:rFonts w:ascii="Times New Roman" w:hAnsi="宋体" w:cs="Times New Roman"/>
              </w:rPr>
            </w:pPr>
            <w:r>
              <w:rPr>
                <w:rFonts w:ascii="Times New Roman" w:hAnsi="宋体" w:cs="Times New Roman" w:hint="eastAsia"/>
              </w:rPr>
              <w:t>独立喷漆室（含排风系统）</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891" w:type="dxa"/>
            <w:tcBorders>
              <w:top w:val="single" w:sz="4" w:space="0" w:color="auto"/>
              <w:left w:val="single" w:sz="4" w:space="0" w:color="auto"/>
              <w:bottom w:val="single" w:sz="4" w:space="0" w:color="auto"/>
              <w:right w:val="single" w:sz="4" w:space="0" w:color="auto"/>
            </w:tcBorders>
            <w:vAlign w:val="center"/>
          </w:tcPr>
          <w:p w:rsidR="00B950A2" w:rsidRDefault="00B950A2">
            <w:pPr>
              <w:jc w:val="left"/>
              <w:rPr>
                <w:rFonts w:ascii="Times New Roman" w:hAnsi="宋体" w:cs="Times New Roman"/>
                <w:kern w:val="0"/>
              </w:rPr>
            </w:pPr>
          </w:p>
        </w:tc>
      </w:tr>
      <w:tr w:rsidR="00B950A2">
        <w:trPr>
          <w:trHeight w:val="459"/>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60" w:type="dxa"/>
            <w:vMerge w:val="restart"/>
            <w:tcBorders>
              <w:top w:val="single" w:sz="4" w:space="0" w:color="auto"/>
              <w:left w:val="single" w:sz="4" w:space="0" w:color="auto"/>
              <w:bottom w:val="single" w:sz="4" w:space="0" w:color="auto"/>
              <w:right w:val="single" w:sz="4" w:space="0" w:color="auto"/>
            </w:tcBorders>
            <w:vAlign w:val="center"/>
          </w:tcPr>
          <w:p w:rsidR="00B950A2" w:rsidRDefault="00AC4027">
            <w:pPr>
              <w:jc w:val="center"/>
              <w:rPr>
                <w:rFonts w:ascii="Times New Roman" w:hAnsi="宋体" w:cs="Times New Roman"/>
                <w:kern w:val="0"/>
              </w:rPr>
            </w:pPr>
            <w:r>
              <w:rPr>
                <w:rFonts w:ascii="Times New Roman" w:hAnsi="宋体" w:cs="Times New Roman" w:hint="eastAsia"/>
                <w:kern w:val="0"/>
              </w:rPr>
              <w:t>烟</w:t>
            </w:r>
            <w:r>
              <w:rPr>
                <w:rFonts w:ascii="Times New Roman" w:hAnsi="宋体" w:cs="Times New Roman"/>
                <w:kern w:val="0"/>
              </w:rPr>
              <w:t>尘</w:t>
            </w:r>
            <w:r>
              <w:rPr>
                <w:rFonts w:ascii="Times New Roman" w:hAnsi="宋体" w:cs="Times New Roman" w:hint="eastAsia"/>
                <w:kern w:val="0"/>
              </w:rPr>
              <w:t>处理</w:t>
            </w:r>
            <w:r>
              <w:rPr>
                <w:rFonts w:ascii="Times New Roman" w:hAnsi="宋体" w:cs="Times New Roman"/>
                <w:kern w:val="0"/>
              </w:rPr>
              <w:t>设施</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B950A2" w:rsidRDefault="00AC4027">
            <w:pPr>
              <w:jc w:val="center"/>
              <w:rPr>
                <w:rFonts w:ascii="Times New Roman" w:hAnsi="宋体" w:cs="Times New Roman"/>
              </w:rPr>
            </w:pPr>
            <w:r>
              <w:rPr>
                <w:rFonts w:ascii="Times New Roman" w:hAnsi="宋体" w:cs="Times New Roman" w:hint="eastAsia"/>
              </w:rPr>
              <w:t>5</w:t>
            </w:r>
          </w:p>
        </w:tc>
        <w:tc>
          <w:tcPr>
            <w:tcW w:w="4984" w:type="dxa"/>
            <w:gridSpan w:val="4"/>
            <w:tcBorders>
              <w:top w:val="single" w:sz="4" w:space="0" w:color="auto"/>
              <w:left w:val="nil"/>
              <w:bottom w:val="single" w:sz="4" w:space="0" w:color="auto"/>
              <w:right w:val="single" w:sz="4" w:space="0" w:color="auto"/>
            </w:tcBorders>
            <w:shd w:val="clear" w:color="auto" w:fill="FFFFFF"/>
            <w:vAlign w:val="center"/>
          </w:tcPr>
          <w:p w:rsidR="00B950A2" w:rsidRDefault="00AC4027">
            <w:pPr>
              <w:jc w:val="center"/>
              <w:rPr>
                <w:rFonts w:ascii="Times New Roman" w:hAnsi="宋体" w:cs="Times New Roman"/>
              </w:rPr>
            </w:pPr>
            <w:r>
              <w:rPr>
                <w:rFonts w:ascii="Times New Roman" w:hAnsi="宋体" w:cs="Times New Roman" w:hint="eastAsia"/>
              </w:rPr>
              <w:t>等离子切割工序配备烟</w:t>
            </w:r>
            <w:r>
              <w:rPr>
                <w:rFonts w:ascii="Times New Roman" w:hAnsi="宋体" w:cs="Times New Roman"/>
              </w:rPr>
              <w:t>尘</w:t>
            </w:r>
            <w:r>
              <w:rPr>
                <w:rFonts w:ascii="Times New Roman" w:hAnsi="宋体" w:cs="Times New Roman" w:hint="eastAsia"/>
              </w:rPr>
              <w:t>处理</w:t>
            </w:r>
            <w:r>
              <w:rPr>
                <w:rFonts w:ascii="Times New Roman" w:hAnsi="宋体" w:cs="Times New Roman"/>
              </w:rPr>
              <w:t>装置</w:t>
            </w:r>
            <w:r>
              <w:rPr>
                <w:rFonts w:ascii="Times New Roman" w:hAnsi="宋体" w:cs="Times New Roman" w:hint="eastAsia"/>
              </w:rPr>
              <w:t xml:space="preserve">           </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891" w:type="dxa"/>
            <w:vMerge w:val="restart"/>
            <w:tcBorders>
              <w:top w:val="single" w:sz="4" w:space="0" w:color="auto"/>
              <w:left w:val="single" w:sz="4" w:space="0" w:color="auto"/>
              <w:right w:val="single" w:sz="4" w:space="0" w:color="auto"/>
            </w:tcBorders>
            <w:vAlign w:val="center"/>
          </w:tcPr>
          <w:p w:rsidR="00B950A2" w:rsidRDefault="00AC4027">
            <w:pPr>
              <w:jc w:val="left"/>
              <w:rPr>
                <w:rFonts w:ascii="Times New Roman" w:hAnsi="宋体" w:cs="Times New Roman"/>
                <w:kern w:val="0"/>
              </w:rPr>
            </w:pPr>
            <w:r>
              <w:rPr>
                <w:rFonts w:ascii="Times New Roman" w:hAnsi="宋体" w:cs="Times New Roman"/>
                <w:kern w:val="0"/>
              </w:rPr>
              <w:t>生产现场核查。</w:t>
            </w:r>
          </w:p>
        </w:tc>
      </w:tr>
      <w:tr w:rsidR="00B950A2">
        <w:trPr>
          <w:trHeight w:val="467"/>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tc>
        <w:tc>
          <w:tcPr>
            <w:tcW w:w="7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rPr>
            </w:pPr>
          </w:p>
        </w:tc>
        <w:tc>
          <w:tcPr>
            <w:tcW w:w="4984" w:type="dxa"/>
            <w:gridSpan w:val="4"/>
            <w:tcBorders>
              <w:top w:val="single" w:sz="4" w:space="0" w:color="auto"/>
              <w:left w:val="nil"/>
              <w:bottom w:val="nil"/>
              <w:right w:val="single" w:sz="4" w:space="0" w:color="auto"/>
            </w:tcBorders>
            <w:shd w:val="clear" w:color="auto" w:fill="FFFFFF"/>
            <w:vAlign w:val="center"/>
          </w:tcPr>
          <w:p w:rsidR="00B950A2" w:rsidRDefault="00AC4027">
            <w:pPr>
              <w:widowControl/>
              <w:jc w:val="center"/>
              <w:rPr>
                <w:rFonts w:ascii="Times New Roman" w:hAnsi="宋体" w:cs="Times New Roman"/>
              </w:rPr>
            </w:pPr>
            <w:r>
              <w:rPr>
                <w:rFonts w:ascii="Times New Roman" w:hAnsi="宋体" w:cs="Times New Roman" w:hint="eastAsia"/>
              </w:rPr>
              <w:t>喷砂室配置除尘设备且运行正常</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2891" w:type="dxa"/>
            <w:vMerge/>
            <w:tcBorders>
              <w:left w:val="single" w:sz="4" w:space="0" w:color="auto"/>
              <w:right w:val="single" w:sz="4" w:space="0" w:color="auto"/>
            </w:tcBorders>
            <w:shd w:val="clear" w:color="auto" w:fill="FFFFFF"/>
            <w:vAlign w:val="center"/>
          </w:tcPr>
          <w:p w:rsidR="00B950A2" w:rsidRDefault="00B950A2">
            <w:pPr>
              <w:widowControl/>
              <w:jc w:val="left"/>
              <w:rPr>
                <w:rFonts w:ascii="Times New Roman" w:hAnsi="Times New Roman" w:cs="Times New Roman"/>
                <w:kern w:val="0"/>
                <w:szCs w:val="21"/>
              </w:rPr>
            </w:pPr>
          </w:p>
        </w:tc>
      </w:tr>
      <w:tr w:rsidR="00B950A2">
        <w:trPr>
          <w:trHeight w:val="467"/>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tc>
        <w:tc>
          <w:tcPr>
            <w:tcW w:w="70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rPr>
            </w:pPr>
          </w:p>
        </w:tc>
        <w:tc>
          <w:tcPr>
            <w:tcW w:w="4984" w:type="dxa"/>
            <w:gridSpan w:val="4"/>
            <w:tcBorders>
              <w:top w:val="single" w:sz="4" w:space="0" w:color="auto"/>
              <w:left w:val="nil"/>
              <w:bottom w:val="nil"/>
              <w:right w:val="single" w:sz="4" w:space="0" w:color="auto"/>
            </w:tcBorders>
            <w:shd w:val="clear" w:color="auto" w:fill="FFFFFF"/>
            <w:vAlign w:val="center"/>
          </w:tcPr>
          <w:p w:rsidR="00B950A2" w:rsidRDefault="00AC4027">
            <w:pPr>
              <w:widowControl/>
              <w:jc w:val="center"/>
              <w:rPr>
                <w:rFonts w:ascii="Times New Roman" w:hAnsi="宋体" w:cs="Times New Roman"/>
              </w:rPr>
            </w:pPr>
            <w:proofErr w:type="gramStart"/>
            <w:r>
              <w:rPr>
                <w:rFonts w:ascii="Times New Roman" w:hAnsi="宋体" w:cs="Times New Roman" w:hint="eastAsia"/>
              </w:rPr>
              <w:t>涂装区有</w:t>
            </w:r>
            <w:proofErr w:type="gramEnd"/>
            <w:r>
              <w:rPr>
                <w:rFonts w:ascii="Times New Roman" w:hAnsi="宋体" w:cs="Times New Roman" w:hint="eastAsia"/>
              </w:rPr>
              <w:t>喷漆排风处理装置且</w:t>
            </w:r>
            <w:r>
              <w:rPr>
                <w:rFonts w:ascii="Times New Roman" w:hAnsi="宋体" w:cs="Times New Roman"/>
              </w:rPr>
              <w:t>运行正常</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2891" w:type="dxa"/>
            <w:vMerge/>
            <w:tcBorders>
              <w:left w:val="single" w:sz="4" w:space="0" w:color="auto"/>
              <w:bottom w:val="single" w:sz="4" w:space="0" w:color="auto"/>
              <w:right w:val="single" w:sz="4" w:space="0" w:color="auto"/>
            </w:tcBorders>
            <w:shd w:val="clear" w:color="auto" w:fill="FFFFFF"/>
            <w:vAlign w:val="center"/>
          </w:tcPr>
          <w:p w:rsidR="00B950A2" w:rsidRDefault="00B950A2">
            <w:pPr>
              <w:widowControl/>
              <w:jc w:val="left"/>
              <w:rPr>
                <w:rFonts w:ascii="Times New Roman" w:hAnsi="Times New Roman" w:cs="Times New Roman"/>
                <w:kern w:val="0"/>
                <w:szCs w:val="21"/>
              </w:rPr>
            </w:pPr>
          </w:p>
        </w:tc>
      </w:tr>
      <w:tr w:rsidR="00B950A2">
        <w:trPr>
          <w:trHeight w:val="467"/>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60" w:type="dxa"/>
            <w:vMerge/>
            <w:tcBorders>
              <w:top w:val="single" w:sz="4" w:space="0" w:color="auto"/>
              <w:left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噪声控制</w:t>
            </w:r>
          </w:p>
        </w:tc>
        <w:tc>
          <w:tcPr>
            <w:tcW w:w="70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宋体" w:cs="Times New Roman"/>
              </w:rPr>
            </w:pPr>
            <w:r>
              <w:rPr>
                <w:rFonts w:ascii="Times New Roman" w:hAnsi="宋体" w:cs="Times New Roman" w:hint="eastAsia"/>
              </w:rPr>
              <w:t>2</w:t>
            </w:r>
          </w:p>
        </w:tc>
        <w:tc>
          <w:tcPr>
            <w:tcW w:w="4984" w:type="dxa"/>
            <w:gridSpan w:val="4"/>
            <w:tcBorders>
              <w:top w:val="single" w:sz="4" w:space="0" w:color="auto"/>
              <w:left w:val="nil"/>
              <w:bottom w:val="nil"/>
              <w:right w:val="single" w:sz="4" w:space="0" w:color="auto"/>
            </w:tcBorders>
            <w:shd w:val="clear" w:color="auto" w:fill="FFFFFF"/>
            <w:vAlign w:val="center"/>
          </w:tcPr>
          <w:p w:rsidR="00B950A2" w:rsidRDefault="00AC4027">
            <w:pPr>
              <w:widowControl/>
              <w:jc w:val="center"/>
              <w:rPr>
                <w:rFonts w:ascii="Times New Roman" w:hAnsi="宋体" w:cs="Times New Roman"/>
              </w:rPr>
            </w:pPr>
            <w:r>
              <w:rPr>
                <w:rFonts w:ascii="Times New Roman" w:hAnsi="宋体" w:cs="Times New Roman" w:hint="eastAsia"/>
              </w:rPr>
              <w:t>生产车间有噪声监控装置且设定限值</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2891" w:type="dxa"/>
            <w:tcBorders>
              <w:left w:val="single" w:sz="4" w:space="0" w:color="auto"/>
              <w:bottom w:val="single" w:sz="4" w:space="0" w:color="auto"/>
              <w:right w:val="single" w:sz="4" w:space="0" w:color="auto"/>
            </w:tcBorders>
            <w:shd w:val="clear" w:color="auto" w:fill="FFFFFF"/>
            <w:vAlign w:val="center"/>
          </w:tcPr>
          <w:p w:rsidR="00B950A2" w:rsidRDefault="00B950A2">
            <w:pPr>
              <w:widowControl/>
              <w:jc w:val="left"/>
              <w:rPr>
                <w:rFonts w:ascii="Times New Roman" w:hAnsi="Times New Roman" w:cs="Times New Roman"/>
                <w:kern w:val="0"/>
                <w:szCs w:val="21"/>
              </w:rPr>
            </w:pPr>
          </w:p>
        </w:tc>
      </w:tr>
      <w:tr w:rsidR="00B950A2">
        <w:trPr>
          <w:trHeight w:val="567"/>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60" w:type="dxa"/>
            <w:vMerge/>
            <w:tcBorders>
              <w:left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6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能源计量设施</w:t>
            </w:r>
          </w:p>
        </w:tc>
        <w:tc>
          <w:tcPr>
            <w:tcW w:w="70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kern w:val="0"/>
              </w:rPr>
              <w:t>2</w:t>
            </w:r>
          </w:p>
        </w:tc>
        <w:tc>
          <w:tcPr>
            <w:tcW w:w="4984" w:type="dxa"/>
            <w:gridSpan w:val="4"/>
            <w:tcBorders>
              <w:top w:val="single" w:sz="4" w:space="0" w:color="auto"/>
              <w:left w:val="nil"/>
              <w:bottom w:val="single" w:sz="4" w:space="0" w:color="auto"/>
              <w:right w:val="nil"/>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水、电、气计量装置齐全，生产区分级</w:t>
            </w:r>
            <w:r>
              <w:rPr>
                <w:rFonts w:ascii="Times New Roman" w:hAnsi="Times New Roman" w:cs="Times New Roman"/>
                <w:kern w:val="0"/>
              </w:rPr>
              <w:br/>
            </w:r>
            <w:r>
              <w:rPr>
                <w:rFonts w:ascii="Times New Roman" w:hAnsi="宋体" w:cs="Times New Roman"/>
                <w:kern w:val="0"/>
              </w:rPr>
              <w:t>计量；生活区单独计量</w:t>
            </w:r>
            <w:r>
              <w:rPr>
                <w:rFonts w:ascii="Times New Roman" w:hAnsi="宋体" w:cs="Times New Roman" w:hint="eastAsia"/>
                <w:kern w:val="0"/>
              </w:rPr>
              <w:t>，</w:t>
            </w:r>
            <w:r>
              <w:rPr>
                <w:rFonts w:ascii="Times New Roman" w:hAnsi="宋体" w:cs="Times New Roman"/>
                <w:kern w:val="0"/>
              </w:rPr>
              <w:t>且运行正常</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kern w:val="0"/>
              </w:rPr>
              <w:t>2</w:t>
            </w:r>
          </w:p>
        </w:tc>
        <w:tc>
          <w:tcPr>
            <w:tcW w:w="2891"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left"/>
              <w:rPr>
                <w:rFonts w:ascii="Times New Roman" w:hAnsi="Times New Roman" w:cs="Times New Roman"/>
                <w:kern w:val="0"/>
                <w:szCs w:val="21"/>
              </w:rPr>
            </w:pPr>
            <w:r>
              <w:rPr>
                <w:rFonts w:ascii="Times New Roman" w:hAnsi="宋体" w:cs="Times New Roman"/>
                <w:kern w:val="0"/>
              </w:rPr>
              <w:t>生产现场核查。</w:t>
            </w:r>
          </w:p>
        </w:tc>
      </w:tr>
      <w:tr w:rsidR="00B950A2">
        <w:trPr>
          <w:trHeight w:val="567"/>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60" w:type="dxa"/>
            <w:vMerge/>
            <w:tcBorders>
              <w:left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60" w:type="dxa"/>
            <w:vMerge w:val="restart"/>
            <w:tcBorders>
              <w:top w:val="single" w:sz="4" w:space="0" w:color="auto"/>
              <w:left w:val="nil"/>
              <w:right w:val="single" w:sz="4" w:space="0" w:color="auto"/>
            </w:tcBorders>
            <w:shd w:val="clear" w:color="auto" w:fill="FFFFFF"/>
            <w:vAlign w:val="center"/>
          </w:tcPr>
          <w:p w:rsidR="00B950A2" w:rsidRDefault="00AC4027">
            <w:pPr>
              <w:jc w:val="center"/>
              <w:rPr>
                <w:rFonts w:ascii="Times New Roman" w:hAnsi="宋体" w:cs="Times New Roman"/>
                <w:kern w:val="0"/>
              </w:rPr>
            </w:pPr>
            <w:r>
              <w:rPr>
                <w:rFonts w:ascii="Times New Roman" w:hAnsi="宋体" w:cs="Times New Roman"/>
                <w:kern w:val="0"/>
              </w:rPr>
              <w:t>检测设备和运行</w:t>
            </w:r>
          </w:p>
        </w:tc>
        <w:tc>
          <w:tcPr>
            <w:tcW w:w="700" w:type="dxa"/>
            <w:vMerge w:val="restart"/>
            <w:tcBorders>
              <w:top w:val="single" w:sz="4" w:space="0" w:color="auto"/>
              <w:left w:val="nil"/>
              <w:right w:val="single" w:sz="4" w:space="0" w:color="auto"/>
            </w:tcBorders>
            <w:shd w:val="clear" w:color="auto" w:fill="FFFFFF"/>
            <w:vAlign w:val="center"/>
          </w:tcPr>
          <w:p w:rsidR="00B950A2" w:rsidRDefault="00AC4027">
            <w:pPr>
              <w:jc w:val="center"/>
              <w:rPr>
                <w:rFonts w:ascii="Times New Roman" w:hAnsi="Times New Roman" w:cs="Times New Roman"/>
                <w:kern w:val="0"/>
              </w:rPr>
            </w:pPr>
            <w:r>
              <w:rPr>
                <w:rFonts w:ascii="Times New Roman" w:hAnsi="Times New Roman" w:cs="Times New Roman" w:hint="eastAsia"/>
                <w:kern w:val="0"/>
              </w:rPr>
              <w:t>6</w:t>
            </w:r>
          </w:p>
        </w:tc>
        <w:tc>
          <w:tcPr>
            <w:tcW w:w="1479" w:type="dxa"/>
            <w:vMerge w:val="restart"/>
            <w:tcBorders>
              <w:top w:val="single" w:sz="4" w:space="0" w:color="auto"/>
              <w:left w:val="nil"/>
              <w:right w:val="single" w:sz="4" w:space="0" w:color="auto"/>
            </w:tcBorders>
            <w:shd w:val="clear" w:color="auto" w:fill="FFFFFF"/>
            <w:vAlign w:val="center"/>
          </w:tcPr>
          <w:p w:rsidR="00B950A2" w:rsidRDefault="00AC4027">
            <w:pPr>
              <w:widowControl/>
              <w:jc w:val="center"/>
              <w:rPr>
                <w:rFonts w:ascii="Times New Roman" w:hAnsi="宋体" w:cs="Times New Roman"/>
                <w:kern w:val="0"/>
              </w:rPr>
            </w:pPr>
            <w:r>
              <w:rPr>
                <w:rFonts w:ascii="Times New Roman" w:hAnsi="宋体" w:cs="Times New Roman"/>
                <w:kern w:val="0"/>
              </w:rPr>
              <w:t>出厂检验设备配置</w:t>
            </w:r>
          </w:p>
        </w:tc>
        <w:tc>
          <w:tcPr>
            <w:tcW w:w="3505" w:type="dxa"/>
            <w:gridSpan w:val="3"/>
            <w:tcBorders>
              <w:top w:val="single" w:sz="4" w:space="0" w:color="auto"/>
              <w:left w:val="single" w:sz="4" w:space="0" w:color="auto"/>
              <w:bottom w:val="single" w:sz="4" w:space="0" w:color="auto"/>
              <w:right w:val="nil"/>
            </w:tcBorders>
            <w:shd w:val="clear" w:color="auto" w:fill="FFFFFF"/>
            <w:vAlign w:val="center"/>
          </w:tcPr>
          <w:p w:rsidR="00B950A2" w:rsidRDefault="00AC4027">
            <w:pPr>
              <w:rPr>
                <w:rFonts w:ascii="Times New Roman" w:hAnsi="宋体" w:cs="Times New Roman"/>
                <w:kern w:val="0"/>
              </w:rPr>
            </w:pPr>
            <w:r>
              <w:rPr>
                <w:rFonts w:ascii="Times New Roman" w:hAnsi="宋体" w:cs="Times New Roman"/>
                <w:kern w:val="0"/>
              </w:rPr>
              <w:t>配备了出厂检验所需的主要检测设备，所有计量设备经检定合格</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rPr>
            </w:pPr>
            <w:r>
              <w:rPr>
                <w:rFonts w:ascii="Times New Roman" w:hAnsi="Times New Roman" w:cs="Times New Roman" w:hint="eastAsia"/>
                <w:kern w:val="0"/>
              </w:rPr>
              <w:t>1</w:t>
            </w:r>
          </w:p>
        </w:tc>
        <w:tc>
          <w:tcPr>
            <w:tcW w:w="2891" w:type="dxa"/>
            <w:vMerge w:val="restart"/>
            <w:tcBorders>
              <w:top w:val="single" w:sz="4" w:space="0" w:color="auto"/>
              <w:left w:val="nil"/>
              <w:right w:val="single" w:sz="4" w:space="0" w:color="auto"/>
            </w:tcBorders>
            <w:shd w:val="clear" w:color="auto" w:fill="FFFFFF"/>
            <w:vAlign w:val="center"/>
          </w:tcPr>
          <w:p w:rsidR="00B950A2" w:rsidRDefault="00AC4027">
            <w:pPr>
              <w:jc w:val="left"/>
              <w:rPr>
                <w:rFonts w:ascii="Times New Roman" w:hAnsi="宋体" w:cs="Times New Roman"/>
                <w:kern w:val="0"/>
              </w:rPr>
            </w:pPr>
            <w:r>
              <w:rPr>
                <w:rFonts w:ascii="Times New Roman" w:hAnsi="宋体" w:cs="Times New Roman"/>
                <w:kern w:val="0"/>
              </w:rPr>
              <w:t>生产现场核查。</w:t>
            </w:r>
          </w:p>
        </w:tc>
      </w:tr>
      <w:tr w:rsidR="00B950A2">
        <w:trPr>
          <w:trHeight w:val="567"/>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60" w:type="dxa"/>
            <w:vMerge/>
            <w:tcBorders>
              <w:left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60" w:type="dxa"/>
            <w:vMerge/>
            <w:tcBorders>
              <w:left w:val="nil"/>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700" w:type="dxa"/>
            <w:vMerge/>
            <w:tcBorders>
              <w:left w:val="nil"/>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rPr>
            </w:pPr>
          </w:p>
        </w:tc>
        <w:tc>
          <w:tcPr>
            <w:tcW w:w="1479" w:type="dxa"/>
            <w:vMerge/>
            <w:tcBorders>
              <w:left w:val="nil"/>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3505" w:type="dxa"/>
            <w:gridSpan w:val="3"/>
            <w:tcBorders>
              <w:top w:val="single" w:sz="4" w:space="0" w:color="auto"/>
              <w:left w:val="single" w:sz="4" w:space="0" w:color="auto"/>
              <w:bottom w:val="single" w:sz="4" w:space="0" w:color="auto"/>
              <w:right w:val="nil"/>
            </w:tcBorders>
            <w:shd w:val="clear" w:color="auto" w:fill="FFFFFF"/>
            <w:vAlign w:val="center"/>
          </w:tcPr>
          <w:p w:rsidR="00B950A2" w:rsidRDefault="00AC4027">
            <w:pPr>
              <w:rPr>
                <w:rFonts w:ascii="Times New Roman" w:hAnsi="宋体" w:cs="Times New Roman"/>
                <w:kern w:val="0"/>
              </w:rPr>
            </w:pPr>
            <w:r>
              <w:rPr>
                <w:rFonts w:ascii="Times New Roman" w:hAnsi="宋体" w:cs="Times New Roman"/>
                <w:kern w:val="0"/>
              </w:rPr>
              <w:t>配备了出厂检验所需的全部检测设备，所有计量设备经检定合格</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rPr>
            </w:pPr>
            <w:r>
              <w:rPr>
                <w:rFonts w:ascii="Times New Roman" w:hAnsi="Times New Roman" w:cs="Times New Roman" w:hint="eastAsia"/>
                <w:kern w:val="0"/>
              </w:rPr>
              <w:t>3</w:t>
            </w:r>
          </w:p>
        </w:tc>
        <w:tc>
          <w:tcPr>
            <w:tcW w:w="2891" w:type="dxa"/>
            <w:vMerge/>
            <w:tcBorders>
              <w:left w:val="nil"/>
              <w:right w:val="single" w:sz="4" w:space="0" w:color="auto"/>
            </w:tcBorders>
            <w:shd w:val="clear" w:color="auto" w:fill="FFFFFF"/>
            <w:vAlign w:val="center"/>
          </w:tcPr>
          <w:p w:rsidR="00B950A2" w:rsidRDefault="00B950A2">
            <w:pPr>
              <w:widowControl/>
              <w:jc w:val="left"/>
              <w:rPr>
                <w:rFonts w:ascii="Times New Roman" w:hAnsi="宋体" w:cs="Times New Roman"/>
                <w:kern w:val="0"/>
              </w:rPr>
            </w:pPr>
          </w:p>
        </w:tc>
      </w:tr>
      <w:tr w:rsidR="00B950A2">
        <w:trPr>
          <w:trHeight w:val="567"/>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60" w:type="dxa"/>
            <w:vMerge/>
            <w:tcBorders>
              <w:left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60" w:type="dxa"/>
            <w:vMerge/>
            <w:tcBorders>
              <w:left w:val="nil"/>
              <w:right w:val="single" w:sz="4" w:space="0" w:color="auto"/>
            </w:tcBorders>
            <w:shd w:val="clear" w:color="auto" w:fill="FFFFFF"/>
            <w:vAlign w:val="center"/>
          </w:tcPr>
          <w:p w:rsidR="00B950A2" w:rsidRDefault="00B950A2">
            <w:pPr>
              <w:widowControl/>
              <w:jc w:val="left"/>
              <w:rPr>
                <w:rFonts w:ascii="Times New Roman" w:hAnsi="宋体" w:cs="Times New Roman"/>
                <w:kern w:val="0"/>
              </w:rPr>
            </w:pPr>
          </w:p>
        </w:tc>
        <w:tc>
          <w:tcPr>
            <w:tcW w:w="700" w:type="dxa"/>
            <w:vMerge/>
            <w:tcBorders>
              <w:left w:val="nil"/>
              <w:right w:val="single" w:sz="4" w:space="0" w:color="auto"/>
            </w:tcBorders>
            <w:shd w:val="clear" w:color="auto" w:fill="FFFFFF"/>
            <w:vAlign w:val="center"/>
          </w:tcPr>
          <w:p w:rsidR="00B950A2" w:rsidRDefault="00B950A2">
            <w:pPr>
              <w:jc w:val="center"/>
              <w:rPr>
                <w:rFonts w:ascii="Times New Roman" w:hAnsi="Times New Roman" w:cs="Times New Roman"/>
                <w:kern w:val="0"/>
              </w:rPr>
            </w:pPr>
          </w:p>
        </w:tc>
        <w:tc>
          <w:tcPr>
            <w:tcW w:w="1479" w:type="dxa"/>
            <w:vMerge w:val="restart"/>
            <w:tcBorders>
              <w:top w:val="single" w:sz="4" w:space="0" w:color="auto"/>
              <w:left w:val="nil"/>
              <w:right w:val="single" w:sz="4" w:space="0" w:color="auto"/>
            </w:tcBorders>
            <w:shd w:val="clear" w:color="auto" w:fill="FFFFFF"/>
            <w:vAlign w:val="center"/>
          </w:tcPr>
          <w:p w:rsidR="00B950A2" w:rsidRDefault="00AC4027">
            <w:pPr>
              <w:widowControl/>
              <w:jc w:val="center"/>
              <w:rPr>
                <w:rFonts w:ascii="Times New Roman" w:hAnsi="宋体" w:cs="Times New Roman"/>
                <w:kern w:val="0"/>
              </w:rPr>
            </w:pPr>
            <w:r>
              <w:rPr>
                <w:rFonts w:ascii="Times New Roman" w:hAnsi="宋体" w:cs="Times New Roman"/>
                <w:kern w:val="0"/>
              </w:rPr>
              <w:t>出厂检验记录</w:t>
            </w:r>
          </w:p>
        </w:tc>
        <w:tc>
          <w:tcPr>
            <w:tcW w:w="3505" w:type="dxa"/>
            <w:gridSpan w:val="3"/>
            <w:tcBorders>
              <w:top w:val="single" w:sz="4" w:space="0" w:color="auto"/>
              <w:left w:val="single" w:sz="4" w:space="0" w:color="auto"/>
              <w:bottom w:val="single" w:sz="4" w:space="0" w:color="auto"/>
              <w:right w:val="nil"/>
            </w:tcBorders>
            <w:shd w:val="clear" w:color="auto" w:fill="FFFFFF"/>
            <w:vAlign w:val="center"/>
          </w:tcPr>
          <w:p w:rsidR="00B950A2" w:rsidRDefault="00AC4027">
            <w:pPr>
              <w:widowControl/>
              <w:rPr>
                <w:rFonts w:ascii="Times New Roman" w:hAnsi="宋体" w:cs="Times New Roman"/>
                <w:kern w:val="0"/>
              </w:rPr>
            </w:pPr>
            <w:r>
              <w:rPr>
                <w:rFonts w:ascii="Times New Roman" w:hAnsi="宋体" w:cs="Times New Roman"/>
                <w:kern w:val="0"/>
              </w:rPr>
              <w:t>对主要出厂检验项目进行了检测并有记录，频次符合要求</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rPr>
            </w:pPr>
            <w:r>
              <w:rPr>
                <w:rFonts w:ascii="Times New Roman" w:hAnsi="Times New Roman" w:cs="Times New Roman" w:hint="eastAsia"/>
                <w:kern w:val="0"/>
              </w:rPr>
              <w:t>1</w:t>
            </w:r>
          </w:p>
        </w:tc>
        <w:tc>
          <w:tcPr>
            <w:tcW w:w="2891" w:type="dxa"/>
            <w:vMerge/>
            <w:tcBorders>
              <w:left w:val="nil"/>
              <w:right w:val="single" w:sz="4" w:space="0" w:color="auto"/>
            </w:tcBorders>
            <w:shd w:val="clear" w:color="auto" w:fill="FFFFFF"/>
            <w:vAlign w:val="center"/>
          </w:tcPr>
          <w:p w:rsidR="00B950A2" w:rsidRDefault="00B950A2">
            <w:pPr>
              <w:widowControl/>
              <w:jc w:val="left"/>
              <w:rPr>
                <w:rFonts w:ascii="Times New Roman" w:hAnsi="宋体" w:cs="Times New Roman"/>
                <w:kern w:val="0"/>
              </w:rPr>
            </w:pPr>
          </w:p>
        </w:tc>
      </w:tr>
      <w:tr w:rsidR="00B950A2">
        <w:trPr>
          <w:trHeight w:val="567"/>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60" w:type="dxa"/>
            <w:vMerge/>
            <w:tcBorders>
              <w:left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60" w:type="dxa"/>
            <w:vMerge/>
            <w:tcBorders>
              <w:left w:val="nil"/>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700" w:type="dxa"/>
            <w:vMerge/>
            <w:tcBorders>
              <w:left w:val="nil"/>
              <w:bottom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rPr>
            </w:pPr>
          </w:p>
        </w:tc>
        <w:tc>
          <w:tcPr>
            <w:tcW w:w="1479" w:type="dxa"/>
            <w:vMerge/>
            <w:tcBorders>
              <w:left w:val="nil"/>
              <w:bottom w:val="single" w:sz="4" w:space="0" w:color="auto"/>
              <w:right w:val="single" w:sz="4" w:space="0" w:color="auto"/>
            </w:tcBorders>
            <w:shd w:val="clear" w:color="auto" w:fill="FFFFFF"/>
            <w:vAlign w:val="center"/>
          </w:tcPr>
          <w:p w:rsidR="00B950A2" w:rsidRDefault="00B950A2">
            <w:pPr>
              <w:widowControl/>
              <w:jc w:val="center"/>
              <w:rPr>
                <w:rFonts w:ascii="Times New Roman" w:hAnsi="宋体" w:cs="Times New Roman"/>
                <w:kern w:val="0"/>
              </w:rPr>
            </w:pPr>
          </w:p>
        </w:tc>
        <w:tc>
          <w:tcPr>
            <w:tcW w:w="3505" w:type="dxa"/>
            <w:gridSpan w:val="3"/>
            <w:tcBorders>
              <w:top w:val="single" w:sz="4" w:space="0" w:color="auto"/>
              <w:left w:val="single" w:sz="4" w:space="0" w:color="auto"/>
              <w:bottom w:val="single" w:sz="4" w:space="0" w:color="auto"/>
              <w:right w:val="nil"/>
            </w:tcBorders>
            <w:shd w:val="clear" w:color="auto" w:fill="FFFFFF"/>
            <w:vAlign w:val="center"/>
          </w:tcPr>
          <w:p w:rsidR="00B950A2" w:rsidRDefault="00AC4027">
            <w:pPr>
              <w:widowControl/>
              <w:rPr>
                <w:rFonts w:ascii="Times New Roman" w:hAnsi="宋体" w:cs="Times New Roman"/>
                <w:kern w:val="0"/>
              </w:rPr>
            </w:pPr>
            <w:r>
              <w:rPr>
                <w:rFonts w:ascii="Times New Roman" w:hAnsi="宋体" w:cs="Times New Roman"/>
                <w:kern w:val="0"/>
              </w:rPr>
              <w:t>出厂检验项目完整并有详细的记录，频次符合要求</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rPr>
            </w:pPr>
            <w:r>
              <w:rPr>
                <w:rFonts w:ascii="Times New Roman" w:hAnsi="Times New Roman" w:cs="Times New Roman" w:hint="eastAsia"/>
                <w:kern w:val="0"/>
              </w:rPr>
              <w:t>3</w:t>
            </w:r>
          </w:p>
        </w:tc>
        <w:tc>
          <w:tcPr>
            <w:tcW w:w="2891" w:type="dxa"/>
            <w:vMerge/>
            <w:tcBorders>
              <w:left w:val="nil"/>
              <w:bottom w:val="single" w:sz="4" w:space="0" w:color="auto"/>
              <w:right w:val="single" w:sz="4" w:space="0" w:color="auto"/>
            </w:tcBorders>
            <w:shd w:val="clear" w:color="auto" w:fill="FFFFFF"/>
            <w:vAlign w:val="center"/>
          </w:tcPr>
          <w:p w:rsidR="00B950A2" w:rsidRDefault="00B950A2">
            <w:pPr>
              <w:widowControl/>
              <w:jc w:val="left"/>
              <w:rPr>
                <w:rFonts w:ascii="Times New Roman" w:hAnsi="宋体" w:cs="Times New Roman"/>
                <w:kern w:val="0"/>
              </w:rPr>
            </w:pPr>
          </w:p>
        </w:tc>
      </w:tr>
      <w:tr w:rsidR="00B950A2">
        <w:trPr>
          <w:trHeight w:val="489"/>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60" w:type="dxa"/>
            <w:vMerge/>
            <w:tcBorders>
              <w:left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6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jc w:val="center"/>
              <w:rPr>
                <w:rFonts w:ascii="Times New Roman" w:hAnsi="Times New Roman" w:cs="Times New Roman"/>
                <w:kern w:val="0"/>
                <w:szCs w:val="21"/>
              </w:rPr>
            </w:pPr>
            <w:r>
              <w:rPr>
                <w:rFonts w:ascii="Times New Roman" w:hAnsi="宋体" w:cs="Times New Roman"/>
                <w:kern w:val="0"/>
              </w:rPr>
              <w:t>热源方式</w:t>
            </w:r>
          </w:p>
        </w:tc>
        <w:tc>
          <w:tcPr>
            <w:tcW w:w="70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jc w:val="center"/>
              <w:rPr>
                <w:rFonts w:ascii="Times New Roman" w:hAnsi="Times New Roman" w:cs="Times New Roman"/>
                <w:kern w:val="0"/>
                <w:szCs w:val="21"/>
              </w:rPr>
            </w:pPr>
            <w:r>
              <w:rPr>
                <w:rFonts w:ascii="Times New Roman" w:hAnsi="Times New Roman" w:cs="Times New Roman" w:hint="eastAsia"/>
                <w:kern w:val="0"/>
              </w:rPr>
              <w:t>2</w:t>
            </w:r>
          </w:p>
        </w:tc>
        <w:tc>
          <w:tcPr>
            <w:tcW w:w="4984" w:type="dxa"/>
            <w:gridSpan w:val="4"/>
            <w:tcBorders>
              <w:top w:val="single" w:sz="4" w:space="0" w:color="auto"/>
              <w:left w:val="nil"/>
              <w:bottom w:val="single" w:sz="4" w:space="0" w:color="auto"/>
              <w:right w:val="nil"/>
            </w:tcBorders>
            <w:shd w:val="clear" w:color="auto" w:fill="FFFFFF"/>
            <w:vAlign w:val="center"/>
          </w:tcPr>
          <w:p w:rsidR="00B950A2" w:rsidRDefault="00AC4027">
            <w:pPr>
              <w:jc w:val="center"/>
              <w:rPr>
                <w:rFonts w:ascii="Times New Roman" w:hAnsi="Times New Roman" w:cs="Times New Roman"/>
                <w:kern w:val="0"/>
                <w:szCs w:val="21"/>
              </w:rPr>
            </w:pPr>
            <w:r>
              <w:rPr>
                <w:rFonts w:ascii="Times New Roman" w:hAnsi="宋体" w:cs="Times New Roman" w:hint="eastAsia"/>
                <w:kern w:val="0"/>
              </w:rPr>
              <w:t>天然气或其他清洁能源</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2891"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jc w:val="left"/>
              <w:rPr>
                <w:rFonts w:ascii="Times New Roman" w:hAnsi="Times New Roman" w:cs="Times New Roman"/>
                <w:kern w:val="0"/>
                <w:szCs w:val="21"/>
              </w:rPr>
            </w:pPr>
            <w:r>
              <w:rPr>
                <w:rFonts w:ascii="Times New Roman" w:hAnsi="宋体" w:cs="Times New Roman"/>
                <w:kern w:val="0"/>
              </w:rPr>
              <w:t>生产现场核查。</w:t>
            </w:r>
          </w:p>
        </w:tc>
      </w:tr>
      <w:tr w:rsidR="00B950A2">
        <w:trPr>
          <w:trHeight w:val="485"/>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60" w:type="dxa"/>
            <w:vMerge/>
            <w:tcBorders>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6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jc w:val="center"/>
              <w:rPr>
                <w:rFonts w:ascii="Times New Roman" w:hAnsi="Times New Roman" w:cs="Times New Roman"/>
                <w:kern w:val="0"/>
              </w:rPr>
            </w:pPr>
            <w:r>
              <w:rPr>
                <w:rFonts w:ascii="Times New Roman" w:hAnsi="宋体" w:cs="Times New Roman"/>
                <w:kern w:val="0"/>
              </w:rPr>
              <w:t>功能分区</w:t>
            </w:r>
          </w:p>
        </w:tc>
        <w:tc>
          <w:tcPr>
            <w:tcW w:w="70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jc w:val="center"/>
              <w:rPr>
                <w:rFonts w:ascii="Times New Roman" w:hAnsi="Times New Roman" w:cs="Times New Roman"/>
                <w:kern w:val="0"/>
              </w:rPr>
            </w:pPr>
            <w:r>
              <w:rPr>
                <w:rFonts w:ascii="Times New Roman" w:hAnsi="Times New Roman" w:cs="Times New Roman"/>
                <w:kern w:val="0"/>
              </w:rPr>
              <w:t>1</w:t>
            </w:r>
          </w:p>
        </w:tc>
        <w:tc>
          <w:tcPr>
            <w:tcW w:w="4984" w:type="dxa"/>
            <w:gridSpan w:val="4"/>
            <w:tcBorders>
              <w:top w:val="single" w:sz="4" w:space="0" w:color="auto"/>
              <w:left w:val="nil"/>
              <w:bottom w:val="single" w:sz="4" w:space="0" w:color="auto"/>
              <w:right w:val="nil"/>
            </w:tcBorders>
            <w:shd w:val="clear" w:color="auto" w:fill="FFFFFF"/>
            <w:vAlign w:val="center"/>
          </w:tcPr>
          <w:p w:rsidR="00B950A2" w:rsidRDefault="00AC4027">
            <w:pPr>
              <w:widowControl/>
              <w:jc w:val="center"/>
              <w:rPr>
                <w:rFonts w:ascii="Times New Roman" w:hAnsi="Times New Roman" w:cs="Times New Roman"/>
                <w:kern w:val="0"/>
              </w:rPr>
            </w:pPr>
            <w:r>
              <w:rPr>
                <w:rFonts w:ascii="Times New Roman" w:hAnsi="宋体" w:cs="Times New Roman"/>
                <w:kern w:val="0"/>
              </w:rPr>
              <w:t>生产区与生活区分开，且</w:t>
            </w:r>
            <w:r>
              <w:rPr>
                <w:rFonts w:ascii="Times New Roman" w:hAnsi="宋体" w:cs="Times New Roman" w:hint="eastAsia"/>
                <w:kern w:val="0"/>
              </w:rPr>
              <w:t>直线</w:t>
            </w:r>
            <w:r>
              <w:rPr>
                <w:rFonts w:ascii="Times New Roman" w:hAnsi="宋体" w:cs="Times New Roman"/>
                <w:kern w:val="0"/>
              </w:rPr>
              <w:t>距离不小于</w:t>
            </w:r>
            <w:r>
              <w:rPr>
                <w:rFonts w:ascii="Times New Roman" w:hAnsi="Times New Roman" w:cs="Times New Roman"/>
                <w:kern w:val="0"/>
              </w:rPr>
              <w:t>100m</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rPr>
            </w:pPr>
            <w:r>
              <w:rPr>
                <w:rFonts w:ascii="Times New Roman" w:hAnsi="Times New Roman" w:cs="Times New Roman" w:hint="eastAsia"/>
                <w:kern w:val="0"/>
              </w:rPr>
              <w:t>1</w:t>
            </w:r>
          </w:p>
        </w:tc>
        <w:tc>
          <w:tcPr>
            <w:tcW w:w="2891"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jc w:val="left"/>
              <w:rPr>
                <w:rFonts w:ascii="Times New Roman" w:hAnsi="Times New Roman" w:cs="Times New Roman"/>
                <w:kern w:val="0"/>
              </w:rPr>
            </w:pPr>
            <w:r>
              <w:rPr>
                <w:rFonts w:ascii="Times New Roman" w:hAnsi="宋体" w:cs="Times New Roman"/>
                <w:kern w:val="0"/>
              </w:rPr>
              <w:t>生产现场核查</w:t>
            </w:r>
            <w:r>
              <w:rPr>
                <w:rFonts w:ascii="Times New Roman" w:hAnsi="宋体" w:cs="Times New Roman" w:hint="eastAsia"/>
                <w:kern w:val="0"/>
              </w:rPr>
              <w:t>。</w:t>
            </w:r>
          </w:p>
        </w:tc>
      </w:tr>
      <w:tr w:rsidR="00B950A2">
        <w:trPr>
          <w:trHeight w:val="565"/>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6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绿化</w:t>
            </w:r>
          </w:p>
        </w:tc>
        <w:tc>
          <w:tcPr>
            <w:tcW w:w="70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4984" w:type="dxa"/>
            <w:gridSpan w:val="4"/>
            <w:tcBorders>
              <w:top w:val="single" w:sz="4" w:space="0" w:color="auto"/>
              <w:left w:val="nil"/>
              <w:bottom w:val="single" w:sz="4" w:space="0" w:color="auto"/>
              <w:right w:val="nil"/>
            </w:tcBorders>
            <w:shd w:val="clear" w:color="auto" w:fill="FFFFFF"/>
            <w:vAlign w:val="center"/>
          </w:tcPr>
          <w:p w:rsidR="00B950A2" w:rsidRDefault="00AC4027">
            <w:pPr>
              <w:widowControl/>
              <w:jc w:val="center"/>
              <w:rPr>
                <w:rFonts w:ascii="Times New Roman" w:hAnsi="宋体" w:cs="Times New Roman"/>
                <w:kern w:val="0"/>
              </w:rPr>
            </w:pPr>
            <w:r>
              <w:rPr>
                <w:rFonts w:ascii="Times New Roman" w:hAnsi="宋体" w:cs="Times New Roman"/>
                <w:kern w:val="0"/>
              </w:rPr>
              <w:t>厂区内绿地率</w:t>
            </w:r>
            <w:r>
              <w:rPr>
                <w:rFonts w:ascii="Times New Roman" w:hAnsi="宋体" w:cs="Times New Roman" w:hint="eastAsia"/>
                <w:kern w:val="0"/>
              </w:rPr>
              <w:t>不小于</w:t>
            </w:r>
            <w:r>
              <w:rPr>
                <w:rFonts w:ascii="Times New Roman" w:hAnsi="Times New Roman" w:cs="Times New Roman"/>
                <w:kern w:val="0"/>
              </w:rPr>
              <w:t>15%</w:t>
            </w:r>
          </w:p>
        </w:tc>
        <w:tc>
          <w:tcPr>
            <w:tcW w:w="680" w:type="dxa"/>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891"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left"/>
              <w:rPr>
                <w:rFonts w:ascii="Times New Roman" w:hAnsi="Times New Roman" w:cs="Times New Roman"/>
                <w:kern w:val="0"/>
                <w:szCs w:val="21"/>
              </w:rPr>
            </w:pPr>
            <w:r>
              <w:rPr>
                <w:rFonts w:ascii="Times New Roman" w:hAnsi="宋体" w:cs="Times New Roman"/>
                <w:kern w:val="0"/>
              </w:rPr>
              <w:t>生产现场核查</w:t>
            </w:r>
            <w:r>
              <w:rPr>
                <w:rFonts w:ascii="Times New Roman" w:hAnsi="宋体" w:cs="Times New Roman" w:hint="eastAsia"/>
                <w:kern w:val="0"/>
              </w:rPr>
              <w:t>。</w:t>
            </w:r>
          </w:p>
        </w:tc>
      </w:tr>
      <w:tr w:rsidR="00B950A2">
        <w:trPr>
          <w:trHeight w:val="567"/>
        </w:trPr>
        <w:tc>
          <w:tcPr>
            <w:tcW w:w="107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宋体" w:cs="Times New Roman"/>
                <w:kern w:val="0"/>
              </w:rPr>
            </w:pPr>
            <w:r>
              <w:rPr>
                <w:rFonts w:ascii="Times New Roman" w:hAnsi="宋体" w:cs="Times New Roman" w:hint="eastAsia"/>
                <w:kern w:val="0"/>
              </w:rPr>
              <w:t>施工阶段</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8</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技术服务</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950A2" w:rsidRDefault="00B950A2">
            <w:pPr>
              <w:widowControl/>
              <w:jc w:val="center"/>
              <w:rPr>
                <w:rFonts w:ascii="Times New Roman" w:hAnsi="Times New Roman" w:cs="Times New Roman"/>
                <w:kern w:val="0"/>
                <w:szCs w:val="21"/>
              </w:rPr>
            </w:pPr>
          </w:p>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4</w:t>
            </w:r>
          </w:p>
        </w:tc>
        <w:tc>
          <w:tcPr>
            <w:tcW w:w="106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组织</w:t>
            </w:r>
          </w:p>
        </w:tc>
        <w:tc>
          <w:tcPr>
            <w:tcW w:w="70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4984" w:type="dxa"/>
            <w:gridSpan w:val="4"/>
            <w:tcBorders>
              <w:top w:val="single" w:sz="4" w:space="0" w:color="auto"/>
              <w:left w:val="nil"/>
              <w:bottom w:val="nil"/>
              <w:right w:val="single" w:sz="4" w:space="0" w:color="auto"/>
            </w:tcBorders>
            <w:shd w:val="clear" w:color="auto" w:fill="FFFFFF"/>
            <w:vAlign w:val="center"/>
          </w:tcPr>
          <w:p w:rsidR="00B950A2" w:rsidRDefault="00AC4027">
            <w:pPr>
              <w:widowControl/>
              <w:jc w:val="left"/>
              <w:rPr>
                <w:rFonts w:ascii="Times New Roman" w:hAnsi="Times New Roman" w:cs="Times New Roman"/>
                <w:kern w:val="0"/>
                <w:szCs w:val="21"/>
              </w:rPr>
            </w:pPr>
            <w:r>
              <w:rPr>
                <w:rFonts w:ascii="Times New Roman" w:hAnsi="宋体" w:cs="Times New Roman"/>
                <w:kern w:val="0"/>
              </w:rPr>
              <w:t>设有售后技术支持服务机构，并配有具备相应</w:t>
            </w:r>
            <w:r>
              <w:rPr>
                <w:rFonts w:ascii="Times New Roman" w:hAnsi="宋体" w:cs="Times New Roman" w:hint="eastAsia"/>
                <w:kern w:val="0"/>
              </w:rPr>
              <w:t>职业技能</w:t>
            </w:r>
            <w:r>
              <w:rPr>
                <w:rFonts w:ascii="Times New Roman" w:hAnsi="宋体" w:cs="Times New Roman"/>
                <w:kern w:val="0"/>
              </w:rPr>
              <w:t>的服务人员</w:t>
            </w:r>
            <w:r>
              <w:rPr>
                <w:rFonts w:ascii="Times New Roman" w:hAnsi="宋体" w:cs="Times New Roman" w:hint="eastAsia"/>
                <w:kern w:val="0"/>
              </w:rPr>
              <w:t xml:space="preserve"> </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2891" w:type="dxa"/>
            <w:vMerge w:val="restart"/>
            <w:tcBorders>
              <w:top w:val="single" w:sz="4" w:space="0" w:color="auto"/>
              <w:left w:val="nil"/>
              <w:right w:val="single" w:sz="4" w:space="0" w:color="auto"/>
            </w:tcBorders>
            <w:shd w:val="clear" w:color="auto" w:fill="FFFFFF"/>
            <w:vAlign w:val="center"/>
          </w:tcPr>
          <w:p w:rsidR="00B950A2" w:rsidRDefault="00AC4027">
            <w:pPr>
              <w:widowControl/>
              <w:jc w:val="left"/>
              <w:rPr>
                <w:rFonts w:ascii="Times New Roman" w:hAnsi="Times New Roman" w:cs="Times New Roman"/>
                <w:kern w:val="0"/>
                <w:szCs w:val="21"/>
              </w:rPr>
            </w:pPr>
            <w:r>
              <w:rPr>
                <w:rFonts w:ascii="Times New Roman" w:hAnsi="宋体" w:cs="Times New Roman"/>
                <w:kern w:val="0"/>
              </w:rPr>
              <w:t>资料核查</w:t>
            </w:r>
            <w:r>
              <w:rPr>
                <w:rFonts w:ascii="Times New Roman" w:hAnsi="宋体" w:cs="Times New Roman" w:hint="eastAsia"/>
                <w:kern w:val="0"/>
              </w:rPr>
              <w:t>。</w:t>
            </w:r>
          </w:p>
        </w:tc>
      </w:tr>
      <w:tr w:rsidR="00B950A2">
        <w:trPr>
          <w:trHeight w:val="489"/>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60" w:type="dxa"/>
            <w:vMerge w:val="restart"/>
            <w:tcBorders>
              <w:top w:val="nil"/>
              <w:left w:val="nil"/>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kern w:val="0"/>
                <w:szCs w:val="21"/>
              </w:rPr>
              <w:t>运行</w:t>
            </w:r>
          </w:p>
        </w:tc>
        <w:tc>
          <w:tcPr>
            <w:tcW w:w="700" w:type="dxa"/>
            <w:vMerge w:val="restart"/>
            <w:tcBorders>
              <w:top w:val="nil"/>
              <w:left w:val="nil"/>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4984" w:type="dxa"/>
            <w:gridSpan w:val="4"/>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left"/>
              <w:rPr>
                <w:rFonts w:ascii="Times New Roman" w:hAnsi="Times New Roman" w:cs="Times New Roman"/>
                <w:kern w:val="0"/>
                <w:szCs w:val="21"/>
              </w:rPr>
            </w:pPr>
            <w:r>
              <w:rPr>
                <w:rFonts w:ascii="Times New Roman" w:hAnsi="Times New Roman" w:cs="Times New Roman" w:hint="eastAsia"/>
                <w:kern w:val="0"/>
                <w:szCs w:val="21"/>
              </w:rPr>
              <w:t>对项目实施信息化管理</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891" w:type="dxa"/>
            <w:vMerge/>
            <w:tcBorders>
              <w:left w:val="nil"/>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r>
      <w:tr w:rsidR="00B950A2">
        <w:trPr>
          <w:trHeight w:val="452"/>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60" w:type="dxa"/>
            <w:vMerge/>
            <w:tcBorders>
              <w:left w:val="nil"/>
              <w:bottom w:val="single" w:sz="4" w:space="0" w:color="auto"/>
              <w:right w:val="single" w:sz="4" w:space="0" w:color="auto"/>
            </w:tcBorders>
            <w:vAlign w:val="center"/>
          </w:tcPr>
          <w:p w:rsidR="00B950A2" w:rsidRDefault="00B950A2">
            <w:pPr>
              <w:widowControl/>
              <w:jc w:val="center"/>
              <w:rPr>
                <w:rFonts w:ascii="Times New Roman" w:hAnsi="Times New Roman" w:cs="Times New Roman"/>
                <w:kern w:val="0"/>
                <w:szCs w:val="21"/>
              </w:rPr>
            </w:pPr>
          </w:p>
        </w:tc>
        <w:tc>
          <w:tcPr>
            <w:tcW w:w="700" w:type="dxa"/>
            <w:vMerge/>
            <w:tcBorders>
              <w:left w:val="nil"/>
              <w:bottom w:val="single" w:sz="4" w:space="0" w:color="auto"/>
              <w:right w:val="single" w:sz="4" w:space="0" w:color="auto"/>
            </w:tcBorders>
            <w:vAlign w:val="center"/>
          </w:tcPr>
          <w:p w:rsidR="00B950A2" w:rsidRDefault="00B950A2">
            <w:pPr>
              <w:widowControl/>
              <w:jc w:val="center"/>
              <w:rPr>
                <w:rFonts w:ascii="Times New Roman" w:hAnsi="Times New Roman" w:cs="Times New Roman"/>
                <w:kern w:val="0"/>
                <w:szCs w:val="21"/>
              </w:rPr>
            </w:pPr>
          </w:p>
        </w:tc>
        <w:tc>
          <w:tcPr>
            <w:tcW w:w="4984" w:type="dxa"/>
            <w:gridSpan w:val="4"/>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rPr>
                <w:rFonts w:ascii="Times New Roman" w:hAnsi="宋体" w:cs="Times New Roman"/>
                <w:kern w:val="0"/>
              </w:rPr>
            </w:pPr>
            <w:r>
              <w:rPr>
                <w:rFonts w:ascii="Times New Roman" w:hAnsi="宋体" w:cs="Times New Roman" w:hint="eastAsia"/>
                <w:kern w:val="0"/>
              </w:rPr>
              <w:t>为客户提供深化设计方案并提供驻场技术指导服务</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2891" w:type="dxa"/>
            <w:vMerge/>
            <w:tcBorders>
              <w:left w:val="nil"/>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r>
      <w:tr w:rsidR="00B950A2">
        <w:trPr>
          <w:trHeight w:val="571"/>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val="restart"/>
            <w:tcBorders>
              <w:top w:val="single" w:sz="4" w:space="0" w:color="auto"/>
              <w:left w:val="single" w:sz="4" w:space="0" w:color="auto"/>
              <w:bottom w:val="single" w:sz="4" w:space="0" w:color="auto"/>
              <w:right w:val="single" w:sz="4" w:space="0" w:color="auto"/>
            </w:tcBorders>
            <w:vAlign w:val="center"/>
          </w:tcPr>
          <w:p w:rsidR="00B950A2" w:rsidRDefault="00AC4027">
            <w:pPr>
              <w:widowControl/>
              <w:jc w:val="left"/>
              <w:rPr>
                <w:kern w:val="0"/>
              </w:rPr>
            </w:pPr>
            <w:r>
              <w:rPr>
                <w:rFonts w:hAnsi="宋体" w:hint="eastAsia"/>
                <w:kern w:val="0"/>
              </w:rPr>
              <w:t>施工</w:t>
            </w:r>
            <w:r>
              <w:rPr>
                <w:rFonts w:hAnsi="宋体"/>
                <w:kern w:val="0"/>
              </w:rPr>
              <w:t>配套</w:t>
            </w:r>
          </w:p>
        </w:tc>
        <w:tc>
          <w:tcPr>
            <w:tcW w:w="760" w:type="dxa"/>
            <w:vMerge w:val="restart"/>
            <w:tcBorders>
              <w:top w:val="single" w:sz="4" w:space="0" w:color="auto"/>
              <w:left w:val="single" w:sz="4" w:space="0" w:color="auto"/>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rPr>
            </w:pPr>
            <w:r>
              <w:rPr>
                <w:rFonts w:ascii="Times New Roman" w:hAnsi="Times New Roman" w:cs="Times New Roman" w:hint="eastAsia"/>
                <w:kern w:val="0"/>
              </w:rPr>
              <w:t>4</w:t>
            </w:r>
          </w:p>
        </w:tc>
        <w:tc>
          <w:tcPr>
            <w:tcW w:w="1060" w:type="dxa"/>
            <w:vMerge w:val="restart"/>
            <w:tcBorders>
              <w:top w:val="nil"/>
              <w:left w:val="nil"/>
              <w:right w:val="single" w:sz="4" w:space="0" w:color="auto"/>
            </w:tcBorders>
            <w:vAlign w:val="center"/>
          </w:tcPr>
          <w:p w:rsidR="00B950A2" w:rsidRDefault="00AC4027">
            <w:pPr>
              <w:widowControl/>
              <w:jc w:val="center"/>
              <w:rPr>
                <w:kern w:val="0"/>
              </w:rPr>
            </w:pPr>
            <w:r>
              <w:rPr>
                <w:rFonts w:hAnsi="宋体" w:hint="eastAsia"/>
                <w:kern w:val="0"/>
              </w:rPr>
              <w:t>运输及包装</w:t>
            </w:r>
          </w:p>
        </w:tc>
        <w:tc>
          <w:tcPr>
            <w:tcW w:w="700" w:type="dxa"/>
            <w:vMerge w:val="restart"/>
            <w:tcBorders>
              <w:top w:val="nil"/>
              <w:left w:val="nil"/>
              <w:right w:val="single" w:sz="4" w:space="0" w:color="auto"/>
            </w:tcBorders>
            <w:vAlign w:val="center"/>
          </w:tcPr>
          <w:p w:rsidR="00B950A2" w:rsidRDefault="00AC4027">
            <w:pPr>
              <w:widowControl/>
              <w:jc w:val="center"/>
              <w:rPr>
                <w:rFonts w:ascii="Times New Roman" w:hAnsi="Times New Roman" w:cs="Times New Roman"/>
                <w:kern w:val="0"/>
              </w:rPr>
            </w:pPr>
            <w:r>
              <w:rPr>
                <w:rFonts w:ascii="Times New Roman" w:hAnsi="Times New Roman" w:cs="Times New Roman" w:hint="eastAsia"/>
                <w:kern w:val="0"/>
              </w:rPr>
              <w:t>4</w:t>
            </w:r>
          </w:p>
        </w:tc>
        <w:tc>
          <w:tcPr>
            <w:tcW w:w="4984" w:type="dxa"/>
            <w:gridSpan w:val="4"/>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spacing w:line="360" w:lineRule="auto"/>
              <w:jc w:val="left"/>
              <w:rPr>
                <w:kern w:val="0"/>
              </w:rPr>
            </w:pPr>
            <w:r>
              <w:rPr>
                <w:rFonts w:hint="eastAsia"/>
                <w:kern w:val="0"/>
              </w:rPr>
              <w:t>根据产品不同分类设计包装运输方案</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spacing w:line="360" w:lineRule="auto"/>
              <w:jc w:val="center"/>
              <w:rPr>
                <w:rFonts w:ascii="Times New Roman" w:hAnsi="Times New Roman" w:cs="Times New Roman"/>
                <w:kern w:val="0"/>
              </w:rPr>
            </w:pPr>
            <w:r>
              <w:rPr>
                <w:rFonts w:ascii="Times New Roman" w:hAnsi="Times New Roman" w:cs="Times New Roman" w:hint="eastAsia"/>
                <w:kern w:val="0"/>
              </w:rPr>
              <w:t>2</w:t>
            </w:r>
          </w:p>
        </w:tc>
        <w:tc>
          <w:tcPr>
            <w:tcW w:w="2891" w:type="dxa"/>
            <w:tcBorders>
              <w:top w:val="single" w:sz="4" w:space="0" w:color="auto"/>
              <w:left w:val="nil"/>
              <w:bottom w:val="single" w:sz="4" w:space="0" w:color="auto"/>
              <w:right w:val="single" w:sz="4" w:space="0" w:color="auto"/>
            </w:tcBorders>
            <w:vAlign w:val="center"/>
          </w:tcPr>
          <w:p w:rsidR="00B950A2" w:rsidRDefault="00AC4027">
            <w:pPr>
              <w:widowControl/>
              <w:jc w:val="left"/>
              <w:rPr>
                <w:rFonts w:ascii="Times New Roman" w:hAnsi="宋体" w:cs="Times New Roman"/>
                <w:kern w:val="0"/>
              </w:rPr>
            </w:pPr>
            <w:r>
              <w:rPr>
                <w:rFonts w:ascii="Times New Roman" w:hAnsi="宋体" w:cs="Times New Roman" w:hint="eastAsia"/>
                <w:kern w:val="0"/>
              </w:rPr>
              <w:t>资料核查。</w:t>
            </w:r>
          </w:p>
        </w:tc>
      </w:tr>
      <w:tr w:rsidR="00B950A2">
        <w:trPr>
          <w:trHeight w:val="567"/>
        </w:trPr>
        <w:tc>
          <w:tcPr>
            <w:tcW w:w="1079"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84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060" w:type="dxa"/>
            <w:vMerge/>
            <w:tcBorders>
              <w:left w:val="nil"/>
              <w:bottom w:val="single" w:sz="4" w:space="0" w:color="auto"/>
              <w:right w:val="single" w:sz="4" w:space="0" w:color="auto"/>
            </w:tcBorders>
            <w:vAlign w:val="center"/>
          </w:tcPr>
          <w:p w:rsidR="00B950A2" w:rsidRDefault="00B950A2">
            <w:pPr>
              <w:widowControl/>
              <w:jc w:val="center"/>
              <w:rPr>
                <w:rFonts w:ascii="Times New Roman" w:hAnsi="Times New Roman" w:cs="Times New Roman"/>
                <w:kern w:val="0"/>
                <w:szCs w:val="21"/>
              </w:rPr>
            </w:pPr>
          </w:p>
        </w:tc>
        <w:tc>
          <w:tcPr>
            <w:tcW w:w="700" w:type="dxa"/>
            <w:vMerge/>
            <w:tcBorders>
              <w:left w:val="nil"/>
              <w:bottom w:val="single" w:sz="4" w:space="0" w:color="auto"/>
              <w:right w:val="single" w:sz="4" w:space="0" w:color="auto"/>
            </w:tcBorders>
            <w:vAlign w:val="center"/>
          </w:tcPr>
          <w:p w:rsidR="00B950A2" w:rsidRDefault="00B950A2">
            <w:pPr>
              <w:widowControl/>
              <w:jc w:val="center"/>
              <w:rPr>
                <w:rFonts w:ascii="Times New Roman" w:hAnsi="Times New Roman" w:cs="Times New Roman"/>
                <w:kern w:val="0"/>
                <w:szCs w:val="21"/>
              </w:rPr>
            </w:pPr>
          </w:p>
        </w:tc>
        <w:tc>
          <w:tcPr>
            <w:tcW w:w="4984" w:type="dxa"/>
            <w:gridSpan w:val="4"/>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rPr>
                <w:kern w:val="0"/>
              </w:rPr>
            </w:pPr>
            <w:r>
              <w:rPr>
                <w:rFonts w:hint="eastAsia"/>
                <w:kern w:val="0"/>
              </w:rPr>
              <w:t>提供现场</w:t>
            </w:r>
            <w:proofErr w:type="gramStart"/>
            <w:r>
              <w:rPr>
                <w:rFonts w:hint="eastAsia"/>
                <w:kern w:val="0"/>
              </w:rPr>
              <w:t>连接面</w:t>
            </w:r>
            <w:proofErr w:type="gramEnd"/>
            <w:r>
              <w:rPr>
                <w:rFonts w:hint="eastAsia"/>
                <w:kern w:val="0"/>
              </w:rPr>
              <w:t>等辅助件等运输保护措施</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widowControl/>
              <w:jc w:val="center"/>
              <w:rPr>
                <w:rFonts w:ascii="Times New Roman" w:hAnsi="Times New Roman" w:cs="Times New Roman"/>
                <w:kern w:val="0"/>
              </w:rPr>
            </w:pPr>
            <w:r>
              <w:rPr>
                <w:rFonts w:ascii="Times New Roman" w:hAnsi="Times New Roman" w:cs="Times New Roman" w:hint="eastAsia"/>
                <w:kern w:val="0"/>
              </w:rPr>
              <w:t>2</w:t>
            </w:r>
          </w:p>
        </w:tc>
        <w:tc>
          <w:tcPr>
            <w:tcW w:w="2891" w:type="dxa"/>
            <w:tcBorders>
              <w:top w:val="single" w:sz="4" w:space="0" w:color="auto"/>
              <w:left w:val="nil"/>
              <w:bottom w:val="single" w:sz="4" w:space="0" w:color="auto"/>
              <w:right w:val="single" w:sz="4" w:space="0" w:color="auto"/>
            </w:tcBorders>
            <w:vAlign w:val="center"/>
          </w:tcPr>
          <w:p w:rsidR="00B950A2" w:rsidRDefault="00AC4027">
            <w:pPr>
              <w:widowControl/>
              <w:jc w:val="left"/>
              <w:rPr>
                <w:rFonts w:ascii="Times New Roman" w:hAnsi="宋体" w:cs="Times New Roman"/>
                <w:kern w:val="0"/>
              </w:rPr>
            </w:pPr>
            <w:r>
              <w:rPr>
                <w:rFonts w:ascii="Times New Roman" w:hAnsi="Times New Roman" w:cs="Times New Roman" w:hint="eastAsia"/>
                <w:kern w:val="0"/>
                <w:szCs w:val="21"/>
              </w:rPr>
              <w:t>核查实物或资料。</w:t>
            </w:r>
          </w:p>
        </w:tc>
      </w:tr>
      <w:tr w:rsidR="00B950A2">
        <w:trPr>
          <w:trHeight w:val="536"/>
        </w:trPr>
        <w:tc>
          <w:tcPr>
            <w:tcW w:w="1079" w:type="dxa"/>
            <w:tcBorders>
              <w:top w:val="single" w:sz="4" w:space="0" w:color="auto"/>
              <w:left w:val="single" w:sz="4" w:space="0" w:color="auto"/>
              <w:bottom w:val="single" w:sz="4" w:space="0" w:color="auto"/>
              <w:right w:val="single" w:sz="4" w:space="0" w:color="auto"/>
            </w:tcBorders>
            <w:vAlign w:val="center"/>
          </w:tcPr>
          <w:p w:rsidR="00B950A2" w:rsidRDefault="00AC4027">
            <w:pPr>
              <w:jc w:val="center"/>
              <w:rPr>
                <w:rFonts w:ascii="Times New Roman" w:hAnsi="Times New Roman" w:cs="Times New Roman"/>
                <w:kern w:val="0"/>
                <w:szCs w:val="21"/>
              </w:rPr>
            </w:pPr>
            <w:r>
              <w:rPr>
                <w:rFonts w:ascii="Times New Roman" w:hAnsi="宋体" w:cs="Times New Roman"/>
                <w:kern w:val="0"/>
              </w:rPr>
              <w:t>使用阶段</w:t>
            </w:r>
          </w:p>
        </w:tc>
        <w:tc>
          <w:tcPr>
            <w:tcW w:w="841" w:type="dxa"/>
            <w:tcBorders>
              <w:top w:val="single" w:sz="4" w:space="0" w:color="auto"/>
              <w:left w:val="single" w:sz="4" w:space="0" w:color="auto"/>
              <w:bottom w:val="single" w:sz="4" w:space="0" w:color="auto"/>
              <w:right w:val="single" w:sz="4" w:space="0" w:color="auto"/>
            </w:tcBorders>
            <w:vAlign w:val="center"/>
          </w:tcPr>
          <w:p w:rsidR="00B950A2" w:rsidRDefault="00AC4027">
            <w:pPr>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1201" w:type="dxa"/>
            <w:tcBorders>
              <w:top w:val="single" w:sz="4" w:space="0" w:color="auto"/>
              <w:left w:val="single" w:sz="4" w:space="0" w:color="auto"/>
              <w:bottom w:val="single" w:sz="4" w:space="0" w:color="auto"/>
              <w:right w:val="single" w:sz="4" w:space="0" w:color="auto"/>
            </w:tcBorders>
            <w:vAlign w:val="center"/>
          </w:tcPr>
          <w:p w:rsidR="00B950A2" w:rsidRDefault="00AC4027">
            <w:pPr>
              <w:jc w:val="center"/>
              <w:rPr>
                <w:rFonts w:ascii="Times New Roman" w:hAnsi="Times New Roman" w:cs="Times New Roman"/>
                <w:kern w:val="0"/>
                <w:szCs w:val="21"/>
              </w:rPr>
            </w:pPr>
            <w:r>
              <w:rPr>
                <w:rFonts w:ascii="Times New Roman" w:hAnsi="宋体" w:cs="Times New Roman"/>
                <w:kern w:val="0"/>
              </w:rPr>
              <w:t>环保安全</w:t>
            </w:r>
          </w:p>
        </w:tc>
        <w:tc>
          <w:tcPr>
            <w:tcW w:w="760" w:type="dxa"/>
            <w:tcBorders>
              <w:top w:val="single" w:sz="4" w:space="0" w:color="auto"/>
              <w:left w:val="single" w:sz="4" w:space="0" w:color="auto"/>
              <w:bottom w:val="single" w:sz="4" w:space="0" w:color="auto"/>
              <w:right w:val="single" w:sz="4" w:space="0" w:color="auto"/>
            </w:tcBorders>
            <w:vAlign w:val="center"/>
          </w:tcPr>
          <w:p w:rsidR="00B950A2" w:rsidRDefault="00AC4027">
            <w:pPr>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106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ind w:firstLineChars="100" w:firstLine="210"/>
              <w:rPr>
                <w:rFonts w:ascii="Times New Roman" w:hAnsi="宋体" w:cs="Times New Roman"/>
                <w:kern w:val="0"/>
              </w:rPr>
            </w:pPr>
            <w:r>
              <w:rPr>
                <w:rFonts w:ascii="Times New Roman" w:hAnsi="宋体" w:cs="Times New Roman" w:hint="eastAsia"/>
                <w:kern w:val="0"/>
              </w:rPr>
              <w:t>安全</w:t>
            </w:r>
          </w:p>
        </w:tc>
        <w:tc>
          <w:tcPr>
            <w:tcW w:w="70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jc w:val="center"/>
              <w:rPr>
                <w:rFonts w:ascii="Times New Roman" w:hAnsi="Times New Roman" w:cs="Times New Roman"/>
                <w:kern w:val="0"/>
                <w:szCs w:val="21"/>
              </w:rPr>
            </w:pPr>
            <w:r>
              <w:rPr>
                <w:rFonts w:ascii="Times New Roman" w:hAnsi="Times New Roman" w:cs="Times New Roman"/>
                <w:kern w:val="0"/>
                <w:szCs w:val="21"/>
              </w:rPr>
              <w:t>2</w:t>
            </w:r>
          </w:p>
        </w:tc>
        <w:tc>
          <w:tcPr>
            <w:tcW w:w="4984" w:type="dxa"/>
            <w:gridSpan w:val="4"/>
            <w:tcBorders>
              <w:top w:val="single" w:sz="4" w:space="0" w:color="auto"/>
              <w:left w:val="nil"/>
              <w:bottom w:val="single" w:sz="4" w:space="0" w:color="auto"/>
              <w:right w:val="single" w:sz="4" w:space="0" w:color="auto"/>
            </w:tcBorders>
            <w:shd w:val="clear" w:color="auto" w:fill="FFFFFF"/>
            <w:vAlign w:val="center"/>
          </w:tcPr>
          <w:p w:rsidR="00B950A2" w:rsidRDefault="00AC4027">
            <w:pPr>
              <w:jc w:val="left"/>
              <w:rPr>
                <w:rFonts w:ascii="Times New Roman" w:hAnsi="Times New Roman" w:cs="Times New Roman"/>
                <w:kern w:val="0"/>
                <w:szCs w:val="21"/>
              </w:rPr>
            </w:pPr>
            <w:r>
              <w:rPr>
                <w:rFonts w:ascii="Times New Roman" w:hAnsi="Times New Roman" w:cs="Times New Roman" w:hint="eastAsia"/>
                <w:kern w:val="0"/>
                <w:szCs w:val="21"/>
              </w:rPr>
              <w:t>涂装完整性</w:t>
            </w:r>
          </w:p>
        </w:tc>
        <w:tc>
          <w:tcPr>
            <w:tcW w:w="680"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2891" w:type="dxa"/>
            <w:tcBorders>
              <w:top w:val="single" w:sz="4" w:space="0" w:color="auto"/>
              <w:left w:val="nil"/>
              <w:bottom w:val="single" w:sz="4" w:space="0" w:color="auto"/>
              <w:right w:val="single" w:sz="4" w:space="0" w:color="auto"/>
            </w:tcBorders>
            <w:shd w:val="clear" w:color="auto" w:fill="FFFFFF"/>
            <w:vAlign w:val="center"/>
          </w:tcPr>
          <w:p w:rsidR="00B950A2" w:rsidRDefault="00AC4027">
            <w:pPr>
              <w:jc w:val="left"/>
              <w:rPr>
                <w:rFonts w:ascii="Times New Roman" w:hAnsi="Times New Roman" w:cs="Times New Roman"/>
                <w:kern w:val="0"/>
                <w:szCs w:val="21"/>
              </w:rPr>
            </w:pPr>
            <w:r>
              <w:rPr>
                <w:rFonts w:ascii="Times New Roman" w:hAnsi="Times New Roman" w:cs="Times New Roman" w:hint="eastAsia"/>
                <w:kern w:val="0"/>
                <w:szCs w:val="21"/>
              </w:rPr>
              <w:t>核查实物或图片。</w:t>
            </w:r>
          </w:p>
        </w:tc>
      </w:tr>
    </w:tbl>
    <w:p w:rsidR="00B950A2" w:rsidRDefault="00AC4027">
      <w:pPr>
        <w:spacing w:beforeLines="50" w:before="156" w:afterLines="50" w:after="156"/>
        <w:outlineLvl w:val="1"/>
        <w:rPr>
          <w:rFonts w:ascii="黑体" w:eastAsia="黑体" w:hAnsi="Times New Roman" w:cs="Times New Roman"/>
          <w:b/>
          <w:bCs/>
          <w:sz w:val="24"/>
          <w:szCs w:val="24"/>
        </w:rPr>
      </w:pPr>
      <w:r>
        <w:br w:type="page"/>
      </w:r>
      <w:bookmarkStart w:id="5" w:name="_Toc434537327"/>
      <w:r>
        <w:rPr>
          <w:rStyle w:val="ad"/>
          <w:rFonts w:ascii="黑体" w:eastAsia="黑体" w:hAnsi="宋体" w:hint="eastAsia"/>
          <w:b w:val="0"/>
          <w:sz w:val="24"/>
          <w:szCs w:val="24"/>
        </w:rPr>
        <w:lastRenderedPageBreak/>
        <w:t>表</w:t>
      </w:r>
      <w:r>
        <w:rPr>
          <w:rFonts w:ascii="黑体" w:eastAsia="黑体" w:cs="黑体" w:hint="eastAsia"/>
          <w:sz w:val="24"/>
          <w:szCs w:val="24"/>
        </w:rPr>
        <w:t>C.2</w:t>
      </w:r>
      <w:r>
        <w:rPr>
          <w:rStyle w:val="ad"/>
          <w:rFonts w:ascii="黑体" w:eastAsia="黑体" w:hAnsi="宋体" w:hint="eastAsia"/>
          <w:b w:val="0"/>
          <w:sz w:val="24"/>
          <w:szCs w:val="24"/>
        </w:rPr>
        <w:t xml:space="preserve">-3 </w:t>
      </w:r>
      <w:r>
        <w:rPr>
          <w:rFonts w:ascii="黑体" w:eastAsia="黑体" w:cs="黑体" w:hint="eastAsia"/>
          <w:sz w:val="24"/>
          <w:szCs w:val="24"/>
        </w:rPr>
        <w:t>装配式钢结构建筑部品部件</w:t>
      </w:r>
      <w:r>
        <w:rPr>
          <w:rStyle w:val="ad"/>
          <w:rFonts w:ascii="黑体" w:eastAsia="黑体" w:hAnsi="宋体" w:hint="eastAsia"/>
          <w:b w:val="0"/>
          <w:sz w:val="24"/>
          <w:szCs w:val="24"/>
        </w:rPr>
        <w:t>性能指标评价细则</w:t>
      </w:r>
      <w:bookmarkEnd w:id="5"/>
    </w:p>
    <w:tbl>
      <w:tblPr>
        <w:tblW w:w="14280" w:type="dxa"/>
        <w:tblInd w:w="2" w:type="dxa"/>
        <w:tblLayout w:type="fixed"/>
        <w:tblLook w:val="04A0" w:firstRow="1" w:lastRow="0" w:firstColumn="1" w:lastColumn="0" w:noHBand="0" w:noVBand="1"/>
      </w:tblPr>
      <w:tblGrid>
        <w:gridCol w:w="1318"/>
        <w:gridCol w:w="1113"/>
        <w:gridCol w:w="720"/>
        <w:gridCol w:w="3517"/>
        <w:gridCol w:w="2450"/>
        <w:gridCol w:w="784"/>
        <w:gridCol w:w="4378"/>
      </w:tblGrid>
      <w:tr w:rsidR="00B950A2">
        <w:trPr>
          <w:trHeight w:val="454"/>
        </w:trPr>
        <w:tc>
          <w:tcPr>
            <w:tcW w:w="2431" w:type="dxa"/>
            <w:gridSpan w:val="2"/>
            <w:vMerge w:val="restart"/>
            <w:tcBorders>
              <w:top w:val="single" w:sz="4" w:space="0" w:color="auto"/>
              <w:left w:val="single" w:sz="4" w:space="0" w:color="auto"/>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性能指标</w:t>
            </w:r>
          </w:p>
        </w:tc>
        <w:tc>
          <w:tcPr>
            <w:tcW w:w="720" w:type="dxa"/>
            <w:vMerge w:val="restart"/>
            <w:tcBorders>
              <w:top w:val="single" w:sz="4" w:space="0" w:color="auto"/>
              <w:left w:val="nil"/>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分值</w:t>
            </w:r>
          </w:p>
        </w:tc>
        <w:tc>
          <w:tcPr>
            <w:tcW w:w="6751" w:type="dxa"/>
            <w:gridSpan w:val="3"/>
            <w:tcBorders>
              <w:top w:val="single" w:sz="4" w:space="0" w:color="auto"/>
              <w:left w:val="nil"/>
              <w:bottom w:val="single" w:sz="4" w:space="0" w:color="auto"/>
              <w:right w:val="single" w:sz="4" w:space="0" w:color="auto"/>
            </w:tcBorders>
            <w:vAlign w:val="center"/>
          </w:tcPr>
          <w:p w:rsidR="00B950A2" w:rsidRDefault="00AC4027">
            <w:pPr>
              <w:jc w:val="center"/>
              <w:rPr>
                <w:rFonts w:ascii="Times New Roman" w:hAnsi="Times New Roman" w:cs="Times New Roman"/>
                <w:kern w:val="0"/>
                <w:szCs w:val="21"/>
              </w:rPr>
            </w:pPr>
            <w:r>
              <w:rPr>
                <w:rFonts w:ascii="Times New Roman" w:hAnsi="宋体" w:cs="Times New Roman"/>
                <w:kern w:val="0"/>
              </w:rPr>
              <w:t>评分要求</w:t>
            </w:r>
          </w:p>
        </w:tc>
        <w:tc>
          <w:tcPr>
            <w:tcW w:w="4378" w:type="dxa"/>
            <w:vMerge w:val="restart"/>
            <w:tcBorders>
              <w:top w:val="single" w:sz="4" w:space="0" w:color="auto"/>
              <w:left w:val="nil"/>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评价方法</w:t>
            </w:r>
          </w:p>
        </w:tc>
      </w:tr>
      <w:tr w:rsidR="00B950A2">
        <w:trPr>
          <w:trHeight w:val="454"/>
        </w:trPr>
        <w:tc>
          <w:tcPr>
            <w:tcW w:w="2431" w:type="dxa"/>
            <w:gridSpan w:val="2"/>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20" w:type="dxa"/>
            <w:vMerge/>
            <w:tcBorders>
              <w:top w:val="single" w:sz="4" w:space="0" w:color="auto"/>
              <w:left w:val="nil"/>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5967" w:type="dxa"/>
            <w:gridSpan w:val="2"/>
            <w:tcBorders>
              <w:top w:val="single" w:sz="4" w:space="0" w:color="auto"/>
              <w:left w:val="nil"/>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详细规定</w:t>
            </w:r>
          </w:p>
        </w:tc>
        <w:tc>
          <w:tcPr>
            <w:tcW w:w="784" w:type="dxa"/>
            <w:tcBorders>
              <w:top w:val="single" w:sz="4" w:space="0" w:color="auto"/>
              <w:left w:val="nil"/>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kern w:val="0"/>
              </w:rPr>
              <w:t>分值</w:t>
            </w:r>
          </w:p>
        </w:tc>
        <w:tc>
          <w:tcPr>
            <w:tcW w:w="4378" w:type="dxa"/>
            <w:vMerge/>
            <w:tcBorders>
              <w:top w:val="single" w:sz="4" w:space="0" w:color="auto"/>
              <w:left w:val="nil"/>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r>
      <w:tr w:rsidR="00B950A2">
        <w:trPr>
          <w:trHeight w:val="366"/>
        </w:trPr>
        <w:tc>
          <w:tcPr>
            <w:tcW w:w="1318" w:type="dxa"/>
            <w:vMerge w:val="restart"/>
            <w:tcBorders>
              <w:top w:val="single" w:sz="4" w:space="0" w:color="auto"/>
              <w:left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构件</w:t>
            </w:r>
          </w:p>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组装</w:t>
            </w:r>
          </w:p>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质量</w:t>
            </w:r>
          </w:p>
        </w:tc>
        <w:tc>
          <w:tcPr>
            <w:tcW w:w="1113" w:type="dxa"/>
            <w:vMerge w:val="restart"/>
            <w:tcBorders>
              <w:top w:val="single" w:sz="4" w:space="0" w:color="auto"/>
              <w:left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外形尺寸允许偏差</w:t>
            </w:r>
          </w:p>
        </w:tc>
        <w:tc>
          <w:tcPr>
            <w:tcW w:w="720" w:type="dxa"/>
            <w:vMerge w:val="restart"/>
            <w:tcBorders>
              <w:top w:val="nil"/>
              <w:left w:val="nil"/>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5</w:t>
            </w:r>
          </w:p>
        </w:tc>
        <w:tc>
          <w:tcPr>
            <w:tcW w:w="3517" w:type="dxa"/>
            <w:tcBorders>
              <w:top w:val="nil"/>
              <w:left w:val="nil"/>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rPr>
            </w:pPr>
            <w:r>
              <w:rPr>
                <w:rFonts w:ascii="Times New Roman" w:hAnsi="Times New Roman" w:cs="Times New Roman" w:hint="eastAsia"/>
                <w:kern w:val="0"/>
                <w:szCs w:val="21"/>
              </w:rPr>
              <w:t>单层梁柱等受力支托（支承面）及多节柱</w:t>
            </w:r>
            <w:proofErr w:type="gramStart"/>
            <w:r>
              <w:rPr>
                <w:rFonts w:ascii="Times New Roman" w:hAnsi="Times New Roman" w:cs="Times New Roman" w:hint="eastAsia"/>
                <w:kern w:val="0"/>
                <w:szCs w:val="21"/>
              </w:rPr>
              <w:t>铣</w:t>
            </w:r>
            <w:proofErr w:type="gramEnd"/>
            <w:r>
              <w:rPr>
                <w:rFonts w:ascii="Times New Roman" w:hAnsi="Times New Roman" w:cs="Times New Roman" w:hint="eastAsia"/>
                <w:kern w:val="0"/>
                <w:szCs w:val="21"/>
              </w:rPr>
              <w:t>平面至第一个安装</w:t>
            </w:r>
            <w:proofErr w:type="gramStart"/>
            <w:r>
              <w:rPr>
                <w:rFonts w:ascii="Times New Roman" w:hAnsi="Times New Roman" w:cs="Times New Roman" w:hint="eastAsia"/>
                <w:kern w:val="0"/>
                <w:szCs w:val="21"/>
              </w:rPr>
              <w:t>孔距</w:t>
            </w:r>
            <w:proofErr w:type="gramEnd"/>
            <w:r>
              <w:rPr>
                <w:rFonts w:ascii="Times New Roman" w:hAnsi="Times New Roman" w:cs="Times New Roman" w:hint="eastAsia"/>
                <w:kern w:val="0"/>
                <w:szCs w:val="21"/>
              </w:rPr>
              <w:t>离</w:t>
            </w:r>
          </w:p>
        </w:tc>
        <w:tc>
          <w:tcPr>
            <w:tcW w:w="2450" w:type="dxa"/>
            <w:vMerge w:val="restart"/>
            <w:tcBorders>
              <w:top w:val="single" w:sz="4" w:space="0" w:color="auto"/>
              <w:left w:val="nil"/>
              <w:right w:val="single" w:sz="4" w:space="0" w:color="auto"/>
            </w:tcBorders>
            <w:vAlign w:val="center"/>
          </w:tcPr>
          <w:p w:rsidR="00B950A2" w:rsidRDefault="00AC4027">
            <w:pPr>
              <w:jc w:val="center"/>
              <w:rPr>
                <w:rFonts w:ascii="Times New Roman" w:hAnsi="Times New Roman" w:cs="Times New Roman"/>
                <w:kern w:val="0"/>
              </w:rPr>
            </w:pPr>
            <w:r>
              <w:rPr>
                <w:rFonts w:asciiTheme="majorEastAsia" w:eastAsiaTheme="majorEastAsia" w:hAnsiTheme="majorEastAsia" w:cstheme="majorEastAsia" w:hint="eastAsia"/>
                <w:kern w:val="0"/>
              </w:rPr>
              <w:t>≤</w:t>
            </w:r>
            <w:r>
              <w:rPr>
                <w:rFonts w:ascii="Times New Roman" w:hAnsi="Times New Roman" w:cs="Times New Roman" w:hint="eastAsia"/>
                <w:kern w:val="0"/>
              </w:rPr>
              <w:t>现行标准允许偏差的</w:t>
            </w:r>
            <w:r>
              <w:rPr>
                <w:rFonts w:ascii="Times New Roman" w:hAnsi="Times New Roman" w:cs="Times New Roman" w:hint="eastAsia"/>
                <w:kern w:val="0"/>
              </w:rPr>
              <w:t>90%</w:t>
            </w:r>
          </w:p>
        </w:tc>
        <w:tc>
          <w:tcPr>
            <w:tcW w:w="784" w:type="dxa"/>
            <w:tcBorders>
              <w:top w:val="single" w:sz="4" w:space="0" w:color="auto"/>
              <w:left w:val="nil"/>
              <w:bottom w:val="single" w:sz="4" w:space="0" w:color="auto"/>
              <w:right w:val="single" w:sz="4" w:space="0" w:color="auto"/>
            </w:tcBorders>
            <w:vAlign w:val="center"/>
          </w:tcPr>
          <w:p w:rsidR="00B950A2" w:rsidRDefault="00AC4027">
            <w:pPr>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4378" w:type="dxa"/>
            <w:vMerge w:val="restart"/>
            <w:tcBorders>
              <w:top w:val="nil"/>
              <w:left w:val="nil"/>
              <w:right w:val="single" w:sz="4" w:space="0" w:color="auto"/>
            </w:tcBorders>
            <w:vAlign w:val="center"/>
          </w:tcPr>
          <w:p w:rsidR="00B950A2" w:rsidRDefault="00AC4027">
            <w:pPr>
              <w:jc w:val="left"/>
              <w:rPr>
                <w:rFonts w:ascii="Times New Roman" w:hAnsi="Times New Roman" w:cs="Times New Roman"/>
                <w:kern w:val="0"/>
                <w:szCs w:val="21"/>
              </w:rPr>
            </w:pPr>
            <w:r>
              <w:rPr>
                <w:rFonts w:ascii="Times New Roman" w:hAnsi="宋体" w:cs="Times New Roman"/>
                <w:kern w:val="0"/>
              </w:rPr>
              <w:t>核查</w:t>
            </w:r>
            <w:r>
              <w:rPr>
                <w:rFonts w:ascii="Times New Roman" w:hAnsi="宋体" w:cs="Times New Roman" w:hint="eastAsia"/>
                <w:kern w:val="0"/>
              </w:rPr>
              <w:t>检测</w:t>
            </w:r>
            <w:r>
              <w:rPr>
                <w:rFonts w:ascii="Times New Roman" w:hAnsi="宋体" w:cs="Times New Roman"/>
                <w:kern w:val="0"/>
              </w:rPr>
              <w:t>报告（检测机构应具备相应的资质，报告时间在</w:t>
            </w:r>
            <w:r>
              <w:rPr>
                <w:rFonts w:ascii="Times New Roman" w:hAnsi="宋体" w:cs="Times New Roman" w:hint="eastAsia"/>
                <w:kern w:val="0"/>
              </w:rPr>
              <w:t>1</w:t>
            </w:r>
            <w:r>
              <w:rPr>
                <w:rFonts w:ascii="Times New Roman" w:hAnsi="宋体" w:cs="Times New Roman"/>
                <w:kern w:val="0"/>
              </w:rPr>
              <w:t>年以内</w:t>
            </w:r>
            <w:r>
              <w:rPr>
                <w:rFonts w:ascii="Times New Roman" w:hAnsi="宋体" w:cs="Times New Roman" w:hint="eastAsia"/>
                <w:kern w:val="0"/>
              </w:rPr>
              <w:t>，且应以同一份报告数据为评分依据</w:t>
            </w:r>
            <w:r>
              <w:rPr>
                <w:rFonts w:ascii="Times New Roman" w:hAnsi="宋体" w:cs="Times New Roman"/>
                <w:kern w:val="0"/>
              </w:rPr>
              <w:t>）</w:t>
            </w:r>
          </w:p>
        </w:tc>
      </w:tr>
      <w:tr w:rsidR="00B950A2">
        <w:trPr>
          <w:trHeight w:val="398"/>
        </w:trPr>
        <w:tc>
          <w:tcPr>
            <w:tcW w:w="1318" w:type="dxa"/>
            <w:vMerge/>
            <w:tcBorders>
              <w:left w:val="single" w:sz="4" w:space="0" w:color="auto"/>
              <w:right w:val="single" w:sz="4" w:space="0" w:color="auto"/>
            </w:tcBorders>
            <w:vAlign w:val="center"/>
          </w:tcPr>
          <w:p w:rsidR="00B950A2" w:rsidRDefault="00B950A2">
            <w:pPr>
              <w:jc w:val="left"/>
              <w:rPr>
                <w:rFonts w:ascii="Times New Roman" w:hAnsi="宋体" w:cs="Times New Roman"/>
                <w:kern w:val="0"/>
              </w:rPr>
            </w:pPr>
          </w:p>
        </w:tc>
        <w:tc>
          <w:tcPr>
            <w:tcW w:w="1113" w:type="dxa"/>
            <w:vMerge/>
            <w:tcBorders>
              <w:left w:val="single" w:sz="4" w:space="0" w:color="auto"/>
              <w:right w:val="single" w:sz="4" w:space="0" w:color="auto"/>
            </w:tcBorders>
            <w:vAlign w:val="center"/>
          </w:tcPr>
          <w:p w:rsidR="00B950A2" w:rsidRDefault="00B950A2">
            <w:pPr>
              <w:widowControl/>
              <w:jc w:val="center"/>
              <w:rPr>
                <w:rFonts w:ascii="Times New Roman" w:hAnsi="Times New Roman" w:cs="Times New Roman"/>
                <w:kern w:val="0"/>
                <w:szCs w:val="21"/>
              </w:rPr>
            </w:pPr>
          </w:p>
        </w:tc>
        <w:tc>
          <w:tcPr>
            <w:tcW w:w="720" w:type="dxa"/>
            <w:vMerge/>
            <w:tcBorders>
              <w:left w:val="nil"/>
              <w:right w:val="single" w:sz="4" w:space="0" w:color="auto"/>
            </w:tcBorders>
            <w:vAlign w:val="center"/>
          </w:tcPr>
          <w:p w:rsidR="00B950A2" w:rsidRDefault="00B950A2">
            <w:pPr>
              <w:widowControl/>
              <w:jc w:val="center"/>
              <w:rPr>
                <w:rFonts w:ascii="Times New Roman" w:hAnsi="Times New Roman" w:cs="Times New Roman"/>
                <w:kern w:val="0"/>
                <w:szCs w:val="21"/>
              </w:rPr>
            </w:pPr>
          </w:p>
        </w:tc>
        <w:tc>
          <w:tcPr>
            <w:tcW w:w="3517" w:type="dxa"/>
            <w:tcBorders>
              <w:top w:val="nil"/>
              <w:left w:val="nil"/>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rPr>
            </w:pPr>
            <w:r>
              <w:rPr>
                <w:rFonts w:ascii="Times New Roman" w:hAnsi="Times New Roman" w:cs="Times New Roman" w:hint="eastAsia"/>
                <w:kern w:val="0"/>
              </w:rPr>
              <w:t>构件连接处的截面几何尺寸</w:t>
            </w:r>
          </w:p>
        </w:tc>
        <w:tc>
          <w:tcPr>
            <w:tcW w:w="2450" w:type="dxa"/>
            <w:vMerge/>
            <w:tcBorders>
              <w:left w:val="nil"/>
              <w:right w:val="single" w:sz="4" w:space="0" w:color="auto"/>
            </w:tcBorders>
            <w:vAlign w:val="center"/>
          </w:tcPr>
          <w:p w:rsidR="00B950A2" w:rsidRDefault="00B950A2">
            <w:pPr>
              <w:jc w:val="center"/>
              <w:rPr>
                <w:rFonts w:ascii="Times New Roman" w:hAnsi="Times New Roman" w:cs="Times New Roman"/>
                <w:kern w:val="0"/>
              </w:rPr>
            </w:pPr>
          </w:p>
        </w:tc>
        <w:tc>
          <w:tcPr>
            <w:tcW w:w="784" w:type="dxa"/>
            <w:tcBorders>
              <w:top w:val="single" w:sz="4" w:space="0" w:color="auto"/>
              <w:left w:val="nil"/>
              <w:bottom w:val="single" w:sz="4" w:space="0" w:color="auto"/>
              <w:right w:val="single" w:sz="4" w:space="0" w:color="auto"/>
            </w:tcBorders>
            <w:vAlign w:val="center"/>
          </w:tcPr>
          <w:p w:rsidR="00B950A2" w:rsidRDefault="00AC4027">
            <w:pPr>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4378" w:type="dxa"/>
            <w:vMerge/>
            <w:tcBorders>
              <w:left w:val="nil"/>
              <w:right w:val="single" w:sz="4" w:space="0" w:color="auto"/>
            </w:tcBorders>
            <w:vAlign w:val="center"/>
          </w:tcPr>
          <w:p w:rsidR="00B950A2" w:rsidRDefault="00B950A2">
            <w:pPr>
              <w:jc w:val="left"/>
              <w:rPr>
                <w:rFonts w:ascii="Times New Roman" w:hAnsi="宋体" w:cs="Times New Roman"/>
                <w:kern w:val="0"/>
              </w:rPr>
            </w:pPr>
          </w:p>
        </w:tc>
      </w:tr>
      <w:tr w:rsidR="00B950A2">
        <w:trPr>
          <w:trHeight w:val="397"/>
        </w:trPr>
        <w:tc>
          <w:tcPr>
            <w:tcW w:w="1318" w:type="dxa"/>
            <w:vMerge/>
            <w:tcBorders>
              <w:left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113" w:type="dxa"/>
            <w:vMerge/>
            <w:tcBorders>
              <w:left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20" w:type="dxa"/>
            <w:vMerge/>
            <w:tcBorders>
              <w:left w:val="nil"/>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3517" w:type="dxa"/>
            <w:tcBorders>
              <w:top w:val="single" w:sz="4" w:space="0" w:color="auto"/>
              <w:left w:val="nil"/>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rPr>
              <w:t>梁柱连接处的腹板中心线偏移</w:t>
            </w:r>
          </w:p>
        </w:tc>
        <w:tc>
          <w:tcPr>
            <w:tcW w:w="2450" w:type="dxa"/>
            <w:vMerge/>
            <w:tcBorders>
              <w:left w:val="nil"/>
              <w:right w:val="single" w:sz="4" w:space="0" w:color="auto"/>
            </w:tcBorders>
            <w:vAlign w:val="center"/>
          </w:tcPr>
          <w:p w:rsidR="00B950A2" w:rsidRDefault="00B950A2">
            <w:pPr>
              <w:jc w:val="center"/>
              <w:rPr>
                <w:rFonts w:ascii="Times New Roman" w:hAnsi="Times New Roman" w:cs="Times New Roman"/>
                <w:kern w:val="0"/>
              </w:rPr>
            </w:pPr>
          </w:p>
        </w:tc>
        <w:tc>
          <w:tcPr>
            <w:tcW w:w="784" w:type="dxa"/>
            <w:tcBorders>
              <w:top w:val="single" w:sz="4" w:space="0" w:color="auto"/>
              <w:left w:val="nil"/>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4378" w:type="dxa"/>
            <w:vMerge/>
            <w:tcBorders>
              <w:left w:val="nil"/>
              <w:right w:val="single" w:sz="4" w:space="0" w:color="auto"/>
            </w:tcBorders>
            <w:vAlign w:val="center"/>
          </w:tcPr>
          <w:p w:rsidR="00B950A2" w:rsidRDefault="00B950A2">
            <w:pPr>
              <w:widowControl/>
              <w:jc w:val="left"/>
              <w:rPr>
                <w:rFonts w:ascii="Times New Roman" w:hAnsi="Times New Roman" w:cs="Times New Roman"/>
                <w:kern w:val="0"/>
                <w:szCs w:val="21"/>
              </w:rPr>
            </w:pPr>
          </w:p>
        </w:tc>
      </w:tr>
      <w:tr w:rsidR="00B950A2">
        <w:trPr>
          <w:trHeight w:val="364"/>
        </w:trPr>
        <w:tc>
          <w:tcPr>
            <w:tcW w:w="1318" w:type="dxa"/>
            <w:vMerge/>
            <w:tcBorders>
              <w:left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113" w:type="dxa"/>
            <w:vMerge/>
            <w:tcBorders>
              <w:left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20" w:type="dxa"/>
            <w:vMerge/>
            <w:tcBorders>
              <w:left w:val="nil"/>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3517" w:type="dxa"/>
            <w:tcBorders>
              <w:top w:val="single" w:sz="4" w:space="0" w:color="auto"/>
              <w:left w:val="nil"/>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rPr>
            </w:pPr>
            <w:r>
              <w:rPr>
                <w:rFonts w:ascii="Times New Roman" w:hAnsi="Times New Roman" w:cs="Times New Roman" w:hint="eastAsia"/>
                <w:kern w:val="0"/>
              </w:rPr>
              <w:t>实腹梁两端最外侧安装孔距</w:t>
            </w:r>
          </w:p>
        </w:tc>
        <w:tc>
          <w:tcPr>
            <w:tcW w:w="2450" w:type="dxa"/>
            <w:vMerge/>
            <w:tcBorders>
              <w:left w:val="nil"/>
              <w:right w:val="single" w:sz="4" w:space="0" w:color="auto"/>
            </w:tcBorders>
            <w:vAlign w:val="center"/>
          </w:tcPr>
          <w:p w:rsidR="00B950A2" w:rsidRDefault="00B950A2">
            <w:pPr>
              <w:jc w:val="center"/>
              <w:rPr>
                <w:rFonts w:ascii="宋体" w:eastAsia="宋体" w:hAnsi="宋体" w:cs="宋体"/>
                <w:kern w:val="0"/>
              </w:rPr>
            </w:pPr>
          </w:p>
        </w:tc>
        <w:tc>
          <w:tcPr>
            <w:tcW w:w="784" w:type="dxa"/>
            <w:tcBorders>
              <w:top w:val="single" w:sz="4" w:space="0" w:color="auto"/>
              <w:left w:val="nil"/>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4378" w:type="dxa"/>
            <w:vMerge/>
            <w:tcBorders>
              <w:left w:val="nil"/>
              <w:right w:val="single" w:sz="4" w:space="0" w:color="auto"/>
            </w:tcBorders>
            <w:vAlign w:val="center"/>
          </w:tcPr>
          <w:p w:rsidR="00B950A2" w:rsidRDefault="00B950A2">
            <w:pPr>
              <w:widowControl/>
              <w:jc w:val="left"/>
              <w:rPr>
                <w:rFonts w:ascii="Times New Roman" w:hAnsi="Times New Roman" w:cs="Times New Roman"/>
                <w:kern w:val="0"/>
                <w:szCs w:val="21"/>
              </w:rPr>
            </w:pPr>
          </w:p>
        </w:tc>
      </w:tr>
      <w:tr w:rsidR="00B950A2">
        <w:trPr>
          <w:trHeight w:val="381"/>
        </w:trPr>
        <w:tc>
          <w:tcPr>
            <w:tcW w:w="1318" w:type="dxa"/>
            <w:vMerge/>
            <w:tcBorders>
              <w:left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113" w:type="dxa"/>
            <w:vMerge/>
            <w:tcBorders>
              <w:left w:val="single" w:sz="4" w:space="0" w:color="auto"/>
              <w:bottom w:val="nil"/>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20" w:type="dxa"/>
            <w:vMerge/>
            <w:tcBorders>
              <w:left w:val="nil"/>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3517" w:type="dxa"/>
            <w:tcBorders>
              <w:top w:val="single" w:sz="4" w:space="0" w:color="auto"/>
              <w:left w:val="nil"/>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rPr>
            </w:pPr>
            <w:r>
              <w:rPr>
                <w:rFonts w:ascii="Times New Roman" w:hAnsi="Times New Roman" w:cs="Times New Roman" w:hint="eastAsia"/>
                <w:kern w:val="0"/>
              </w:rPr>
              <w:t>受压构件（杆件）弯曲矢高</w:t>
            </w:r>
          </w:p>
        </w:tc>
        <w:tc>
          <w:tcPr>
            <w:tcW w:w="2450" w:type="dxa"/>
            <w:vMerge/>
            <w:tcBorders>
              <w:left w:val="nil"/>
              <w:bottom w:val="single" w:sz="4" w:space="0" w:color="auto"/>
              <w:right w:val="single" w:sz="4" w:space="0" w:color="auto"/>
            </w:tcBorders>
            <w:vAlign w:val="center"/>
          </w:tcPr>
          <w:p w:rsidR="00B950A2" w:rsidRDefault="00B950A2">
            <w:pPr>
              <w:jc w:val="center"/>
              <w:rPr>
                <w:rFonts w:ascii="宋体" w:eastAsia="宋体" w:hAnsi="宋体" w:cs="宋体"/>
                <w:kern w:val="0"/>
              </w:rPr>
            </w:pPr>
          </w:p>
        </w:tc>
        <w:tc>
          <w:tcPr>
            <w:tcW w:w="784" w:type="dxa"/>
            <w:tcBorders>
              <w:top w:val="single" w:sz="4" w:space="0" w:color="auto"/>
              <w:left w:val="nil"/>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4378" w:type="dxa"/>
            <w:vMerge/>
            <w:tcBorders>
              <w:left w:val="nil"/>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r>
      <w:tr w:rsidR="00B950A2">
        <w:trPr>
          <w:trHeight w:val="332"/>
        </w:trPr>
        <w:tc>
          <w:tcPr>
            <w:tcW w:w="1318" w:type="dxa"/>
            <w:vMerge/>
            <w:tcBorders>
              <w:left w:val="single" w:sz="4" w:space="0" w:color="auto"/>
              <w:right w:val="single" w:sz="4" w:space="0" w:color="auto"/>
            </w:tcBorders>
            <w:vAlign w:val="center"/>
          </w:tcPr>
          <w:p w:rsidR="00B950A2" w:rsidRDefault="00B950A2">
            <w:pPr>
              <w:widowControl/>
              <w:jc w:val="center"/>
              <w:rPr>
                <w:rFonts w:ascii="Times New Roman" w:hAnsi="Times New Roman" w:cs="Times New Roman"/>
                <w:kern w:val="0"/>
                <w:szCs w:val="21"/>
              </w:rPr>
            </w:pPr>
          </w:p>
        </w:tc>
        <w:tc>
          <w:tcPr>
            <w:tcW w:w="1113" w:type="dxa"/>
            <w:vMerge w:val="restart"/>
            <w:tcBorders>
              <w:top w:val="single" w:sz="4" w:space="0" w:color="auto"/>
              <w:left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端部铣平允许偏差</w:t>
            </w:r>
          </w:p>
        </w:tc>
        <w:tc>
          <w:tcPr>
            <w:tcW w:w="720" w:type="dxa"/>
            <w:vMerge w:val="restart"/>
            <w:tcBorders>
              <w:top w:val="nil"/>
              <w:left w:val="nil"/>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4</w:t>
            </w:r>
          </w:p>
        </w:tc>
        <w:tc>
          <w:tcPr>
            <w:tcW w:w="3517" w:type="dxa"/>
            <w:tcBorders>
              <w:top w:val="single" w:sz="4" w:space="0" w:color="auto"/>
              <w:left w:val="nil"/>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构件长度</w:t>
            </w:r>
          </w:p>
        </w:tc>
        <w:tc>
          <w:tcPr>
            <w:tcW w:w="2450" w:type="dxa"/>
            <w:vMerge w:val="restart"/>
            <w:tcBorders>
              <w:top w:val="single" w:sz="4" w:space="0" w:color="auto"/>
              <w:left w:val="nil"/>
              <w:right w:val="single" w:sz="4" w:space="0" w:color="auto"/>
            </w:tcBorders>
            <w:vAlign w:val="center"/>
          </w:tcPr>
          <w:p w:rsidR="00B950A2" w:rsidRDefault="00AC4027">
            <w:pPr>
              <w:widowControl/>
              <w:jc w:val="center"/>
              <w:rPr>
                <w:rFonts w:ascii="宋体" w:eastAsia="宋体" w:hAnsi="宋体" w:cs="宋体"/>
                <w:kern w:val="0"/>
              </w:rPr>
            </w:pPr>
            <w:r>
              <w:rPr>
                <w:rFonts w:asciiTheme="majorEastAsia" w:eastAsiaTheme="majorEastAsia" w:hAnsiTheme="majorEastAsia" w:cstheme="majorEastAsia" w:hint="eastAsia"/>
                <w:kern w:val="0"/>
              </w:rPr>
              <w:t>≤</w:t>
            </w:r>
            <w:r>
              <w:rPr>
                <w:rFonts w:ascii="Times New Roman" w:hAnsi="Times New Roman" w:cs="Times New Roman" w:hint="eastAsia"/>
                <w:kern w:val="0"/>
              </w:rPr>
              <w:t>现行标准允许偏差的</w:t>
            </w:r>
            <w:r>
              <w:rPr>
                <w:rFonts w:ascii="Times New Roman" w:hAnsi="Times New Roman" w:cs="Times New Roman" w:hint="eastAsia"/>
                <w:kern w:val="0"/>
              </w:rPr>
              <w:t>90%</w:t>
            </w:r>
          </w:p>
        </w:tc>
        <w:tc>
          <w:tcPr>
            <w:tcW w:w="784" w:type="dxa"/>
            <w:tcBorders>
              <w:top w:val="single" w:sz="4" w:space="0" w:color="auto"/>
              <w:left w:val="nil"/>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4378" w:type="dxa"/>
            <w:vMerge w:val="restart"/>
            <w:tcBorders>
              <w:top w:val="nil"/>
              <w:left w:val="nil"/>
              <w:right w:val="single" w:sz="4" w:space="0" w:color="auto"/>
            </w:tcBorders>
            <w:vAlign w:val="center"/>
          </w:tcPr>
          <w:p w:rsidR="00B950A2" w:rsidRDefault="00AC4027">
            <w:pPr>
              <w:widowControl/>
              <w:jc w:val="left"/>
              <w:rPr>
                <w:rFonts w:ascii="Times New Roman" w:hAnsi="Times New Roman" w:cs="Times New Roman"/>
                <w:kern w:val="0"/>
                <w:szCs w:val="21"/>
              </w:rPr>
            </w:pPr>
            <w:r>
              <w:rPr>
                <w:rFonts w:ascii="Times New Roman" w:hAnsi="宋体" w:cs="Times New Roman"/>
                <w:kern w:val="0"/>
              </w:rPr>
              <w:t>核查</w:t>
            </w:r>
            <w:r>
              <w:rPr>
                <w:rFonts w:ascii="Times New Roman" w:hAnsi="宋体" w:cs="Times New Roman" w:hint="eastAsia"/>
                <w:kern w:val="0"/>
              </w:rPr>
              <w:t>检测</w:t>
            </w:r>
            <w:r>
              <w:rPr>
                <w:rFonts w:ascii="Times New Roman" w:hAnsi="宋体" w:cs="Times New Roman"/>
                <w:kern w:val="0"/>
              </w:rPr>
              <w:t>报告</w:t>
            </w:r>
            <w:r>
              <w:rPr>
                <w:rFonts w:ascii="Times New Roman" w:hAnsi="宋体" w:cs="Times New Roman" w:hint="eastAsia"/>
                <w:kern w:val="0"/>
              </w:rPr>
              <w:t>（</w:t>
            </w:r>
            <w:r>
              <w:rPr>
                <w:rFonts w:ascii="Times New Roman" w:hAnsi="宋体" w:cs="Times New Roman"/>
                <w:kern w:val="0"/>
              </w:rPr>
              <w:t>报告时间在</w:t>
            </w:r>
            <w:r>
              <w:rPr>
                <w:rFonts w:ascii="Times New Roman" w:hAnsi="宋体" w:cs="Times New Roman" w:hint="eastAsia"/>
                <w:kern w:val="0"/>
              </w:rPr>
              <w:t>1</w:t>
            </w:r>
            <w:r>
              <w:rPr>
                <w:rFonts w:ascii="Times New Roman" w:hAnsi="宋体" w:cs="Times New Roman"/>
                <w:kern w:val="0"/>
              </w:rPr>
              <w:t>年以内</w:t>
            </w:r>
            <w:r>
              <w:rPr>
                <w:rFonts w:ascii="Times New Roman" w:hAnsi="宋体" w:cs="Times New Roman" w:hint="eastAsia"/>
                <w:kern w:val="0"/>
              </w:rPr>
              <w:t>）</w:t>
            </w:r>
          </w:p>
        </w:tc>
      </w:tr>
      <w:tr w:rsidR="00B950A2">
        <w:trPr>
          <w:trHeight w:val="352"/>
        </w:trPr>
        <w:tc>
          <w:tcPr>
            <w:tcW w:w="1318" w:type="dxa"/>
            <w:vMerge/>
            <w:tcBorders>
              <w:left w:val="single" w:sz="4" w:space="0" w:color="auto"/>
              <w:bottom w:val="nil"/>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1113" w:type="dxa"/>
            <w:vMerge/>
            <w:tcBorders>
              <w:left w:val="single" w:sz="4" w:space="0" w:color="auto"/>
              <w:right w:val="single" w:sz="4" w:space="0" w:color="auto"/>
            </w:tcBorders>
            <w:vAlign w:val="center"/>
          </w:tcPr>
          <w:p w:rsidR="00B950A2" w:rsidRDefault="00B950A2">
            <w:pPr>
              <w:widowControl/>
              <w:jc w:val="center"/>
              <w:rPr>
                <w:rFonts w:ascii="Times New Roman" w:hAnsi="Times New Roman" w:cs="Times New Roman"/>
                <w:kern w:val="0"/>
                <w:szCs w:val="21"/>
              </w:rPr>
            </w:pPr>
          </w:p>
        </w:tc>
        <w:tc>
          <w:tcPr>
            <w:tcW w:w="720" w:type="dxa"/>
            <w:vMerge/>
            <w:tcBorders>
              <w:left w:val="nil"/>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3517" w:type="dxa"/>
            <w:tcBorders>
              <w:top w:val="single" w:sz="4" w:space="0" w:color="auto"/>
              <w:left w:val="nil"/>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零件长度</w:t>
            </w:r>
          </w:p>
        </w:tc>
        <w:tc>
          <w:tcPr>
            <w:tcW w:w="2450" w:type="dxa"/>
            <w:vMerge/>
            <w:tcBorders>
              <w:left w:val="nil"/>
              <w:right w:val="single" w:sz="4" w:space="0" w:color="auto"/>
            </w:tcBorders>
            <w:vAlign w:val="center"/>
          </w:tcPr>
          <w:p w:rsidR="00B950A2" w:rsidRDefault="00B950A2">
            <w:pPr>
              <w:jc w:val="center"/>
              <w:rPr>
                <w:rFonts w:ascii="宋体" w:eastAsia="宋体" w:hAnsi="宋体" w:cs="宋体"/>
                <w:kern w:val="0"/>
              </w:rPr>
            </w:pPr>
          </w:p>
        </w:tc>
        <w:tc>
          <w:tcPr>
            <w:tcW w:w="784" w:type="dxa"/>
            <w:tcBorders>
              <w:top w:val="single" w:sz="4" w:space="0" w:color="auto"/>
              <w:left w:val="nil"/>
              <w:bottom w:val="single" w:sz="4" w:space="0" w:color="auto"/>
              <w:right w:val="single" w:sz="4" w:space="0" w:color="auto"/>
            </w:tcBorders>
            <w:vAlign w:val="center"/>
          </w:tcPr>
          <w:p w:rsidR="00B950A2" w:rsidRDefault="00AC4027">
            <w:pPr>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4378" w:type="dxa"/>
            <w:vMerge/>
            <w:tcBorders>
              <w:left w:val="nil"/>
              <w:right w:val="single" w:sz="4" w:space="0" w:color="auto"/>
            </w:tcBorders>
            <w:vAlign w:val="center"/>
          </w:tcPr>
          <w:p w:rsidR="00B950A2" w:rsidRDefault="00B950A2">
            <w:pPr>
              <w:widowControl/>
              <w:jc w:val="left"/>
              <w:rPr>
                <w:rFonts w:ascii="Times New Roman" w:hAnsi="Times New Roman" w:cs="Times New Roman"/>
                <w:kern w:val="0"/>
                <w:szCs w:val="21"/>
              </w:rPr>
            </w:pPr>
          </w:p>
        </w:tc>
      </w:tr>
      <w:tr w:rsidR="00B950A2">
        <w:trPr>
          <w:trHeight w:val="335"/>
        </w:trPr>
        <w:tc>
          <w:tcPr>
            <w:tcW w:w="1318" w:type="dxa"/>
            <w:tcBorders>
              <w:left w:val="single" w:sz="4" w:space="0" w:color="auto"/>
              <w:bottom w:val="nil"/>
              <w:right w:val="single" w:sz="4" w:space="0" w:color="auto"/>
            </w:tcBorders>
            <w:vAlign w:val="center"/>
          </w:tcPr>
          <w:p w:rsidR="00B950A2" w:rsidRDefault="00AC4027">
            <w:pPr>
              <w:widowControl/>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tc>
          <w:tcPr>
            <w:tcW w:w="1113" w:type="dxa"/>
            <w:vMerge/>
            <w:tcBorders>
              <w:left w:val="single" w:sz="4" w:space="0" w:color="auto"/>
              <w:right w:val="single" w:sz="4" w:space="0" w:color="auto"/>
            </w:tcBorders>
            <w:vAlign w:val="center"/>
          </w:tcPr>
          <w:p w:rsidR="00B950A2" w:rsidRDefault="00B950A2">
            <w:pPr>
              <w:widowControl/>
              <w:jc w:val="center"/>
              <w:rPr>
                <w:rFonts w:ascii="Times New Roman" w:hAnsi="Times New Roman" w:cs="Times New Roman"/>
                <w:kern w:val="0"/>
                <w:szCs w:val="21"/>
              </w:rPr>
            </w:pPr>
          </w:p>
        </w:tc>
        <w:tc>
          <w:tcPr>
            <w:tcW w:w="720" w:type="dxa"/>
            <w:vMerge/>
            <w:tcBorders>
              <w:left w:val="nil"/>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3517" w:type="dxa"/>
            <w:tcBorders>
              <w:top w:val="single" w:sz="4" w:space="0" w:color="auto"/>
              <w:left w:val="nil"/>
              <w:bottom w:val="single" w:sz="4" w:space="0" w:color="auto"/>
              <w:right w:val="single" w:sz="4" w:space="0" w:color="auto"/>
            </w:tcBorders>
            <w:vAlign w:val="center"/>
          </w:tcPr>
          <w:p w:rsidR="00B950A2" w:rsidRDefault="00AC4027">
            <w:pPr>
              <w:jc w:val="center"/>
              <w:rPr>
                <w:rFonts w:ascii="Times New Roman" w:hAnsi="Times New Roman" w:cs="Times New Roman"/>
                <w:kern w:val="0"/>
                <w:szCs w:val="21"/>
              </w:rPr>
            </w:pPr>
            <w:r>
              <w:rPr>
                <w:rFonts w:ascii="宋体" w:eastAsia="宋体" w:hAnsi="宋体" w:cs="宋体" w:hint="eastAsia"/>
                <w:kern w:val="0"/>
              </w:rPr>
              <w:t>平面度</w:t>
            </w:r>
          </w:p>
        </w:tc>
        <w:tc>
          <w:tcPr>
            <w:tcW w:w="2450" w:type="dxa"/>
            <w:vMerge/>
            <w:tcBorders>
              <w:left w:val="nil"/>
              <w:right w:val="single" w:sz="4" w:space="0" w:color="auto"/>
            </w:tcBorders>
            <w:vAlign w:val="center"/>
          </w:tcPr>
          <w:p w:rsidR="00B950A2" w:rsidRDefault="00B950A2">
            <w:pPr>
              <w:jc w:val="center"/>
              <w:rPr>
                <w:rFonts w:ascii="宋体" w:eastAsia="宋体" w:hAnsi="宋体" w:cs="宋体"/>
                <w:kern w:val="0"/>
              </w:rPr>
            </w:pPr>
          </w:p>
        </w:tc>
        <w:tc>
          <w:tcPr>
            <w:tcW w:w="784" w:type="dxa"/>
            <w:tcBorders>
              <w:top w:val="single" w:sz="4" w:space="0" w:color="auto"/>
              <w:left w:val="nil"/>
              <w:bottom w:val="single" w:sz="4" w:space="0" w:color="auto"/>
              <w:right w:val="single" w:sz="4" w:space="0" w:color="auto"/>
            </w:tcBorders>
            <w:vAlign w:val="center"/>
          </w:tcPr>
          <w:p w:rsidR="00B950A2" w:rsidRDefault="00AC4027">
            <w:pPr>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4378" w:type="dxa"/>
            <w:vMerge/>
            <w:tcBorders>
              <w:left w:val="nil"/>
              <w:right w:val="single" w:sz="4" w:space="0" w:color="auto"/>
            </w:tcBorders>
            <w:vAlign w:val="center"/>
          </w:tcPr>
          <w:p w:rsidR="00B950A2" w:rsidRDefault="00B950A2">
            <w:pPr>
              <w:widowControl/>
              <w:jc w:val="left"/>
              <w:rPr>
                <w:rFonts w:ascii="Times New Roman" w:hAnsi="Times New Roman" w:cs="Times New Roman"/>
                <w:kern w:val="0"/>
                <w:szCs w:val="21"/>
              </w:rPr>
            </w:pPr>
          </w:p>
        </w:tc>
      </w:tr>
      <w:tr w:rsidR="00B950A2">
        <w:trPr>
          <w:trHeight w:val="392"/>
        </w:trPr>
        <w:tc>
          <w:tcPr>
            <w:tcW w:w="1318" w:type="dxa"/>
            <w:tcBorders>
              <w:left w:val="single" w:sz="4" w:space="0" w:color="auto"/>
              <w:bottom w:val="nil"/>
              <w:right w:val="single" w:sz="4" w:space="0" w:color="auto"/>
            </w:tcBorders>
            <w:vAlign w:val="center"/>
          </w:tcPr>
          <w:p w:rsidR="00B950A2" w:rsidRDefault="00B950A2">
            <w:pPr>
              <w:widowControl/>
              <w:jc w:val="center"/>
              <w:rPr>
                <w:rFonts w:ascii="Times New Roman" w:hAnsi="Times New Roman" w:cs="Times New Roman"/>
                <w:kern w:val="0"/>
                <w:szCs w:val="21"/>
              </w:rPr>
            </w:pPr>
          </w:p>
        </w:tc>
        <w:tc>
          <w:tcPr>
            <w:tcW w:w="1113" w:type="dxa"/>
            <w:vMerge/>
            <w:tcBorders>
              <w:left w:val="single" w:sz="4" w:space="0" w:color="auto"/>
              <w:bottom w:val="nil"/>
              <w:right w:val="single" w:sz="4" w:space="0" w:color="auto"/>
            </w:tcBorders>
            <w:vAlign w:val="center"/>
          </w:tcPr>
          <w:p w:rsidR="00B950A2" w:rsidRDefault="00B950A2">
            <w:pPr>
              <w:widowControl/>
              <w:jc w:val="center"/>
              <w:rPr>
                <w:rFonts w:ascii="Times New Roman" w:hAnsi="Times New Roman" w:cs="Times New Roman"/>
                <w:kern w:val="0"/>
                <w:szCs w:val="21"/>
              </w:rPr>
            </w:pPr>
          </w:p>
        </w:tc>
        <w:tc>
          <w:tcPr>
            <w:tcW w:w="720" w:type="dxa"/>
            <w:vMerge/>
            <w:tcBorders>
              <w:left w:val="nil"/>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3517" w:type="dxa"/>
            <w:tcBorders>
              <w:top w:val="single" w:sz="4" w:space="0" w:color="auto"/>
              <w:left w:val="nil"/>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宋体" w:eastAsia="宋体" w:hAnsi="宋体" w:cs="宋体" w:hint="eastAsia"/>
                <w:kern w:val="0"/>
              </w:rPr>
              <w:t>对轴线的垂直度</w:t>
            </w:r>
          </w:p>
        </w:tc>
        <w:tc>
          <w:tcPr>
            <w:tcW w:w="2450" w:type="dxa"/>
            <w:vMerge/>
            <w:tcBorders>
              <w:left w:val="nil"/>
              <w:bottom w:val="single" w:sz="4" w:space="0" w:color="auto"/>
              <w:right w:val="single" w:sz="4" w:space="0" w:color="auto"/>
            </w:tcBorders>
            <w:vAlign w:val="center"/>
          </w:tcPr>
          <w:p w:rsidR="00B950A2" w:rsidRDefault="00B950A2">
            <w:pPr>
              <w:jc w:val="center"/>
              <w:rPr>
                <w:rFonts w:ascii="宋体" w:eastAsia="宋体" w:hAnsi="宋体" w:cs="宋体"/>
                <w:kern w:val="0"/>
              </w:rPr>
            </w:pPr>
          </w:p>
        </w:tc>
        <w:tc>
          <w:tcPr>
            <w:tcW w:w="784" w:type="dxa"/>
            <w:tcBorders>
              <w:top w:val="single" w:sz="4" w:space="0" w:color="auto"/>
              <w:left w:val="nil"/>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4378" w:type="dxa"/>
            <w:vMerge/>
            <w:tcBorders>
              <w:left w:val="nil"/>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r>
      <w:tr w:rsidR="00B950A2">
        <w:trPr>
          <w:trHeight w:val="369"/>
        </w:trPr>
        <w:tc>
          <w:tcPr>
            <w:tcW w:w="2431" w:type="dxa"/>
            <w:gridSpan w:val="2"/>
            <w:vMerge w:val="restart"/>
            <w:tcBorders>
              <w:top w:val="single" w:sz="4" w:space="0" w:color="auto"/>
              <w:left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宋体" w:cs="Times New Roman" w:hint="eastAsia"/>
                <w:kern w:val="0"/>
              </w:rPr>
              <w:t>焊接质量</w:t>
            </w:r>
          </w:p>
        </w:tc>
        <w:tc>
          <w:tcPr>
            <w:tcW w:w="720" w:type="dxa"/>
            <w:vMerge w:val="restart"/>
            <w:tcBorders>
              <w:top w:val="single" w:sz="4" w:space="0" w:color="auto"/>
              <w:left w:val="nil"/>
              <w:right w:val="single" w:sz="4" w:space="0" w:color="auto"/>
            </w:tcBorders>
            <w:vAlign w:val="center"/>
          </w:tcPr>
          <w:p w:rsidR="00B950A2" w:rsidRDefault="00AC4027">
            <w:pPr>
              <w:widowControl/>
              <w:jc w:val="center"/>
              <w:rPr>
                <w:rFonts w:ascii="Times New Roman" w:hAnsi="宋体" w:cs="Times New Roman"/>
                <w:kern w:val="0"/>
              </w:rPr>
            </w:pPr>
            <w:r>
              <w:rPr>
                <w:rFonts w:ascii="Times New Roman" w:hAnsi="宋体" w:cs="Times New Roman" w:hint="eastAsia"/>
                <w:kern w:val="0"/>
              </w:rPr>
              <w:t>2</w:t>
            </w:r>
          </w:p>
        </w:tc>
        <w:tc>
          <w:tcPr>
            <w:tcW w:w="3517" w:type="dxa"/>
            <w:tcBorders>
              <w:top w:val="single" w:sz="4" w:space="0" w:color="auto"/>
              <w:left w:val="nil"/>
              <w:bottom w:val="single" w:sz="4" w:space="0" w:color="auto"/>
              <w:right w:val="single" w:sz="4" w:space="0" w:color="auto"/>
            </w:tcBorders>
            <w:vAlign w:val="center"/>
          </w:tcPr>
          <w:p w:rsidR="00B950A2" w:rsidRDefault="00AC4027">
            <w:pPr>
              <w:jc w:val="center"/>
              <w:rPr>
                <w:rFonts w:ascii="Times New Roman" w:hAnsi="宋体" w:cs="Times New Roman"/>
                <w:kern w:val="0"/>
              </w:rPr>
            </w:pPr>
            <w:r>
              <w:rPr>
                <w:rFonts w:ascii="Times New Roman" w:hAnsi="Times New Roman" w:cs="Times New Roman" w:hint="eastAsia"/>
                <w:kern w:val="0"/>
              </w:rPr>
              <w:t>质量等级二级</w:t>
            </w:r>
          </w:p>
        </w:tc>
        <w:tc>
          <w:tcPr>
            <w:tcW w:w="2450" w:type="dxa"/>
            <w:tcBorders>
              <w:top w:val="single" w:sz="4" w:space="0" w:color="auto"/>
              <w:left w:val="nil"/>
              <w:bottom w:val="single" w:sz="4" w:space="0" w:color="auto"/>
              <w:right w:val="single" w:sz="4" w:space="0" w:color="auto"/>
            </w:tcBorders>
            <w:vAlign w:val="center"/>
          </w:tcPr>
          <w:p w:rsidR="00B950A2" w:rsidRDefault="00AC4027">
            <w:pPr>
              <w:jc w:val="center"/>
              <w:rPr>
                <w:rFonts w:ascii="Times New Roman" w:hAnsi="Times New Roman" w:cs="Times New Roman"/>
                <w:kern w:val="0"/>
              </w:rPr>
            </w:pPr>
            <w:r>
              <w:rPr>
                <w:rFonts w:ascii="Times New Roman" w:hAnsi="Times New Roman" w:cs="Times New Roman" w:hint="eastAsia"/>
                <w:kern w:val="0"/>
              </w:rPr>
              <w:t>评定等级不小于</w:t>
            </w:r>
            <w:r>
              <w:rPr>
                <w:rFonts w:ascii="Times New Roman" w:hAnsi="Times New Roman" w:cs="Times New Roman" w:hint="eastAsia"/>
                <w:kern w:val="0"/>
              </w:rPr>
              <w:t>III</w:t>
            </w:r>
            <w:r>
              <w:rPr>
                <w:rFonts w:ascii="Times New Roman" w:hAnsi="Times New Roman" w:cs="Times New Roman" w:hint="eastAsia"/>
                <w:kern w:val="0"/>
              </w:rPr>
              <w:t>级</w:t>
            </w:r>
          </w:p>
        </w:tc>
        <w:tc>
          <w:tcPr>
            <w:tcW w:w="784" w:type="dxa"/>
            <w:tcBorders>
              <w:top w:val="single" w:sz="4" w:space="0" w:color="auto"/>
              <w:left w:val="nil"/>
              <w:bottom w:val="single" w:sz="4" w:space="0" w:color="auto"/>
              <w:right w:val="single" w:sz="4" w:space="0" w:color="auto"/>
            </w:tcBorders>
            <w:vAlign w:val="center"/>
          </w:tcPr>
          <w:p w:rsidR="00B950A2" w:rsidRDefault="00AC4027">
            <w:pPr>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4378" w:type="dxa"/>
            <w:vMerge w:val="restart"/>
            <w:tcBorders>
              <w:top w:val="single" w:sz="4" w:space="0" w:color="auto"/>
              <w:left w:val="nil"/>
              <w:right w:val="single" w:sz="4" w:space="0" w:color="auto"/>
            </w:tcBorders>
            <w:vAlign w:val="center"/>
          </w:tcPr>
          <w:p w:rsidR="00B950A2" w:rsidRDefault="00AC4027">
            <w:pPr>
              <w:widowControl/>
              <w:jc w:val="left"/>
              <w:rPr>
                <w:rFonts w:ascii="Times New Roman" w:hAnsi="Times New Roman" w:cs="Times New Roman"/>
                <w:kern w:val="0"/>
                <w:szCs w:val="21"/>
              </w:rPr>
            </w:pPr>
            <w:r>
              <w:rPr>
                <w:rFonts w:ascii="Times New Roman" w:hAnsi="Times New Roman" w:cs="Times New Roman" w:hint="eastAsia"/>
                <w:kern w:val="0"/>
                <w:szCs w:val="21"/>
              </w:rPr>
              <w:t>无损检测报告</w:t>
            </w:r>
            <w:r>
              <w:rPr>
                <w:rFonts w:ascii="Times New Roman" w:hAnsi="宋体" w:cs="Times New Roman" w:hint="eastAsia"/>
                <w:kern w:val="0"/>
              </w:rPr>
              <w:t>（</w:t>
            </w:r>
            <w:r>
              <w:rPr>
                <w:rFonts w:ascii="Times New Roman" w:hAnsi="宋体" w:cs="Times New Roman"/>
                <w:kern w:val="0"/>
              </w:rPr>
              <w:t>报告时间在</w:t>
            </w:r>
            <w:r>
              <w:rPr>
                <w:rFonts w:ascii="Times New Roman" w:hAnsi="宋体" w:cs="Times New Roman" w:hint="eastAsia"/>
                <w:kern w:val="0"/>
              </w:rPr>
              <w:t>1</w:t>
            </w:r>
            <w:r>
              <w:rPr>
                <w:rFonts w:ascii="Times New Roman" w:hAnsi="宋体" w:cs="Times New Roman"/>
                <w:kern w:val="0"/>
              </w:rPr>
              <w:t>年以内</w:t>
            </w:r>
            <w:r>
              <w:rPr>
                <w:rFonts w:ascii="Times New Roman" w:hAnsi="宋体" w:cs="Times New Roman" w:hint="eastAsia"/>
                <w:kern w:val="0"/>
              </w:rPr>
              <w:t>）</w:t>
            </w:r>
          </w:p>
        </w:tc>
      </w:tr>
      <w:tr w:rsidR="00B950A2">
        <w:trPr>
          <w:trHeight w:val="338"/>
        </w:trPr>
        <w:tc>
          <w:tcPr>
            <w:tcW w:w="2431" w:type="dxa"/>
            <w:gridSpan w:val="2"/>
            <w:vMerge/>
            <w:tcBorders>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20" w:type="dxa"/>
            <w:vMerge/>
            <w:tcBorders>
              <w:left w:val="nil"/>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3517" w:type="dxa"/>
            <w:tcBorders>
              <w:top w:val="single" w:sz="4" w:space="0" w:color="auto"/>
              <w:left w:val="nil"/>
              <w:bottom w:val="single" w:sz="4" w:space="0" w:color="auto"/>
              <w:right w:val="single" w:sz="4" w:space="0" w:color="auto"/>
            </w:tcBorders>
            <w:vAlign w:val="center"/>
          </w:tcPr>
          <w:p w:rsidR="00B950A2" w:rsidRDefault="00AC4027">
            <w:pPr>
              <w:jc w:val="center"/>
              <w:rPr>
                <w:rFonts w:ascii="Times New Roman" w:hAnsi="Times New Roman" w:cs="Times New Roman"/>
                <w:kern w:val="0"/>
                <w:szCs w:val="21"/>
              </w:rPr>
            </w:pPr>
            <w:r>
              <w:rPr>
                <w:rFonts w:ascii="Times New Roman" w:hAnsi="Times New Roman" w:cs="Times New Roman" w:hint="eastAsia"/>
                <w:kern w:val="0"/>
              </w:rPr>
              <w:t>质量等级一级</w:t>
            </w:r>
          </w:p>
        </w:tc>
        <w:tc>
          <w:tcPr>
            <w:tcW w:w="2450" w:type="dxa"/>
            <w:tcBorders>
              <w:top w:val="single" w:sz="4" w:space="0" w:color="auto"/>
              <w:left w:val="nil"/>
              <w:right w:val="single" w:sz="4" w:space="0" w:color="auto"/>
            </w:tcBorders>
            <w:vAlign w:val="center"/>
          </w:tcPr>
          <w:p w:rsidR="00B950A2" w:rsidRDefault="00AC4027">
            <w:pPr>
              <w:jc w:val="center"/>
              <w:rPr>
                <w:rFonts w:ascii="Times New Roman" w:hAnsi="Times New Roman" w:cs="Times New Roman"/>
                <w:kern w:val="0"/>
              </w:rPr>
            </w:pPr>
            <w:r>
              <w:rPr>
                <w:rFonts w:ascii="Times New Roman" w:hAnsi="Times New Roman" w:cs="Times New Roman" w:hint="eastAsia"/>
                <w:kern w:val="0"/>
              </w:rPr>
              <w:t>评定等级不小于</w:t>
            </w:r>
            <w:r>
              <w:rPr>
                <w:rFonts w:ascii="Times New Roman" w:hAnsi="Times New Roman" w:cs="Times New Roman" w:hint="eastAsia"/>
                <w:kern w:val="0"/>
              </w:rPr>
              <w:t>II</w:t>
            </w:r>
            <w:r>
              <w:rPr>
                <w:rFonts w:ascii="Times New Roman" w:hAnsi="Times New Roman" w:cs="Times New Roman" w:hint="eastAsia"/>
                <w:kern w:val="0"/>
              </w:rPr>
              <w:t>级</w:t>
            </w:r>
          </w:p>
        </w:tc>
        <w:tc>
          <w:tcPr>
            <w:tcW w:w="784" w:type="dxa"/>
            <w:tcBorders>
              <w:top w:val="single" w:sz="4" w:space="0" w:color="auto"/>
              <w:left w:val="nil"/>
              <w:bottom w:val="single" w:sz="4" w:space="0" w:color="auto"/>
              <w:right w:val="single" w:sz="4" w:space="0" w:color="auto"/>
            </w:tcBorders>
            <w:vAlign w:val="center"/>
          </w:tcPr>
          <w:p w:rsidR="00B950A2" w:rsidRDefault="00AC4027">
            <w:pPr>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4378" w:type="dxa"/>
            <w:vMerge/>
            <w:tcBorders>
              <w:top w:val="nil"/>
              <w:left w:val="nil"/>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r>
      <w:tr w:rsidR="00B950A2">
        <w:trPr>
          <w:trHeight w:val="387"/>
        </w:trPr>
        <w:tc>
          <w:tcPr>
            <w:tcW w:w="2431" w:type="dxa"/>
            <w:gridSpan w:val="2"/>
            <w:vMerge w:val="restart"/>
            <w:tcBorders>
              <w:top w:val="single" w:sz="4" w:space="0" w:color="auto"/>
              <w:left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高强度螺栓</w:t>
            </w:r>
          </w:p>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连接质量</w:t>
            </w:r>
          </w:p>
        </w:tc>
        <w:tc>
          <w:tcPr>
            <w:tcW w:w="720" w:type="dxa"/>
            <w:vMerge w:val="restart"/>
            <w:tcBorders>
              <w:top w:val="single" w:sz="4" w:space="0" w:color="auto"/>
              <w:left w:val="nil"/>
              <w:right w:val="single" w:sz="4" w:space="0" w:color="auto"/>
            </w:tcBorders>
            <w:vAlign w:val="center"/>
          </w:tcPr>
          <w:p w:rsidR="00B950A2" w:rsidRDefault="00AC4027">
            <w:pPr>
              <w:jc w:val="center"/>
              <w:rPr>
                <w:rFonts w:ascii="Times New Roman" w:hAnsi="Times New Roman" w:cs="Times New Roman"/>
                <w:kern w:val="0"/>
                <w:szCs w:val="21"/>
              </w:rPr>
            </w:pPr>
            <w:r>
              <w:rPr>
                <w:rFonts w:ascii="Times New Roman" w:hAnsi="Times New Roman" w:cs="Times New Roman" w:hint="eastAsia"/>
                <w:kern w:val="0"/>
                <w:szCs w:val="21"/>
              </w:rPr>
              <w:t>2</w:t>
            </w:r>
          </w:p>
        </w:tc>
        <w:tc>
          <w:tcPr>
            <w:tcW w:w="3517" w:type="dxa"/>
            <w:tcBorders>
              <w:top w:val="single" w:sz="4" w:space="0" w:color="auto"/>
              <w:left w:val="nil"/>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rPr>
            </w:pPr>
            <w:r>
              <w:rPr>
                <w:rFonts w:ascii="Times New Roman" w:hAnsi="Times New Roman" w:cs="Times New Roman" w:hint="eastAsia"/>
                <w:kern w:val="0"/>
              </w:rPr>
              <w:t>抗扭矩系数或预拉力</w:t>
            </w:r>
          </w:p>
        </w:tc>
        <w:tc>
          <w:tcPr>
            <w:tcW w:w="2450" w:type="dxa"/>
            <w:tcBorders>
              <w:top w:val="single" w:sz="4" w:space="0" w:color="auto"/>
              <w:left w:val="single" w:sz="4" w:space="0" w:color="auto"/>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rPr>
            </w:pPr>
            <w:r>
              <w:rPr>
                <w:rFonts w:ascii="Times New Roman" w:hAnsi="Times New Roman" w:cs="Times New Roman" w:hint="eastAsia"/>
                <w:kern w:val="0"/>
              </w:rPr>
              <w:t>标准偏差小于</w:t>
            </w:r>
            <w:r>
              <w:rPr>
                <w:rFonts w:ascii="Times New Roman" w:hAnsi="Times New Roman" w:cs="Times New Roman" w:hint="eastAsia"/>
                <w:kern w:val="0"/>
              </w:rPr>
              <w:t>0.010</w:t>
            </w:r>
          </w:p>
        </w:tc>
        <w:tc>
          <w:tcPr>
            <w:tcW w:w="784" w:type="dxa"/>
            <w:tcBorders>
              <w:top w:val="single" w:sz="4" w:space="0" w:color="auto"/>
              <w:left w:val="nil"/>
              <w:bottom w:val="single" w:sz="4" w:space="0" w:color="auto"/>
              <w:right w:val="single" w:sz="4" w:space="0" w:color="auto"/>
            </w:tcBorders>
            <w:vAlign w:val="center"/>
          </w:tcPr>
          <w:p w:rsidR="00B950A2" w:rsidRDefault="00AC4027">
            <w:pPr>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4378" w:type="dxa"/>
            <w:vMerge w:val="restart"/>
            <w:tcBorders>
              <w:top w:val="single" w:sz="4" w:space="0" w:color="auto"/>
              <w:left w:val="nil"/>
              <w:right w:val="single" w:sz="4" w:space="0" w:color="auto"/>
            </w:tcBorders>
            <w:vAlign w:val="center"/>
          </w:tcPr>
          <w:p w:rsidR="00B950A2" w:rsidRDefault="00AC4027">
            <w:pPr>
              <w:widowControl/>
              <w:jc w:val="left"/>
              <w:rPr>
                <w:rFonts w:ascii="Times New Roman" w:hAnsi="Times New Roman" w:cs="Times New Roman"/>
                <w:kern w:val="0"/>
                <w:szCs w:val="21"/>
              </w:rPr>
            </w:pPr>
            <w:r>
              <w:rPr>
                <w:rFonts w:ascii="Times New Roman" w:hAnsi="宋体" w:cs="Times New Roman"/>
                <w:kern w:val="0"/>
              </w:rPr>
              <w:t>核查</w:t>
            </w:r>
            <w:r>
              <w:rPr>
                <w:rFonts w:ascii="Times New Roman" w:hAnsi="宋体" w:cs="Times New Roman" w:hint="eastAsia"/>
                <w:kern w:val="0"/>
              </w:rPr>
              <w:t>检测</w:t>
            </w:r>
            <w:r>
              <w:rPr>
                <w:rFonts w:ascii="Times New Roman" w:hAnsi="宋体" w:cs="Times New Roman"/>
                <w:kern w:val="0"/>
              </w:rPr>
              <w:t>报告</w:t>
            </w:r>
            <w:r>
              <w:rPr>
                <w:rFonts w:ascii="Times New Roman" w:hAnsi="宋体" w:cs="Times New Roman" w:hint="eastAsia"/>
                <w:kern w:val="0"/>
              </w:rPr>
              <w:t>（</w:t>
            </w:r>
            <w:r>
              <w:rPr>
                <w:rFonts w:ascii="Times New Roman" w:hAnsi="宋体" w:cs="Times New Roman"/>
                <w:kern w:val="0"/>
              </w:rPr>
              <w:t>报告时间在</w:t>
            </w:r>
            <w:r>
              <w:rPr>
                <w:rFonts w:ascii="Times New Roman" w:hAnsi="宋体" w:cs="Times New Roman" w:hint="eastAsia"/>
                <w:kern w:val="0"/>
              </w:rPr>
              <w:t>1</w:t>
            </w:r>
            <w:r>
              <w:rPr>
                <w:rFonts w:ascii="Times New Roman" w:hAnsi="宋体" w:cs="Times New Roman"/>
                <w:kern w:val="0"/>
              </w:rPr>
              <w:t>年以内</w:t>
            </w:r>
            <w:r>
              <w:rPr>
                <w:rFonts w:ascii="Times New Roman" w:hAnsi="宋体" w:cs="Times New Roman" w:hint="eastAsia"/>
                <w:kern w:val="0"/>
              </w:rPr>
              <w:t>）</w:t>
            </w:r>
          </w:p>
        </w:tc>
      </w:tr>
      <w:tr w:rsidR="00B950A2">
        <w:trPr>
          <w:trHeight w:val="338"/>
        </w:trPr>
        <w:tc>
          <w:tcPr>
            <w:tcW w:w="2431" w:type="dxa"/>
            <w:gridSpan w:val="2"/>
            <w:vMerge/>
            <w:tcBorders>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20" w:type="dxa"/>
            <w:vMerge/>
            <w:tcBorders>
              <w:left w:val="nil"/>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3517" w:type="dxa"/>
            <w:tcBorders>
              <w:top w:val="single" w:sz="4" w:space="0" w:color="auto"/>
              <w:left w:val="nil"/>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rPr>
            </w:pPr>
            <w:r>
              <w:rPr>
                <w:rFonts w:ascii="Times New Roman" w:hAnsi="Times New Roman" w:cs="Times New Roman" w:hint="eastAsia"/>
                <w:kern w:val="0"/>
              </w:rPr>
              <w:t>抗滑移系数</w:t>
            </w:r>
          </w:p>
        </w:tc>
        <w:tc>
          <w:tcPr>
            <w:tcW w:w="2450" w:type="dxa"/>
            <w:tcBorders>
              <w:top w:val="single" w:sz="4" w:space="0" w:color="auto"/>
              <w:left w:val="nil"/>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rPr>
            </w:pPr>
            <w:r>
              <w:rPr>
                <w:rFonts w:ascii="Times New Roman" w:hAnsi="Times New Roman" w:cs="Times New Roman" w:hint="eastAsia"/>
                <w:kern w:val="0"/>
              </w:rPr>
              <w:t>符合设计要求</w:t>
            </w:r>
          </w:p>
        </w:tc>
        <w:tc>
          <w:tcPr>
            <w:tcW w:w="784" w:type="dxa"/>
            <w:tcBorders>
              <w:top w:val="single" w:sz="4" w:space="0" w:color="auto"/>
              <w:left w:val="nil"/>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4378" w:type="dxa"/>
            <w:vMerge/>
            <w:tcBorders>
              <w:top w:val="nil"/>
              <w:left w:val="nil"/>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r>
      <w:tr w:rsidR="00B950A2">
        <w:trPr>
          <w:trHeight w:val="418"/>
        </w:trPr>
        <w:tc>
          <w:tcPr>
            <w:tcW w:w="2431" w:type="dxa"/>
            <w:gridSpan w:val="2"/>
            <w:vMerge w:val="restart"/>
            <w:tcBorders>
              <w:top w:val="nil"/>
              <w:left w:val="single" w:sz="4" w:space="0" w:color="auto"/>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涂装质量</w:t>
            </w:r>
          </w:p>
        </w:tc>
        <w:tc>
          <w:tcPr>
            <w:tcW w:w="720" w:type="dxa"/>
            <w:vMerge w:val="restart"/>
            <w:tcBorders>
              <w:top w:val="nil"/>
              <w:left w:val="nil"/>
              <w:bottom w:val="single" w:sz="4" w:space="0" w:color="auto"/>
              <w:right w:val="single" w:sz="4" w:space="0" w:color="auto"/>
            </w:tcBorders>
            <w:vAlign w:val="center"/>
          </w:tcPr>
          <w:p w:rsidR="00B950A2" w:rsidRDefault="00AC4027">
            <w:pPr>
              <w:widowControl/>
              <w:ind w:firstLineChars="100" w:firstLine="210"/>
              <w:jc w:val="left"/>
              <w:rPr>
                <w:rFonts w:ascii="Times New Roman" w:hAnsi="Times New Roman" w:cs="Times New Roman"/>
                <w:kern w:val="0"/>
                <w:szCs w:val="21"/>
              </w:rPr>
            </w:pPr>
            <w:r>
              <w:rPr>
                <w:rFonts w:ascii="Times New Roman" w:hAnsi="Times New Roman" w:cs="Times New Roman" w:hint="eastAsia"/>
                <w:kern w:val="0"/>
                <w:szCs w:val="21"/>
              </w:rPr>
              <w:t>2</w:t>
            </w:r>
          </w:p>
        </w:tc>
        <w:tc>
          <w:tcPr>
            <w:tcW w:w="3517" w:type="dxa"/>
            <w:tcBorders>
              <w:top w:val="nil"/>
              <w:left w:val="nil"/>
              <w:right w:val="single" w:sz="4" w:space="0" w:color="auto"/>
            </w:tcBorders>
            <w:vAlign w:val="center"/>
          </w:tcPr>
          <w:p w:rsidR="00B950A2" w:rsidRDefault="00AC4027">
            <w:pPr>
              <w:widowControl/>
              <w:jc w:val="center"/>
              <w:rPr>
                <w:rFonts w:ascii="Times New Roman" w:hAnsi="宋体" w:cs="Times New Roman"/>
                <w:kern w:val="0"/>
              </w:rPr>
            </w:pPr>
            <w:r>
              <w:rPr>
                <w:rFonts w:ascii="Times New Roman" w:hAnsi="宋体" w:cs="Times New Roman" w:hint="eastAsia"/>
                <w:kern w:val="0"/>
              </w:rPr>
              <w:t>涂层附着力</w:t>
            </w:r>
          </w:p>
        </w:tc>
        <w:tc>
          <w:tcPr>
            <w:tcW w:w="2450" w:type="dxa"/>
            <w:tcBorders>
              <w:top w:val="single" w:sz="4" w:space="0" w:color="auto"/>
              <w:left w:val="nil"/>
              <w:right w:val="single" w:sz="4" w:space="0" w:color="auto"/>
            </w:tcBorders>
            <w:vAlign w:val="center"/>
          </w:tcPr>
          <w:p w:rsidR="00B950A2" w:rsidRDefault="00AC4027">
            <w:pPr>
              <w:jc w:val="center"/>
              <w:rPr>
                <w:rFonts w:ascii="Times New Roman" w:hAnsi="Times New Roman" w:cs="Times New Roman"/>
                <w:kern w:val="0"/>
              </w:rPr>
            </w:pPr>
            <w:r>
              <w:rPr>
                <w:rFonts w:ascii="Times New Roman" w:hAnsi="Times New Roman" w:cs="Times New Roman" w:hint="eastAsia"/>
                <w:kern w:val="0"/>
              </w:rPr>
              <w:t>涂层完整度</w:t>
            </w:r>
            <w:r>
              <w:rPr>
                <w:rFonts w:ascii="宋体" w:eastAsia="宋体" w:hAnsi="宋体" w:cs="宋体" w:hint="eastAsia"/>
                <w:kern w:val="0"/>
              </w:rPr>
              <w:t>&gt;</w:t>
            </w:r>
            <w:r>
              <w:rPr>
                <w:rFonts w:ascii="Times New Roman" w:hAnsi="Times New Roman" w:cs="Times New Roman" w:hint="eastAsia"/>
                <w:kern w:val="0"/>
              </w:rPr>
              <w:t>70%</w:t>
            </w:r>
          </w:p>
        </w:tc>
        <w:tc>
          <w:tcPr>
            <w:tcW w:w="784" w:type="dxa"/>
            <w:tcBorders>
              <w:top w:val="single" w:sz="4" w:space="0" w:color="auto"/>
              <w:left w:val="nil"/>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4378" w:type="dxa"/>
            <w:vMerge w:val="restart"/>
            <w:tcBorders>
              <w:top w:val="single" w:sz="4" w:space="0" w:color="auto"/>
              <w:left w:val="nil"/>
              <w:right w:val="single" w:sz="4" w:space="0" w:color="auto"/>
            </w:tcBorders>
            <w:vAlign w:val="center"/>
          </w:tcPr>
          <w:p w:rsidR="00B950A2" w:rsidRDefault="00AC4027">
            <w:pPr>
              <w:widowControl/>
              <w:jc w:val="left"/>
              <w:rPr>
                <w:rFonts w:ascii="Times New Roman" w:hAnsi="Times New Roman" w:cs="Times New Roman"/>
                <w:kern w:val="0"/>
                <w:szCs w:val="21"/>
              </w:rPr>
            </w:pPr>
            <w:r>
              <w:rPr>
                <w:rFonts w:ascii="Times New Roman" w:hAnsi="宋体" w:cs="Times New Roman"/>
                <w:kern w:val="0"/>
              </w:rPr>
              <w:t>核查</w:t>
            </w:r>
            <w:r>
              <w:rPr>
                <w:rFonts w:ascii="Times New Roman" w:hAnsi="宋体" w:cs="Times New Roman" w:hint="eastAsia"/>
                <w:kern w:val="0"/>
              </w:rPr>
              <w:t>检测</w:t>
            </w:r>
            <w:r>
              <w:rPr>
                <w:rFonts w:ascii="Times New Roman" w:hAnsi="宋体" w:cs="Times New Roman"/>
                <w:kern w:val="0"/>
              </w:rPr>
              <w:t>报告</w:t>
            </w:r>
            <w:r>
              <w:rPr>
                <w:rFonts w:ascii="Times New Roman" w:hAnsi="宋体" w:cs="Times New Roman" w:hint="eastAsia"/>
                <w:kern w:val="0"/>
              </w:rPr>
              <w:t>（</w:t>
            </w:r>
            <w:r>
              <w:rPr>
                <w:rFonts w:ascii="Times New Roman" w:hAnsi="宋体" w:cs="Times New Roman"/>
                <w:kern w:val="0"/>
              </w:rPr>
              <w:t>报告时间在</w:t>
            </w:r>
            <w:r>
              <w:rPr>
                <w:rFonts w:ascii="Times New Roman" w:hAnsi="宋体" w:cs="Times New Roman" w:hint="eastAsia"/>
                <w:kern w:val="0"/>
              </w:rPr>
              <w:t>1</w:t>
            </w:r>
            <w:r>
              <w:rPr>
                <w:rFonts w:ascii="Times New Roman" w:hAnsi="宋体" w:cs="Times New Roman"/>
                <w:kern w:val="0"/>
              </w:rPr>
              <w:t>年以内</w:t>
            </w:r>
            <w:r>
              <w:rPr>
                <w:rFonts w:ascii="Times New Roman" w:hAnsi="宋体" w:cs="Times New Roman" w:hint="eastAsia"/>
                <w:kern w:val="0"/>
              </w:rPr>
              <w:t>）</w:t>
            </w:r>
          </w:p>
        </w:tc>
      </w:tr>
      <w:tr w:rsidR="00B950A2">
        <w:trPr>
          <w:trHeight w:val="334"/>
        </w:trPr>
        <w:tc>
          <w:tcPr>
            <w:tcW w:w="2431" w:type="dxa"/>
            <w:gridSpan w:val="2"/>
            <w:vMerge/>
            <w:tcBorders>
              <w:top w:val="nil"/>
              <w:left w:val="single" w:sz="4" w:space="0" w:color="auto"/>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720" w:type="dxa"/>
            <w:vMerge/>
            <w:tcBorders>
              <w:top w:val="nil"/>
              <w:left w:val="nil"/>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c>
          <w:tcPr>
            <w:tcW w:w="3517" w:type="dxa"/>
            <w:tcBorders>
              <w:top w:val="single" w:sz="4" w:space="0" w:color="auto"/>
              <w:left w:val="nil"/>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涂层厚度</w:t>
            </w:r>
          </w:p>
        </w:tc>
        <w:tc>
          <w:tcPr>
            <w:tcW w:w="2450" w:type="dxa"/>
            <w:tcBorders>
              <w:top w:val="single" w:sz="4" w:space="0" w:color="auto"/>
              <w:left w:val="nil"/>
              <w:bottom w:val="single" w:sz="4" w:space="0" w:color="auto"/>
              <w:right w:val="single" w:sz="4" w:space="0" w:color="auto"/>
            </w:tcBorders>
            <w:vAlign w:val="center"/>
          </w:tcPr>
          <w:p w:rsidR="00B950A2" w:rsidRDefault="00AC4027">
            <w:pPr>
              <w:jc w:val="center"/>
              <w:rPr>
                <w:rFonts w:asciiTheme="minorEastAsia" w:hAnsiTheme="minorEastAsia" w:cstheme="minorEastAsia"/>
                <w:kern w:val="0"/>
              </w:rPr>
            </w:pPr>
            <w:r>
              <w:rPr>
                <w:rFonts w:ascii="Times New Roman" w:hAnsi="Times New Roman" w:cs="Times New Roman" w:hint="eastAsia"/>
                <w:kern w:val="0"/>
              </w:rPr>
              <w:t>室外</w:t>
            </w:r>
            <w:r>
              <w:rPr>
                <w:rFonts w:ascii="宋体" w:eastAsia="宋体" w:hAnsi="宋体" w:cs="宋体" w:hint="eastAsia"/>
                <w:kern w:val="0"/>
              </w:rPr>
              <w:t>&gt;</w:t>
            </w:r>
            <w:r>
              <w:rPr>
                <w:rFonts w:ascii="Times New Roman" w:hAnsi="Times New Roman" w:cs="Times New Roman" w:hint="eastAsia"/>
                <w:kern w:val="0"/>
              </w:rPr>
              <w:t>150</w:t>
            </w:r>
            <w:r>
              <w:rPr>
                <w:rFonts w:ascii="Times New Roman" w:hAnsi="Times New Roman" w:cs="Times New Roman"/>
                <w:kern w:val="0"/>
              </w:rPr>
              <w:t>µ</w:t>
            </w:r>
            <w:r>
              <w:rPr>
                <w:rFonts w:asciiTheme="minorEastAsia" w:hAnsiTheme="minorEastAsia" w:cstheme="minorEastAsia" w:hint="eastAsia"/>
                <w:kern w:val="0"/>
              </w:rPr>
              <w:t>m</w:t>
            </w:r>
          </w:p>
          <w:p w:rsidR="00B950A2" w:rsidRDefault="00AC4027">
            <w:pPr>
              <w:jc w:val="center"/>
              <w:rPr>
                <w:rFonts w:ascii="Times New Roman" w:hAnsi="Times New Roman" w:cs="Times New Roman"/>
                <w:kern w:val="0"/>
              </w:rPr>
            </w:pPr>
            <w:r>
              <w:rPr>
                <w:rFonts w:asciiTheme="minorEastAsia" w:hAnsiTheme="minorEastAsia" w:cstheme="minorEastAsia" w:hint="eastAsia"/>
                <w:kern w:val="0"/>
              </w:rPr>
              <w:t>室内</w:t>
            </w:r>
            <w:r>
              <w:rPr>
                <w:rFonts w:ascii="宋体" w:eastAsia="宋体" w:hAnsi="宋体" w:cs="宋体" w:hint="eastAsia"/>
                <w:kern w:val="0"/>
              </w:rPr>
              <w:t>&gt;</w:t>
            </w:r>
            <w:r>
              <w:rPr>
                <w:rFonts w:asciiTheme="minorEastAsia" w:hAnsiTheme="minorEastAsia" w:cstheme="minorEastAsia" w:hint="eastAsia"/>
                <w:kern w:val="0"/>
              </w:rPr>
              <w:t>125</w:t>
            </w:r>
            <w:r>
              <w:rPr>
                <w:rFonts w:ascii="Times New Roman" w:hAnsi="Times New Roman" w:cs="Times New Roman"/>
                <w:kern w:val="0"/>
              </w:rPr>
              <w:t>µ</w:t>
            </w:r>
            <w:r>
              <w:rPr>
                <w:rFonts w:asciiTheme="minorEastAsia" w:hAnsiTheme="minorEastAsia" w:cstheme="minorEastAsia" w:hint="eastAsia"/>
                <w:kern w:val="0"/>
              </w:rPr>
              <w:t>m</w:t>
            </w:r>
          </w:p>
        </w:tc>
        <w:tc>
          <w:tcPr>
            <w:tcW w:w="784" w:type="dxa"/>
            <w:tcBorders>
              <w:top w:val="single" w:sz="4" w:space="0" w:color="auto"/>
              <w:left w:val="nil"/>
              <w:bottom w:val="single" w:sz="4" w:space="0" w:color="auto"/>
              <w:right w:val="single" w:sz="4" w:space="0" w:color="auto"/>
            </w:tcBorders>
            <w:vAlign w:val="center"/>
          </w:tcPr>
          <w:p w:rsidR="00B950A2" w:rsidRDefault="00AC4027">
            <w:pPr>
              <w:widowControl/>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4378" w:type="dxa"/>
            <w:vMerge/>
            <w:tcBorders>
              <w:top w:val="nil"/>
              <w:left w:val="nil"/>
              <w:bottom w:val="single" w:sz="4" w:space="0" w:color="auto"/>
              <w:right w:val="single" w:sz="4" w:space="0" w:color="auto"/>
            </w:tcBorders>
            <w:vAlign w:val="center"/>
          </w:tcPr>
          <w:p w:rsidR="00B950A2" w:rsidRDefault="00B950A2">
            <w:pPr>
              <w:widowControl/>
              <w:jc w:val="left"/>
              <w:rPr>
                <w:rFonts w:ascii="Times New Roman" w:hAnsi="Times New Roman" w:cs="Times New Roman"/>
                <w:kern w:val="0"/>
                <w:szCs w:val="21"/>
              </w:rPr>
            </w:pPr>
          </w:p>
        </w:tc>
      </w:tr>
    </w:tbl>
    <w:p w:rsidR="00B950A2" w:rsidRDefault="00AC4027">
      <w:pPr>
        <w:rPr>
          <w:rStyle w:val="ad"/>
          <w:rFonts w:ascii="黑体" w:eastAsia="黑体" w:hAnsi="宋体"/>
          <w:b w:val="0"/>
          <w:sz w:val="24"/>
          <w:szCs w:val="24"/>
        </w:rPr>
      </w:pPr>
      <w:r>
        <w:rPr>
          <w:rStyle w:val="ad"/>
          <w:rFonts w:ascii="黑体" w:eastAsia="黑体" w:hAnsi="宋体" w:hint="eastAsia"/>
          <w:b w:val="0"/>
          <w:sz w:val="24"/>
          <w:szCs w:val="24"/>
        </w:rPr>
        <w:br w:type="page"/>
      </w:r>
    </w:p>
    <w:p w:rsidR="00B950A2" w:rsidRDefault="00AC4027">
      <w:pPr>
        <w:rPr>
          <w:rStyle w:val="ad"/>
          <w:rFonts w:ascii="黑体" w:eastAsia="黑体" w:hAnsi="宋体"/>
          <w:b w:val="0"/>
          <w:sz w:val="24"/>
          <w:szCs w:val="24"/>
        </w:rPr>
      </w:pPr>
      <w:r>
        <w:rPr>
          <w:rStyle w:val="ad"/>
          <w:rFonts w:ascii="黑体" w:eastAsia="黑体" w:hAnsi="宋体" w:hint="eastAsia"/>
          <w:b w:val="0"/>
          <w:sz w:val="24"/>
          <w:szCs w:val="24"/>
        </w:rPr>
        <w:lastRenderedPageBreak/>
        <w:t>表</w:t>
      </w:r>
      <w:r>
        <w:rPr>
          <w:rFonts w:ascii="黑体" w:eastAsia="黑体" w:cs="黑体" w:hint="eastAsia"/>
          <w:sz w:val="24"/>
          <w:szCs w:val="24"/>
        </w:rPr>
        <w:t>C.2</w:t>
      </w:r>
      <w:r>
        <w:rPr>
          <w:rStyle w:val="ad"/>
          <w:rFonts w:ascii="黑体" w:eastAsia="黑体" w:hAnsi="宋体" w:hint="eastAsia"/>
          <w:b w:val="0"/>
          <w:sz w:val="24"/>
          <w:szCs w:val="24"/>
        </w:rPr>
        <w:t xml:space="preserve">-4 </w:t>
      </w:r>
      <w:r>
        <w:rPr>
          <w:rFonts w:ascii="黑体" w:eastAsia="黑体" w:cs="黑体" w:hint="eastAsia"/>
          <w:sz w:val="24"/>
          <w:szCs w:val="24"/>
        </w:rPr>
        <w:t>装配式钢结构建筑部品部件</w:t>
      </w:r>
      <w:r>
        <w:rPr>
          <w:rStyle w:val="ad"/>
          <w:rFonts w:ascii="黑体" w:eastAsia="黑体" w:hAnsi="宋体" w:hint="eastAsia"/>
          <w:b w:val="0"/>
          <w:sz w:val="24"/>
          <w:szCs w:val="24"/>
        </w:rPr>
        <w:t>优选</w:t>
      </w:r>
      <w:proofErr w:type="gramStart"/>
      <w:r>
        <w:rPr>
          <w:rStyle w:val="ad"/>
          <w:rFonts w:ascii="黑体" w:eastAsia="黑体" w:hAnsi="宋体" w:hint="eastAsia"/>
          <w:b w:val="0"/>
          <w:sz w:val="24"/>
          <w:szCs w:val="24"/>
        </w:rPr>
        <w:t>项评价</w:t>
      </w:r>
      <w:proofErr w:type="gramEnd"/>
      <w:r>
        <w:rPr>
          <w:rStyle w:val="ad"/>
          <w:rFonts w:ascii="黑体" w:eastAsia="黑体" w:hAnsi="宋体" w:hint="eastAsia"/>
          <w:b w:val="0"/>
          <w:sz w:val="24"/>
          <w:szCs w:val="24"/>
        </w:rPr>
        <w:t>细则</w:t>
      </w:r>
    </w:p>
    <w:tbl>
      <w:tblPr>
        <w:tblW w:w="14214" w:type="dxa"/>
        <w:jc w:val="center"/>
        <w:tblLayout w:type="fixed"/>
        <w:tblLook w:val="04A0" w:firstRow="1" w:lastRow="0" w:firstColumn="1" w:lastColumn="0" w:noHBand="0" w:noVBand="1"/>
      </w:tblPr>
      <w:tblGrid>
        <w:gridCol w:w="1546"/>
        <w:gridCol w:w="1843"/>
        <w:gridCol w:w="5751"/>
        <w:gridCol w:w="784"/>
        <w:gridCol w:w="4290"/>
      </w:tblGrid>
      <w:tr w:rsidR="00B950A2">
        <w:trPr>
          <w:cantSplit/>
          <w:trHeight w:val="556"/>
          <w:tblHeader/>
          <w:jc w:val="center"/>
        </w:trPr>
        <w:tc>
          <w:tcPr>
            <w:tcW w:w="1546" w:type="dxa"/>
            <w:tcBorders>
              <w:top w:val="single" w:sz="4" w:space="0" w:color="auto"/>
              <w:left w:val="single" w:sz="4" w:space="0" w:color="auto"/>
              <w:bottom w:val="single" w:sz="4" w:space="0" w:color="auto"/>
              <w:right w:val="single" w:sz="4" w:space="0" w:color="auto"/>
            </w:tcBorders>
            <w:vAlign w:val="center"/>
          </w:tcPr>
          <w:p w:rsidR="00B950A2" w:rsidRDefault="00AC4027">
            <w:pPr>
              <w:widowControl/>
              <w:jc w:val="center"/>
              <w:rPr>
                <w:rFonts w:ascii="宋体" w:cs="宋体"/>
                <w:color w:val="000000"/>
                <w:kern w:val="0"/>
                <w:szCs w:val="21"/>
              </w:rPr>
            </w:pPr>
            <w:r>
              <w:rPr>
                <w:rFonts w:ascii="宋体" w:hAnsi="宋体" w:cs="宋体" w:hint="eastAsia"/>
                <w:color w:val="000000"/>
                <w:kern w:val="0"/>
                <w:szCs w:val="21"/>
              </w:rPr>
              <w:t>一级指标</w:t>
            </w:r>
          </w:p>
        </w:tc>
        <w:tc>
          <w:tcPr>
            <w:tcW w:w="1843" w:type="dxa"/>
            <w:tcBorders>
              <w:top w:val="single" w:sz="4" w:space="0" w:color="auto"/>
              <w:left w:val="nil"/>
              <w:bottom w:val="single" w:sz="4" w:space="0" w:color="auto"/>
              <w:right w:val="single" w:sz="4" w:space="0" w:color="auto"/>
            </w:tcBorders>
            <w:vAlign w:val="center"/>
          </w:tcPr>
          <w:p w:rsidR="00B950A2" w:rsidRDefault="00AC4027">
            <w:pPr>
              <w:widowControl/>
              <w:jc w:val="center"/>
              <w:rPr>
                <w:rFonts w:ascii="宋体" w:cs="宋体"/>
                <w:color w:val="000000"/>
                <w:kern w:val="0"/>
                <w:szCs w:val="21"/>
              </w:rPr>
            </w:pPr>
            <w:r>
              <w:rPr>
                <w:rFonts w:ascii="宋体" w:hAnsi="宋体" w:cs="宋体" w:hint="eastAsia"/>
                <w:color w:val="000000"/>
                <w:kern w:val="0"/>
                <w:szCs w:val="21"/>
              </w:rPr>
              <w:t>分值</w:t>
            </w:r>
          </w:p>
        </w:tc>
        <w:tc>
          <w:tcPr>
            <w:tcW w:w="5751" w:type="dxa"/>
            <w:tcBorders>
              <w:top w:val="single" w:sz="4" w:space="0" w:color="auto"/>
              <w:left w:val="nil"/>
              <w:bottom w:val="single" w:sz="4" w:space="0" w:color="auto"/>
              <w:right w:val="single" w:sz="4" w:space="0" w:color="auto"/>
            </w:tcBorders>
            <w:vAlign w:val="center"/>
          </w:tcPr>
          <w:p w:rsidR="00B950A2" w:rsidRDefault="00AC4027">
            <w:pPr>
              <w:widowControl/>
              <w:jc w:val="center"/>
              <w:rPr>
                <w:rFonts w:ascii="宋体" w:cs="宋体"/>
                <w:color w:val="000000"/>
                <w:kern w:val="0"/>
                <w:szCs w:val="21"/>
              </w:rPr>
            </w:pPr>
            <w:r>
              <w:rPr>
                <w:rFonts w:ascii="宋体" w:hAnsi="宋体" w:cs="宋体" w:hint="eastAsia"/>
                <w:color w:val="000000"/>
                <w:kern w:val="0"/>
                <w:szCs w:val="21"/>
              </w:rPr>
              <w:t>二级指标</w:t>
            </w:r>
          </w:p>
        </w:tc>
        <w:tc>
          <w:tcPr>
            <w:tcW w:w="784" w:type="dxa"/>
            <w:tcBorders>
              <w:top w:val="single" w:sz="4" w:space="0" w:color="auto"/>
              <w:left w:val="nil"/>
              <w:bottom w:val="single" w:sz="4" w:space="0" w:color="auto"/>
              <w:right w:val="single" w:sz="4" w:space="0" w:color="auto"/>
            </w:tcBorders>
            <w:vAlign w:val="center"/>
          </w:tcPr>
          <w:p w:rsidR="00B950A2" w:rsidRDefault="00AC4027">
            <w:pPr>
              <w:widowControl/>
              <w:jc w:val="center"/>
              <w:rPr>
                <w:rFonts w:ascii="宋体" w:cs="宋体"/>
                <w:color w:val="000000"/>
                <w:kern w:val="0"/>
                <w:szCs w:val="21"/>
              </w:rPr>
            </w:pPr>
            <w:r>
              <w:rPr>
                <w:rFonts w:ascii="宋体" w:hAnsi="宋体" w:cs="宋体" w:hint="eastAsia"/>
                <w:color w:val="000000"/>
                <w:kern w:val="0"/>
                <w:szCs w:val="21"/>
              </w:rPr>
              <w:t>分值</w:t>
            </w:r>
          </w:p>
        </w:tc>
        <w:tc>
          <w:tcPr>
            <w:tcW w:w="4290" w:type="dxa"/>
            <w:tcBorders>
              <w:top w:val="single" w:sz="4" w:space="0" w:color="auto"/>
              <w:left w:val="single" w:sz="4" w:space="0" w:color="auto"/>
              <w:bottom w:val="single" w:sz="4" w:space="0" w:color="auto"/>
              <w:right w:val="single" w:sz="4" w:space="0" w:color="auto"/>
            </w:tcBorders>
            <w:vAlign w:val="center"/>
          </w:tcPr>
          <w:p w:rsidR="00B950A2" w:rsidRDefault="00AC4027">
            <w:pPr>
              <w:widowControl/>
              <w:jc w:val="center"/>
              <w:rPr>
                <w:rFonts w:ascii="宋体" w:cs="宋体"/>
                <w:color w:val="000000"/>
                <w:kern w:val="0"/>
                <w:szCs w:val="21"/>
              </w:rPr>
            </w:pPr>
            <w:r>
              <w:rPr>
                <w:rFonts w:ascii="宋体" w:hAnsi="宋体" w:cs="宋体" w:hint="eastAsia"/>
                <w:color w:val="000000"/>
                <w:kern w:val="0"/>
                <w:szCs w:val="21"/>
              </w:rPr>
              <w:t>评价方法</w:t>
            </w:r>
          </w:p>
        </w:tc>
      </w:tr>
      <w:tr w:rsidR="00B950A2">
        <w:trPr>
          <w:trHeight w:val="780"/>
          <w:jc w:val="center"/>
        </w:trPr>
        <w:tc>
          <w:tcPr>
            <w:tcW w:w="1546" w:type="dxa"/>
            <w:vMerge w:val="restart"/>
            <w:tcBorders>
              <w:top w:val="nil"/>
              <w:left w:val="single" w:sz="4" w:space="0" w:color="auto"/>
              <w:bottom w:val="single" w:sz="4" w:space="0" w:color="000000"/>
              <w:right w:val="single" w:sz="4" w:space="0" w:color="auto"/>
            </w:tcBorders>
            <w:shd w:val="clear" w:color="000000" w:fill="FFFFFF"/>
            <w:vAlign w:val="center"/>
          </w:tcPr>
          <w:p w:rsidR="00B950A2" w:rsidRDefault="00AC4027">
            <w:pPr>
              <w:widowControl/>
              <w:jc w:val="center"/>
              <w:rPr>
                <w:rFonts w:ascii="宋体" w:cs="宋体"/>
                <w:color w:val="000000"/>
                <w:kern w:val="0"/>
                <w:szCs w:val="21"/>
              </w:rPr>
            </w:pPr>
            <w:r>
              <w:rPr>
                <w:rFonts w:ascii="宋体" w:hAnsi="宋体" w:cs="宋体" w:hint="eastAsia"/>
                <w:color w:val="000000"/>
                <w:kern w:val="0"/>
                <w:szCs w:val="21"/>
              </w:rPr>
              <w:t>管理体系</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tcPr>
          <w:p w:rsidR="00B950A2" w:rsidRDefault="00AC4027">
            <w:pPr>
              <w:widowControl/>
              <w:jc w:val="center"/>
              <w:rPr>
                <w:rFonts w:ascii="宋体" w:cs="宋体"/>
                <w:color w:val="000000"/>
                <w:kern w:val="0"/>
                <w:szCs w:val="21"/>
              </w:rPr>
            </w:pPr>
            <w:r>
              <w:rPr>
                <w:rFonts w:ascii="宋体" w:hAnsi="宋体" w:cs="宋体"/>
                <w:color w:val="000000"/>
                <w:kern w:val="0"/>
                <w:szCs w:val="21"/>
              </w:rPr>
              <w:t>4</w:t>
            </w:r>
          </w:p>
        </w:tc>
        <w:tc>
          <w:tcPr>
            <w:tcW w:w="5751" w:type="dxa"/>
            <w:tcBorders>
              <w:top w:val="single" w:sz="4" w:space="0" w:color="auto"/>
              <w:left w:val="nil"/>
              <w:bottom w:val="single" w:sz="4" w:space="0" w:color="auto"/>
              <w:right w:val="single" w:sz="4" w:space="0" w:color="000000"/>
            </w:tcBorders>
            <w:shd w:val="clear" w:color="000000" w:fill="FFFFFF"/>
            <w:vAlign w:val="center"/>
          </w:tcPr>
          <w:p w:rsidR="00B950A2" w:rsidRDefault="00AC4027">
            <w:pPr>
              <w:widowControl/>
              <w:jc w:val="left"/>
              <w:rPr>
                <w:rFonts w:ascii="宋体" w:cs="宋体"/>
                <w:color w:val="000000"/>
                <w:kern w:val="0"/>
                <w:szCs w:val="21"/>
              </w:rPr>
            </w:pPr>
            <w:r>
              <w:rPr>
                <w:rFonts w:ascii="宋体" w:hAnsi="宋体" w:cs="宋体" w:hint="eastAsia"/>
                <w:color w:val="000000"/>
                <w:kern w:val="0"/>
                <w:szCs w:val="21"/>
              </w:rPr>
              <w:t>按</w:t>
            </w:r>
            <w:r>
              <w:rPr>
                <w:rFonts w:ascii="宋体" w:hAnsi="宋体" w:cs="宋体"/>
                <w:color w:val="000000"/>
                <w:kern w:val="0"/>
                <w:szCs w:val="21"/>
              </w:rPr>
              <w:t>GB/T19001</w:t>
            </w:r>
            <w:r>
              <w:rPr>
                <w:rFonts w:ascii="宋体" w:hAnsi="宋体" w:cs="宋体" w:hint="eastAsia"/>
                <w:color w:val="000000"/>
                <w:kern w:val="0"/>
                <w:szCs w:val="21"/>
              </w:rPr>
              <w:t>、</w:t>
            </w:r>
            <w:r>
              <w:rPr>
                <w:rFonts w:ascii="宋体" w:hAnsi="宋体" w:cs="宋体"/>
                <w:color w:val="000000"/>
                <w:kern w:val="0"/>
                <w:szCs w:val="21"/>
              </w:rPr>
              <w:t>GB/T24000</w:t>
            </w:r>
            <w:r>
              <w:rPr>
                <w:rFonts w:ascii="宋体" w:hAnsi="宋体" w:cs="宋体" w:hint="eastAsia"/>
                <w:color w:val="000000"/>
                <w:kern w:val="0"/>
                <w:szCs w:val="21"/>
              </w:rPr>
              <w:t>和</w:t>
            </w:r>
            <w:r>
              <w:rPr>
                <w:rFonts w:ascii="宋体" w:hAnsi="宋体" w:cs="宋体"/>
                <w:color w:val="000000"/>
                <w:kern w:val="0"/>
                <w:szCs w:val="21"/>
              </w:rPr>
              <w:t>GB/T28001</w:t>
            </w:r>
            <w:r>
              <w:rPr>
                <w:rFonts w:ascii="宋体" w:hAnsi="宋体" w:cs="宋体" w:hint="eastAsia"/>
                <w:color w:val="000000"/>
                <w:kern w:val="0"/>
                <w:szCs w:val="21"/>
              </w:rPr>
              <w:t>标准建立了质量、环境和职业健康安全管理体系并有效运行。</w:t>
            </w:r>
          </w:p>
        </w:tc>
        <w:tc>
          <w:tcPr>
            <w:tcW w:w="784" w:type="dxa"/>
            <w:tcBorders>
              <w:top w:val="nil"/>
              <w:left w:val="nil"/>
              <w:bottom w:val="single" w:sz="4" w:space="0" w:color="auto"/>
              <w:right w:val="single" w:sz="4" w:space="0" w:color="auto"/>
            </w:tcBorders>
            <w:shd w:val="clear" w:color="000000" w:fill="FFFFFF"/>
            <w:vAlign w:val="center"/>
          </w:tcPr>
          <w:p w:rsidR="00B950A2" w:rsidRDefault="00AC4027">
            <w:pPr>
              <w:widowControl/>
              <w:jc w:val="center"/>
              <w:rPr>
                <w:rFonts w:ascii="宋体" w:cs="宋体"/>
                <w:color w:val="000000"/>
                <w:kern w:val="0"/>
                <w:szCs w:val="21"/>
              </w:rPr>
            </w:pPr>
            <w:r>
              <w:rPr>
                <w:rFonts w:ascii="宋体" w:hAnsi="宋体" w:cs="宋体"/>
                <w:color w:val="000000"/>
                <w:kern w:val="0"/>
                <w:szCs w:val="21"/>
              </w:rPr>
              <w:t>2</w:t>
            </w:r>
          </w:p>
        </w:tc>
        <w:tc>
          <w:tcPr>
            <w:tcW w:w="42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950A2" w:rsidRDefault="00AC4027">
            <w:pPr>
              <w:widowControl/>
              <w:jc w:val="left"/>
              <w:rPr>
                <w:rFonts w:ascii="宋体" w:cs="宋体"/>
                <w:color w:val="000000"/>
                <w:kern w:val="0"/>
                <w:szCs w:val="21"/>
              </w:rPr>
            </w:pPr>
            <w:r>
              <w:rPr>
                <w:rFonts w:ascii="宋体" w:hAnsi="宋体" w:cs="宋体" w:hint="eastAsia"/>
                <w:color w:val="000000"/>
                <w:kern w:val="0"/>
                <w:szCs w:val="21"/>
              </w:rPr>
              <w:t>资料核查, 证书在有效期内</w:t>
            </w:r>
          </w:p>
        </w:tc>
      </w:tr>
      <w:tr w:rsidR="00B950A2">
        <w:trPr>
          <w:trHeight w:val="555"/>
          <w:jc w:val="center"/>
        </w:trPr>
        <w:tc>
          <w:tcPr>
            <w:tcW w:w="1546" w:type="dxa"/>
            <w:vMerge/>
            <w:tcBorders>
              <w:top w:val="nil"/>
              <w:left w:val="single" w:sz="4" w:space="0" w:color="auto"/>
              <w:bottom w:val="single" w:sz="4" w:space="0" w:color="000000"/>
              <w:right w:val="single" w:sz="4" w:space="0" w:color="auto"/>
            </w:tcBorders>
            <w:vAlign w:val="center"/>
          </w:tcPr>
          <w:p w:rsidR="00B950A2" w:rsidRDefault="00B950A2">
            <w:pPr>
              <w:widowControl/>
              <w:jc w:val="center"/>
              <w:rPr>
                <w:rFonts w:ascii="宋体" w:cs="宋体"/>
                <w:color w:val="000000"/>
                <w:kern w:val="0"/>
                <w:szCs w:val="21"/>
              </w:rPr>
            </w:pPr>
          </w:p>
        </w:tc>
        <w:tc>
          <w:tcPr>
            <w:tcW w:w="1843" w:type="dxa"/>
            <w:vMerge/>
            <w:tcBorders>
              <w:top w:val="nil"/>
              <w:left w:val="single" w:sz="4" w:space="0" w:color="auto"/>
              <w:bottom w:val="single" w:sz="4" w:space="0" w:color="000000"/>
              <w:right w:val="single" w:sz="4" w:space="0" w:color="auto"/>
            </w:tcBorders>
            <w:vAlign w:val="center"/>
          </w:tcPr>
          <w:p w:rsidR="00B950A2" w:rsidRDefault="00B950A2">
            <w:pPr>
              <w:widowControl/>
              <w:jc w:val="center"/>
              <w:rPr>
                <w:rFonts w:ascii="宋体" w:cs="宋体"/>
                <w:color w:val="000000"/>
                <w:kern w:val="0"/>
                <w:szCs w:val="21"/>
              </w:rPr>
            </w:pPr>
          </w:p>
        </w:tc>
        <w:tc>
          <w:tcPr>
            <w:tcW w:w="5751" w:type="dxa"/>
            <w:tcBorders>
              <w:top w:val="single" w:sz="4" w:space="0" w:color="auto"/>
              <w:left w:val="nil"/>
              <w:bottom w:val="single" w:sz="4" w:space="0" w:color="auto"/>
              <w:right w:val="single" w:sz="4" w:space="0" w:color="000000"/>
            </w:tcBorders>
            <w:shd w:val="clear" w:color="000000" w:fill="FFFFFF"/>
            <w:vAlign w:val="center"/>
          </w:tcPr>
          <w:p w:rsidR="00B950A2" w:rsidRDefault="00AC4027">
            <w:pPr>
              <w:widowControl/>
              <w:jc w:val="left"/>
              <w:rPr>
                <w:rFonts w:ascii="宋体" w:cs="宋体"/>
                <w:color w:val="000000"/>
                <w:kern w:val="0"/>
                <w:szCs w:val="21"/>
              </w:rPr>
            </w:pPr>
            <w:r>
              <w:rPr>
                <w:rFonts w:ascii="宋体" w:hAnsi="宋体" w:cs="宋体" w:hint="eastAsia"/>
                <w:color w:val="000000"/>
                <w:kern w:val="0"/>
                <w:szCs w:val="21"/>
              </w:rPr>
              <w:t>按</w:t>
            </w:r>
            <w:r>
              <w:rPr>
                <w:rFonts w:ascii="宋体" w:hAnsi="宋体" w:cs="宋体"/>
                <w:color w:val="000000"/>
                <w:kern w:val="0"/>
                <w:szCs w:val="21"/>
              </w:rPr>
              <w:t>GB/T23331</w:t>
            </w:r>
            <w:r>
              <w:rPr>
                <w:rFonts w:ascii="宋体" w:hAnsi="宋体" w:cs="宋体" w:hint="eastAsia"/>
                <w:color w:val="000000"/>
                <w:kern w:val="0"/>
                <w:szCs w:val="21"/>
              </w:rPr>
              <w:t>建立了能源管理体系并有效运行。</w:t>
            </w:r>
          </w:p>
        </w:tc>
        <w:tc>
          <w:tcPr>
            <w:tcW w:w="784" w:type="dxa"/>
            <w:tcBorders>
              <w:top w:val="nil"/>
              <w:left w:val="nil"/>
              <w:bottom w:val="single" w:sz="4" w:space="0" w:color="auto"/>
              <w:right w:val="single" w:sz="4" w:space="0" w:color="auto"/>
            </w:tcBorders>
            <w:shd w:val="clear" w:color="000000" w:fill="FFFFFF"/>
            <w:vAlign w:val="center"/>
          </w:tcPr>
          <w:p w:rsidR="00B950A2" w:rsidRDefault="00AC4027">
            <w:pPr>
              <w:widowControl/>
              <w:jc w:val="center"/>
              <w:rPr>
                <w:rFonts w:ascii="宋体" w:cs="宋体"/>
                <w:color w:val="000000"/>
                <w:kern w:val="0"/>
                <w:szCs w:val="21"/>
              </w:rPr>
            </w:pPr>
            <w:r>
              <w:rPr>
                <w:rFonts w:ascii="宋体" w:hAnsi="宋体" w:cs="宋体"/>
                <w:color w:val="000000"/>
                <w:kern w:val="0"/>
                <w:szCs w:val="21"/>
              </w:rPr>
              <w:t>2</w:t>
            </w:r>
          </w:p>
        </w:tc>
        <w:tc>
          <w:tcPr>
            <w:tcW w:w="4290"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宋体" w:cs="宋体"/>
                <w:color w:val="000000"/>
                <w:kern w:val="0"/>
                <w:szCs w:val="21"/>
              </w:rPr>
            </w:pPr>
          </w:p>
        </w:tc>
      </w:tr>
      <w:tr w:rsidR="00B950A2">
        <w:trPr>
          <w:trHeight w:val="540"/>
          <w:jc w:val="center"/>
        </w:trPr>
        <w:tc>
          <w:tcPr>
            <w:tcW w:w="1546" w:type="dxa"/>
            <w:vMerge w:val="restart"/>
            <w:tcBorders>
              <w:top w:val="nil"/>
              <w:left w:val="single" w:sz="4" w:space="0" w:color="auto"/>
              <w:bottom w:val="single" w:sz="4" w:space="0" w:color="000000"/>
              <w:right w:val="single" w:sz="4" w:space="0" w:color="auto"/>
            </w:tcBorders>
            <w:vAlign w:val="center"/>
          </w:tcPr>
          <w:p w:rsidR="00B950A2" w:rsidRDefault="00AC4027">
            <w:pPr>
              <w:widowControl/>
              <w:jc w:val="center"/>
              <w:rPr>
                <w:rFonts w:ascii="宋体" w:cs="宋体"/>
                <w:color w:val="000000"/>
                <w:kern w:val="0"/>
                <w:szCs w:val="21"/>
              </w:rPr>
            </w:pPr>
            <w:r>
              <w:rPr>
                <w:rFonts w:ascii="宋体" w:hAnsi="宋体" w:cs="宋体" w:hint="eastAsia"/>
                <w:color w:val="000000"/>
                <w:kern w:val="0"/>
                <w:szCs w:val="21"/>
              </w:rPr>
              <w:t>技术创新</w:t>
            </w:r>
          </w:p>
        </w:tc>
        <w:tc>
          <w:tcPr>
            <w:tcW w:w="1843" w:type="dxa"/>
            <w:vMerge w:val="restart"/>
            <w:tcBorders>
              <w:top w:val="nil"/>
              <w:left w:val="single" w:sz="4" w:space="0" w:color="auto"/>
              <w:bottom w:val="single" w:sz="4" w:space="0" w:color="000000"/>
              <w:right w:val="single" w:sz="4" w:space="0" w:color="auto"/>
            </w:tcBorders>
            <w:vAlign w:val="center"/>
          </w:tcPr>
          <w:p w:rsidR="00B950A2" w:rsidRDefault="00AC4027">
            <w:pPr>
              <w:widowControl/>
              <w:jc w:val="center"/>
              <w:rPr>
                <w:rFonts w:ascii="宋体" w:cs="宋体"/>
                <w:color w:val="000000"/>
                <w:kern w:val="0"/>
                <w:szCs w:val="21"/>
              </w:rPr>
            </w:pPr>
            <w:r>
              <w:rPr>
                <w:rFonts w:ascii="宋体" w:hAnsi="宋体" w:cs="宋体"/>
                <w:color w:val="000000"/>
                <w:kern w:val="0"/>
                <w:szCs w:val="21"/>
              </w:rPr>
              <w:t>3</w:t>
            </w:r>
          </w:p>
        </w:tc>
        <w:tc>
          <w:tcPr>
            <w:tcW w:w="5751" w:type="dxa"/>
            <w:tcBorders>
              <w:top w:val="single" w:sz="4" w:space="0" w:color="auto"/>
              <w:left w:val="nil"/>
              <w:bottom w:val="single" w:sz="4" w:space="0" w:color="auto"/>
              <w:right w:val="single" w:sz="4" w:space="0" w:color="auto"/>
            </w:tcBorders>
            <w:vAlign w:val="center"/>
          </w:tcPr>
          <w:p w:rsidR="00B950A2" w:rsidRDefault="00AC4027">
            <w:pPr>
              <w:widowControl/>
              <w:jc w:val="left"/>
              <w:rPr>
                <w:rFonts w:ascii="宋体" w:cs="宋体"/>
                <w:kern w:val="0"/>
                <w:szCs w:val="21"/>
              </w:rPr>
            </w:pPr>
            <w:r>
              <w:rPr>
                <w:rFonts w:ascii="宋体" w:hAnsi="宋体" w:cs="宋体" w:hint="eastAsia"/>
                <w:kern w:val="0"/>
                <w:szCs w:val="21"/>
              </w:rPr>
              <w:t>相关技术获省科技进步三等奖或省专利三等奖。</w:t>
            </w:r>
          </w:p>
        </w:tc>
        <w:tc>
          <w:tcPr>
            <w:tcW w:w="784" w:type="dxa"/>
            <w:tcBorders>
              <w:top w:val="nil"/>
              <w:left w:val="nil"/>
              <w:bottom w:val="single" w:sz="4" w:space="0" w:color="auto"/>
              <w:right w:val="single" w:sz="4" w:space="0" w:color="auto"/>
            </w:tcBorders>
            <w:vAlign w:val="center"/>
          </w:tcPr>
          <w:p w:rsidR="00B950A2" w:rsidRDefault="00AC4027">
            <w:pPr>
              <w:widowControl/>
              <w:jc w:val="center"/>
              <w:rPr>
                <w:rFonts w:ascii="宋体" w:cs="宋体"/>
                <w:color w:val="000000"/>
                <w:kern w:val="0"/>
                <w:szCs w:val="21"/>
              </w:rPr>
            </w:pPr>
            <w:r>
              <w:rPr>
                <w:rFonts w:ascii="宋体" w:hAnsi="宋体" w:cs="宋体"/>
                <w:color w:val="000000"/>
                <w:kern w:val="0"/>
                <w:szCs w:val="21"/>
              </w:rPr>
              <w:t>2</w:t>
            </w:r>
          </w:p>
        </w:tc>
        <w:tc>
          <w:tcPr>
            <w:tcW w:w="4290" w:type="dxa"/>
            <w:vMerge w:val="restart"/>
            <w:tcBorders>
              <w:top w:val="single" w:sz="4" w:space="0" w:color="auto"/>
              <w:left w:val="single" w:sz="4" w:space="0" w:color="auto"/>
              <w:bottom w:val="single" w:sz="4" w:space="0" w:color="auto"/>
              <w:right w:val="single" w:sz="4" w:space="0" w:color="auto"/>
            </w:tcBorders>
            <w:vAlign w:val="center"/>
          </w:tcPr>
          <w:p w:rsidR="00B950A2" w:rsidRDefault="00AC4027">
            <w:pPr>
              <w:widowControl/>
              <w:jc w:val="left"/>
              <w:rPr>
                <w:rFonts w:ascii="宋体" w:cs="宋体"/>
                <w:color w:val="000000"/>
                <w:kern w:val="0"/>
                <w:szCs w:val="21"/>
              </w:rPr>
            </w:pPr>
            <w:r>
              <w:rPr>
                <w:rFonts w:ascii="宋体" w:hAnsi="宋体" w:cs="宋体" w:hint="eastAsia"/>
                <w:color w:val="000000"/>
                <w:kern w:val="0"/>
                <w:szCs w:val="21"/>
              </w:rPr>
              <w:t>资料核查</w:t>
            </w:r>
          </w:p>
        </w:tc>
      </w:tr>
      <w:tr w:rsidR="00B950A2">
        <w:trPr>
          <w:trHeight w:val="555"/>
          <w:jc w:val="center"/>
        </w:trPr>
        <w:tc>
          <w:tcPr>
            <w:tcW w:w="1546" w:type="dxa"/>
            <w:vMerge/>
            <w:tcBorders>
              <w:top w:val="nil"/>
              <w:left w:val="single" w:sz="4" w:space="0" w:color="auto"/>
              <w:bottom w:val="single" w:sz="4" w:space="0" w:color="auto"/>
              <w:right w:val="single" w:sz="4" w:space="0" w:color="auto"/>
            </w:tcBorders>
            <w:vAlign w:val="center"/>
          </w:tcPr>
          <w:p w:rsidR="00B950A2" w:rsidRDefault="00B950A2">
            <w:pPr>
              <w:widowControl/>
              <w:jc w:val="center"/>
              <w:rPr>
                <w:rFonts w:ascii="宋体" w:cs="宋体"/>
                <w:color w:val="000000"/>
                <w:kern w:val="0"/>
                <w:szCs w:val="21"/>
              </w:rPr>
            </w:pPr>
          </w:p>
        </w:tc>
        <w:tc>
          <w:tcPr>
            <w:tcW w:w="1843" w:type="dxa"/>
            <w:vMerge/>
            <w:tcBorders>
              <w:top w:val="nil"/>
              <w:left w:val="single" w:sz="4" w:space="0" w:color="auto"/>
              <w:bottom w:val="single" w:sz="4" w:space="0" w:color="auto"/>
              <w:right w:val="single" w:sz="4" w:space="0" w:color="auto"/>
            </w:tcBorders>
            <w:vAlign w:val="center"/>
          </w:tcPr>
          <w:p w:rsidR="00B950A2" w:rsidRDefault="00B950A2">
            <w:pPr>
              <w:widowControl/>
              <w:jc w:val="center"/>
              <w:rPr>
                <w:rFonts w:ascii="宋体" w:cs="宋体"/>
                <w:color w:val="000000"/>
                <w:kern w:val="0"/>
                <w:szCs w:val="21"/>
              </w:rPr>
            </w:pPr>
          </w:p>
        </w:tc>
        <w:tc>
          <w:tcPr>
            <w:tcW w:w="5751" w:type="dxa"/>
            <w:tcBorders>
              <w:top w:val="single" w:sz="4" w:space="0" w:color="auto"/>
              <w:left w:val="nil"/>
              <w:bottom w:val="single" w:sz="4" w:space="0" w:color="auto"/>
              <w:right w:val="single" w:sz="4" w:space="0" w:color="000000"/>
            </w:tcBorders>
            <w:vAlign w:val="center"/>
          </w:tcPr>
          <w:p w:rsidR="00B950A2" w:rsidRDefault="00AC4027">
            <w:pPr>
              <w:widowControl/>
              <w:jc w:val="left"/>
              <w:rPr>
                <w:rFonts w:ascii="宋体" w:cs="宋体"/>
                <w:kern w:val="0"/>
                <w:szCs w:val="21"/>
              </w:rPr>
            </w:pPr>
            <w:r>
              <w:rPr>
                <w:rFonts w:ascii="宋体" w:hAnsi="宋体" w:cs="宋体" w:hint="eastAsia"/>
                <w:kern w:val="0"/>
                <w:szCs w:val="21"/>
              </w:rPr>
              <w:t>相关技术、发明获国家科技进步或发明三等奖及以上奖励或省二等奖及以上奖励。</w:t>
            </w:r>
          </w:p>
        </w:tc>
        <w:tc>
          <w:tcPr>
            <w:tcW w:w="784" w:type="dxa"/>
            <w:tcBorders>
              <w:top w:val="nil"/>
              <w:left w:val="nil"/>
              <w:bottom w:val="single" w:sz="4" w:space="0" w:color="auto"/>
              <w:right w:val="single" w:sz="4" w:space="0" w:color="auto"/>
            </w:tcBorders>
            <w:vAlign w:val="center"/>
          </w:tcPr>
          <w:p w:rsidR="00B950A2" w:rsidRDefault="00AC4027">
            <w:pPr>
              <w:widowControl/>
              <w:jc w:val="center"/>
              <w:rPr>
                <w:rFonts w:ascii="宋体" w:cs="宋体"/>
                <w:color w:val="000000"/>
                <w:kern w:val="0"/>
                <w:szCs w:val="21"/>
              </w:rPr>
            </w:pPr>
            <w:r>
              <w:rPr>
                <w:rFonts w:ascii="宋体" w:hAnsi="宋体" w:cs="宋体"/>
                <w:color w:val="000000"/>
                <w:kern w:val="0"/>
                <w:szCs w:val="21"/>
              </w:rPr>
              <w:t>3</w:t>
            </w:r>
          </w:p>
        </w:tc>
        <w:tc>
          <w:tcPr>
            <w:tcW w:w="4290" w:type="dxa"/>
            <w:vMerge/>
            <w:tcBorders>
              <w:top w:val="single" w:sz="4" w:space="0" w:color="auto"/>
              <w:left w:val="single" w:sz="4" w:space="0" w:color="auto"/>
              <w:bottom w:val="single" w:sz="4" w:space="0" w:color="auto"/>
              <w:right w:val="single" w:sz="4" w:space="0" w:color="auto"/>
            </w:tcBorders>
            <w:vAlign w:val="center"/>
          </w:tcPr>
          <w:p w:rsidR="00B950A2" w:rsidRDefault="00B950A2">
            <w:pPr>
              <w:widowControl/>
              <w:jc w:val="left"/>
              <w:rPr>
                <w:rFonts w:ascii="宋体" w:cs="宋体"/>
                <w:color w:val="000000"/>
                <w:kern w:val="0"/>
                <w:szCs w:val="21"/>
              </w:rPr>
            </w:pPr>
          </w:p>
        </w:tc>
      </w:tr>
      <w:tr w:rsidR="00B950A2">
        <w:trPr>
          <w:trHeight w:val="955"/>
          <w:jc w:val="center"/>
        </w:trPr>
        <w:tc>
          <w:tcPr>
            <w:tcW w:w="1546" w:type="dxa"/>
            <w:tcBorders>
              <w:top w:val="single" w:sz="4" w:space="0" w:color="auto"/>
              <w:left w:val="single" w:sz="4" w:space="0" w:color="auto"/>
              <w:bottom w:val="single" w:sz="4" w:space="0" w:color="auto"/>
              <w:right w:val="single" w:sz="4" w:space="0" w:color="auto"/>
            </w:tcBorders>
            <w:vAlign w:val="center"/>
          </w:tcPr>
          <w:p w:rsidR="00B950A2" w:rsidRDefault="00AC4027">
            <w:pPr>
              <w:widowControl/>
              <w:jc w:val="center"/>
              <w:rPr>
                <w:rFonts w:ascii="宋体" w:cs="宋体"/>
                <w:color w:val="000000"/>
                <w:kern w:val="0"/>
                <w:szCs w:val="21"/>
              </w:rPr>
            </w:pPr>
            <w:r>
              <w:rPr>
                <w:rFonts w:ascii="宋体" w:hAnsi="宋体" w:cs="宋体" w:hint="eastAsia"/>
                <w:color w:val="000000"/>
                <w:kern w:val="0"/>
                <w:szCs w:val="21"/>
              </w:rPr>
              <w:t>资源利用</w:t>
            </w:r>
          </w:p>
        </w:tc>
        <w:tc>
          <w:tcPr>
            <w:tcW w:w="1843" w:type="dxa"/>
            <w:tcBorders>
              <w:top w:val="single" w:sz="4" w:space="0" w:color="auto"/>
              <w:left w:val="single" w:sz="4" w:space="0" w:color="auto"/>
              <w:bottom w:val="single" w:sz="4" w:space="0" w:color="auto"/>
              <w:right w:val="single" w:sz="4" w:space="0" w:color="auto"/>
            </w:tcBorders>
            <w:vAlign w:val="center"/>
          </w:tcPr>
          <w:p w:rsidR="00B950A2" w:rsidRDefault="00AC4027">
            <w:pPr>
              <w:widowControl/>
              <w:jc w:val="center"/>
              <w:rPr>
                <w:rFonts w:ascii="宋体" w:cs="宋体"/>
                <w:color w:val="000000"/>
                <w:kern w:val="0"/>
                <w:szCs w:val="21"/>
              </w:rPr>
            </w:pPr>
            <w:r>
              <w:rPr>
                <w:rFonts w:ascii="宋体" w:hAnsi="宋体" w:cs="宋体"/>
                <w:color w:val="000000"/>
                <w:kern w:val="0"/>
                <w:szCs w:val="21"/>
              </w:rPr>
              <w:t>3</w:t>
            </w:r>
          </w:p>
        </w:tc>
        <w:tc>
          <w:tcPr>
            <w:tcW w:w="5751" w:type="dxa"/>
            <w:tcBorders>
              <w:top w:val="single" w:sz="4" w:space="0" w:color="auto"/>
              <w:left w:val="nil"/>
              <w:bottom w:val="single" w:sz="4" w:space="0" w:color="auto"/>
              <w:right w:val="single" w:sz="4" w:space="0" w:color="000000"/>
            </w:tcBorders>
            <w:vAlign w:val="center"/>
          </w:tcPr>
          <w:p w:rsidR="00B950A2" w:rsidRDefault="00AC4027">
            <w:pPr>
              <w:widowControl/>
              <w:jc w:val="left"/>
              <w:rPr>
                <w:rFonts w:ascii="宋体" w:cs="宋体"/>
                <w:kern w:val="0"/>
                <w:szCs w:val="21"/>
              </w:rPr>
            </w:pPr>
            <w:r>
              <w:rPr>
                <w:rFonts w:ascii="宋体" w:hAnsi="宋体" w:cs="宋体" w:hint="eastAsia"/>
                <w:kern w:val="0"/>
                <w:szCs w:val="21"/>
              </w:rPr>
              <w:t>产品享受资源综合利用增值税减免政策。</w:t>
            </w:r>
          </w:p>
        </w:tc>
        <w:tc>
          <w:tcPr>
            <w:tcW w:w="784" w:type="dxa"/>
            <w:tcBorders>
              <w:top w:val="single" w:sz="4" w:space="0" w:color="auto"/>
              <w:left w:val="nil"/>
              <w:bottom w:val="single" w:sz="4" w:space="0" w:color="auto"/>
              <w:right w:val="single" w:sz="4" w:space="0" w:color="auto"/>
            </w:tcBorders>
            <w:vAlign w:val="center"/>
          </w:tcPr>
          <w:p w:rsidR="00B950A2" w:rsidRDefault="00AC4027">
            <w:pPr>
              <w:widowControl/>
              <w:jc w:val="center"/>
              <w:rPr>
                <w:rFonts w:ascii="宋体" w:cs="宋体"/>
                <w:color w:val="000000"/>
                <w:kern w:val="0"/>
                <w:szCs w:val="21"/>
              </w:rPr>
            </w:pPr>
            <w:r>
              <w:rPr>
                <w:rFonts w:ascii="宋体" w:hAnsi="宋体" w:cs="宋体"/>
                <w:color w:val="000000"/>
                <w:kern w:val="0"/>
                <w:szCs w:val="21"/>
              </w:rPr>
              <w:t>3</w:t>
            </w:r>
          </w:p>
        </w:tc>
        <w:tc>
          <w:tcPr>
            <w:tcW w:w="4290" w:type="dxa"/>
            <w:tcBorders>
              <w:top w:val="single" w:sz="4" w:space="0" w:color="auto"/>
              <w:left w:val="single" w:sz="4" w:space="0" w:color="auto"/>
              <w:bottom w:val="single" w:sz="4" w:space="0" w:color="auto"/>
              <w:right w:val="single" w:sz="4" w:space="0" w:color="auto"/>
            </w:tcBorders>
            <w:vAlign w:val="center"/>
          </w:tcPr>
          <w:p w:rsidR="00B950A2" w:rsidRDefault="00AC4027">
            <w:pPr>
              <w:widowControl/>
              <w:jc w:val="left"/>
              <w:rPr>
                <w:rFonts w:ascii="宋体" w:cs="宋体"/>
                <w:color w:val="000000"/>
                <w:kern w:val="0"/>
                <w:szCs w:val="21"/>
              </w:rPr>
            </w:pPr>
            <w:r>
              <w:rPr>
                <w:rFonts w:ascii="宋体" w:hAnsi="宋体" w:cs="宋体" w:hint="eastAsia"/>
                <w:color w:val="000000"/>
                <w:kern w:val="0"/>
                <w:szCs w:val="21"/>
              </w:rPr>
              <w:t>资料核查</w:t>
            </w:r>
          </w:p>
        </w:tc>
      </w:tr>
    </w:tbl>
    <w:p w:rsidR="00B950A2" w:rsidRDefault="00B950A2"/>
    <w:sectPr w:rsidR="00B950A2">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4F1" w:rsidRDefault="003144F1">
      <w:r>
        <w:separator/>
      </w:r>
    </w:p>
  </w:endnote>
  <w:endnote w:type="continuationSeparator" w:id="0">
    <w:p w:rsidR="003144F1" w:rsidRDefault="0031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方正超大字符集">
    <w:altName w:val="宋体"/>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2205"/>
    </w:sdtPr>
    <w:sdtContent>
      <w:p w:rsidR="005170BA" w:rsidRDefault="005170BA">
        <w:pPr>
          <w:pStyle w:val="a9"/>
          <w:jc w:val="right"/>
        </w:pPr>
        <w:r>
          <w:fldChar w:fldCharType="begin"/>
        </w:r>
        <w:r>
          <w:instrText xml:space="preserve"> PAGE   \* MERGEFORMAT </w:instrText>
        </w:r>
        <w:r>
          <w:fldChar w:fldCharType="separate"/>
        </w:r>
        <w:r w:rsidRPr="00A9356F">
          <w:rPr>
            <w:noProof/>
            <w:lang w:val="zh-CN"/>
          </w:rPr>
          <w:t>8</w:t>
        </w:r>
        <w:r>
          <w:rPr>
            <w:lang w:val="zh-CN"/>
          </w:rPr>
          <w:fldChar w:fldCharType="end"/>
        </w:r>
      </w:p>
    </w:sdtContent>
  </w:sdt>
  <w:p w:rsidR="005170BA" w:rsidRDefault="005170B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4F1" w:rsidRDefault="003144F1">
      <w:r>
        <w:separator/>
      </w:r>
    </w:p>
  </w:footnote>
  <w:footnote w:type="continuationSeparator" w:id="0">
    <w:p w:rsidR="003144F1" w:rsidRDefault="00314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none"/>
      <w:suff w:val="nothing"/>
      <w:lvlText w:val="%1"/>
      <w:lvlJc w:val="left"/>
      <w:rPr>
        <w:rFonts w:ascii="Times New Roman" w:hAnsi="Times New Roman" w:cs="Times New Roman" w:hint="default"/>
        <w:b/>
        <w:i w:val="0"/>
        <w:sz w:val="21"/>
      </w:rPr>
    </w:lvl>
    <w:lvl w:ilvl="1">
      <w:start w:val="1"/>
      <w:numFmt w:val="decimal"/>
      <w:suff w:val="nothing"/>
      <w:lvlText w:val="%1%2　"/>
      <w:lvlJc w:val="left"/>
      <w:rPr>
        <w:rFonts w:ascii="黑体" w:eastAsia="黑体" w:hAnsi="Times New Roman" w:cs="Times New Roman" w:hint="eastAsia"/>
        <w:b w:val="0"/>
        <w:i w:val="0"/>
        <w:sz w:val="21"/>
      </w:rPr>
    </w:lvl>
    <w:lvl w:ilvl="2">
      <w:start w:val="1"/>
      <w:numFmt w:val="decimal"/>
      <w:pStyle w:val="a"/>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pPr>
        <w:ind w:left="4320"/>
      </w:pPr>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E6"/>
    <w:rsid w:val="00003447"/>
    <w:rsid w:val="000038AA"/>
    <w:rsid w:val="0004001F"/>
    <w:rsid w:val="0004720C"/>
    <w:rsid w:val="000473F3"/>
    <w:rsid w:val="000561EE"/>
    <w:rsid w:val="00062072"/>
    <w:rsid w:val="0006278D"/>
    <w:rsid w:val="000653AE"/>
    <w:rsid w:val="000678E7"/>
    <w:rsid w:val="00072A34"/>
    <w:rsid w:val="0007750C"/>
    <w:rsid w:val="00082217"/>
    <w:rsid w:val="0008518C"/>
    <w:rsid w:val="00091731"/>
    <w:rsid w:val="0009344B"/>
    <w:rsid w:val="00093F3B"/>
    <w:rsid w:val="00094EA0"/>
    <w:rsid w:val="000952AB"/>
    <w:rsid w:val="000A57B4"/>
    <w:rsid w:val="000A7B64"/>
    <w:rsid w:val="000B06A2"/>
    <w:rsid w:val="000B1016"/>
    <w:rsid w:val="000B785A"/>
    <w:rsid w:val="000C6869"/>
    <w:rsid w:val="000C6C51"/>
    <w:rsid w:val="000C6DC0"/>
    <w:rsid w:val="000D0328"/>
    <w:rsid w:val="000D1DD3"/>
    <w:rsid w:val="000D3381"/>
    <w:rsid w:val="000D569F"/>
    <w:rsid w:val="000D7CE8"/>
    <w:rsid w:val="000E01F1"/>
    <w:rsid w:val="000E4010"/>
    <w:rsid w:val="000E4108"/>
    <w:rsid w:val="000E7B5B"/>
    <w:rsid w:val="000F5B32"/>
    <w:rsid w:val="000F5FE1"/>
    <w:rsid w:val="000F6946"/>
    <w:rsid w:val="000F7A61"/>
    <w:rsid w:val="00102727"/>
    <w:rsid w:val="001035C1"/>
    <w:rsid w:val="001121D8"/>
    <w:rsid w:val="00117453"/>
    <w:rsid w:val="00121CCC"/>
    <w:rsid w:val="0012256B"/>
    <w:rsid w:val="00126C01"/>
    <w:rsid w:val="0012748A"/>
    <w:rsid w:val="00131F33"/>
    <w:rsid w:val="0013322C"/>
    <w:rsid w:val="0013587E"/>
    <w:rsid w:val="00135CC2"/>
    <w:rsid w:val="00140664"/>
    <w:rsid w:val="00140D0C"/>
    <w:rsid w:val="00141271"/>
    <w:rsid w:val="00141F9F"/>
    <w:rsid w:val="0014306D"/>
    <w:rsid w:val="001474CF"/>
    <w:rsid w:val="00155955"/>
    <w:rsid w:val="00160F30"/>
    <w:rsid w:val="00162F8E"/>
    <w:rsid w:val="001639AC"/>
    <w:rsid w:val="00172920"/>
    <w:rsid w:val="00173BB9"/>
    <w:rsid w:val="00174D01"/>
    <w:rsid w:val="00176A17"/>
    <w:rsid w:val="0018487A"/>
    <w:rsid w:val="00190E54"/>
    <w:rsid w:val="0019144E"/>
    <w:rsid w:val="00192E27"/>
    <w:rsid w:val="001A0DF3"/>
    <w:rsid w:val="001A1546"/>
    <w:rsid w:val="001A58AF"/>
    <w:rsid w:val="001A7755"/>
    <w:rsid w:val="001B2A0E"/>
    <w:rsid w:val="001B2E10"/>
    <w:rsid w:val="001B5087"/>
    <w:rsid w:val="001B6822"/>
    <w:rsid w:val="001C0644"/>
    <w:rsid w:val="001C4691"/>
    <w:rsid w:val="001C55A6"/>
    <w:rsid w:val="001C6B43"/>
    <w:rsid w:val="001E0EEA"/>
    <w:rsid w:val="001E1F73"/>
    <w:rsid w:val="001E362A"/>
    <w:rsid w:val="001E454D"/>
    <w:rsid w:val="001E479D"/>
    <w:rsid w:val="001E7705"/>
    <w:rsid w:val="001F0ADB"/>
    <w:rsid w:val="001F22AD"/>
    <w:rsid w:val="001F33FE"/>
    <w:rsid w:val="001F5B1F"/>
    <w:rsid w:val="002013CC"/>
    <w:rsid w:val="00205B16"/>
    <w:rsid w:val="00206736"/>
    <w:rsid w:val="0020740D"/>
    <w:rsid w:val="0021008E"/>
    <w:rsid w:val="00212E80"/>
    <w:rsid w:val="00215EFE"/>
    <w:rsid w:val="0022532F"/>
    <w:rsid w:val="00226C1D"/>
    <w:rsid w:val="00231577"/>
    <w:rsid w:val="002344C2"/>
    <w:rsid w:val="0024586F"/>
    <w:rsid w:val="00250ABC"/>
    <w:rsid w:val="0025201C"/>
    <w:rsid w:val="00252698"/>
    <w:rsid w:val="00252BF7"/>
    <w:rsid w:val="00253F68"/>
    <w:rsid w:val="002550D7"/>
    <w:rsid w:val="00262483"/>
    <w:rsid w:val="00263C19"/>
    <w:rsid w:val="00267951"/>
    <w:rsid w:val="002715F5"/>
    <w:rsid w:val="00276334"/>
    <w:rsid w:val="00276543"/>
    <w:rsid w:val="00282C34"/>
    <w:rsid w:val="00296344"/>
    <w:rsid w:val="00296C8D"/>
    <w:rsid w:val="002A4F6A"/>
    <w:rsid w:val="002B1AB1"/>
    <w:rsid w:val="002B7A65"/>
    <w:rsid w:val="002C06C3"/>
    <w:rsid w:val="002C1F82"/>
    <w:rsid w:val="002C55EC"/>
    <w:rsid w:val="002D17C9"/>
    <w:rsid w:val="002D203F"/>
    <w:rsid w:val="002E2162"/>
    <w:rsid w:val="002E5504"/>
    <w:rsid w:val="002F20DA"/>
    <w:rsid w:val="002F6938"/>
    <w:rsid w:val="0030154C"/>
    <w:rsid w:val="003026CE"/>
    <w:rsid w:val="0030364D"/>
    <w:rsid w:val="00307CFC"/>
    <w:rsid w:val="00312C19"/>
    <w:rsid w:val="00312CAA"/>
    <w:rsid w:val="00312F1E"/>
    <w:rsid w:val="003144F1"/>
    <w:rsid w:val="00321C86"/>
    <w:rsid w:val="00322616"/>
    <w:rsid w:val="00325FE5"/>
    <w:rsid w:val="00327B55"/>
    <w:rsid w:val="0033141A"/>
    <w:rsid w:val="00331F6E"/>
    <w:rsid w:val="00337316"/>
    <w:rsid w:val="00340B37"/>
    <w:rsid w:val="003415EA"/>
    <w:rsid w:val="00343E3F"/>
    <w:rsid w:val="0034559A"/>
    <w:rsid w:val="00346F6D"/>
    <w:rsid w:val="003504F7"/>
    <w:rsid w:val="00350D23"/>
    <w:rsid w:val="00350F3F"/>
    <w:rsid w:val="00356B7E"/>
    <w:rsid w:val="00357D82"/>
    <w:rsid w:val="0036001A"/>
    <w:rsid w:val="00360162"/>
    <w:rsid w:val="003605C8"/>
    <w:rsid w:val="00367E86"/>
    <w:rsid w:val="0037125F"/>
    <w:rsid w:val="00371D60"/>
    <w:rsid w:val="00377E30"/>
    <w:rsid w:val="003837C8"/>
    <w:rsid w:val="003907E0"/>
    <w:rsid w:val="003A20C7"/>
    <w:rsid w:val="003B110C"/>
    <w:rsid w:val="003B1857"/>
    <w:rsid w:val="003B2DDA"/>
    <w:rsid w:val="003B3795"/>
    <w:rsid w:val="003B383B"/>
    <w:rsid w:val="003B5F0C"/>
    <w:rsid w:val="003B76E6"/>
    <w:rsid w:val="003C2287"/>
    <w:rsid w:val="003C5369"/>
    <w:rsid w:val="003D30E6"/>
    <w:rsid w:val="003E0C68"/>
    <w:rsid w:val="003E33BC"/>
    <w:rsid w:val="003F0D35"/>
    <w:rsid w:val="003F4C9A"/>
    <w:rsid w:val="00403E26"/>
    <w:rsid w:val="0040442B"/>
    <w:rsid w:val="004079D9"/>
    <w:rsid w:val="004131C0"/>
    <w:rsid w:val="0041406B"/>
    <w:rsid w:val="00415125"/>
    <w:rsid w:val="00415903"/>
    <w:rsid w:val="00420310"/>
    <w:rsid w:val="00421F46"/>
    <w:rsid w:val="00422E68"/>
    <w:rsid w:val="0042399A"/>
    <w:rsid w:val="0042773A"/>
    <w:rsid w:val="0043457F"/>
    <w:rsid w:val="004403C1"/>
    <w:rsid w:val="00443664"/>
    <w:rsid w:val="004447FB"/>
    <w:rsid w:val="00445D39"/>
    <w:rsid w:val="004503D1"/>
    <w:rsid w:val="00451D7D"/>
    <w:rsid w:val="00453495"/>
    <w:rsid w:val="00453F43"/>
    <w:rsid w:val="00454DA2"/>
    <w:rsid w:val="00455B84"/>
    <w:rsid w:val="00462A03"/>
    <w:rsid w:val="00466430"/>
    <w:rsid w:val="00470DFF"/>
    <w:rsid w:val="00473A99"/>
    <w:rsid w:val="00474C6C"/>
    <w:rsid w:val="0047532E"/>
    <w:rsid w:val="00476854"/>
    <w:rsid w:val="00477916"/>
    <w:rsid w:val="00480874"/>
    <w:rsid w:val="00482B85"/>
    <w:rsid w:val="00487211"/>
    <w:rsid w:val="004900C9"/>
    <w:rsid w:val="00491EFA"/>
    <w:rsid w:val="00497D3B"/>
    <w:rsid w:val="004A6D27"/>
    <w:rsid w:val="004B3A43"/>
    <w:rsid w:val="004B4FF5"/>
    <w:rsid w:val="004C636E"/>
    <w:rsid w:val="004C66D4"/>
    <w:rsid w:val="004D3919"/>
    <w:rsid w:val="004D700E"/>
    <w:rsid w:val="004D7024"/>
    <w:rsid w:val="004E0374"/>
    <w:rsid w:val="004E3147"/>
    <w:rsid w:val="004E339E"/>
    <w:rsid w:val="004E50D8"/>
    <w:rsid w:val="004F005E"/>
    <w:rsid w:val="004F0B8E"/>
    <w:rsid w:val="004F111E"/>
    <w:rsid w:val="004F3106"/>
    <w:rsid w:val="004F6170"/>
    <w:rsid w:val="004F7F7C"/>
    <w:rsid w:val="00504802"/>
    <w:rsid w:val="00511966"/>
    <w:rsid w:val="00511D4E"/>
    <w:rsid w:val="005170BA"/>
    <w:rsid w:val="00527D1A"/>
    <w:rsid w:val="005300A4"/>
    <w:rsid w:val="0053051A"/>
    <w:rsid w:val="00530E66"/>
    <w:rsid w:val="00531209"/>
    <w:rsid w:val="005375F0"/>
    <w:rsid w:val="005416F5"/>
    <w:rsid w:val="005442CC"/>
    <w:rsid w:val="00557895"/>
    <w:rsid w:val="00566394"/>
    <w:rsid w:val="00572B76"/>
    <w:rsid w:val="00577843"/>
    <w:rsid w:val="005800A3"/>
    <w:rsid w:val="00582F03"/>
    <w:rsid w:val="005841BE"/>
    <w:rsid w:val="005872D7"/>
    <w:rsid w:val="00596DE1"/>
    <w:rsid w:val="005A2FA8"/>
    <w:rsid w:val="005A50E5"/>
    <w:rsid w:val="005A7AB3"/>
    <w:rsid w:val="005B1755"/>
    <w:rsid w:val="005C781B"/>
    <w:rsid w:val="005D1CE7"/>
    <w:rsid w:val="005D3CA2"/>
    <w:rsid w:val="005E04A0"/>
    <w:rsid w:val="005E1DED"/>
    <w:rsid w:val="005E6218"/>
    <w:rsid w:val="005F1616"/>
    <w:rsid w:val="005F7B39"/>
    <w:rsid w:val="00603483"/>
    <w:rsid w:val="0060407A"/>
    <w:rsid w:val="006158C0"/>
    <w:rsid w:val="006167AA"/>
    <w:rsid w:val="00621061"/>
    <w:rsid w:val="0062296A"/>
    <w:rsid w:val="00622E16"/>
    <w:rsid w:val="0063173F"/>
    <w:rsid w:val="006333ED"/>
    <w:rsid w:val="00634B25"/>
    <w:rsid w:val="00635378"/>
    <w:rsid w:val="00636E7D"/>
    <w:rsid w:val="00646459"/>
    <w:rsid w:val="006468CF"/>
    <w:rsid w:val="0065397C"/>
    <w:rsid w:val="00654B72"/>
    <w:rsid w:val="00654D77"/>
    <w:rsid w:val="0065592E"/>
    <w:rsid w:val="00657D0D"/>
    <w:rsid w:val="00657FE1"/>
    <w:rsid w:val="00667983"/>
    <w:rsid w:val="006727BC"/>
    <w:rsid w:val="00673416"/>
    <w:rsid w:val="0067396E"/>
    <w:rsid w:val="00674A1C"/>
    <w:rsid w:val="006751A1"/>
    <w:rsid w:val="00676516"/>
    <w:rsid w:val="0067775A"/>
    <w:rsid w:val="006800A9"/>
    <w:rsid w:val="00680C8C"/>
    <w:rsid w:val="00682554"/>
    <w:rsid w:val="00682965"/>
    <w:rsid w:val="00687ADF"/>
    <w:rsid w:val="0069001A"/>
    <w:rsid w:val="00691442"/>
    <w:rsid w:val="00691BD7"/>
    <w:rsid w:val="00695E20"/>
    <w:rsid w:val="006A2232"/>
    <w:rsid w:val="006A3F36"/>
    <w:rsid w:val="006A60C6"/>
    <w:rsid w:val="006B1256"/>
    <w:rsid w:val="006B715A"/>
    <w:rsid w:val="006B73FC"/>
    <w:rsid w:val="006C1305"/>
    <w:rsid w:val="006C7407"/>
    <w:rsid w:val="006C7CB1"/>
    <w:rsid w:val="006D194D"/>
    <w:rsid w:val="006D5726"/>
    <w:rsid w:val="006D596B"/>
    <w:rsid w:val="006D6003"/>
    <w:rsid w:val="006D60AB"/>
    <w:rsid w:val="006E0748"/>
    <w:rsid w:val="006E21D3"/>
    <w:rsid w:val="006F1EA7"/>
    <w:rsid w:val="006F75AF"/>
    <w:rsid w:val="006F7CB3"/>
    <w:rsid w:val="00700808"/>
    <w:rsid w:val="0070753C"/>
    <w:rsid w:val="00707D60"/>
    <w:rsid w:val="007122D1"/>
    <w:rsid w:val="00713C45"/>
    <w:rsid w:val="007305DB"/>
    <w:rsid w:val="0073257A"/>
    <w:rsid w:val="00737057"/>
    <w:rsid w:val="007373F1"/>
    <w:rsid w:val="00742414"/>
    <w:rsid w:val="00743453"/>
    <w:rsid w:val="0074375D"/>
    <w:rsid w:val="00751460"/>
    <w:rsid w:val="00753294"/>
    <w:rsid w:val="007532A9"/>
    <w:rsid w:val="00760B5D"/>
    <w:rsid w:val="0076390E"/>
    <w:rsid w:val="00766A3F"/>
    <w:rsid w:val="00767246"/>
    <w:rsid w:val="00767F58"/>
    <w:rsid w:val="007748EA"/>
    <w:rsid w:val="007754E2"/>
    <w:rsid w:val="0078598C"/>
    <w:rsid w:val="0079275C"/>
    <w:rsid w:val="00795E83"/>
    <w:rsid w:val="00796F62"/>
    <w:rsid w:val="007A2B64"/>
    <w:rsid w:val="007A3D80"/>
    <w:rsid w:val="007A4296"/>
    <w:rsid w:val="007B0F88"/>
    <w:rsid w:val="007B1604"/>
    <w:rsid w:val="007B468B"/>
    <w:rsid w:val="007C020F"/>
    <w:rsid w:val="007C060C"/>
    <w:rsid w:val="007C4914"/>
    <w:rsid w:val="007C5B03"/>
    <w:rsid w:val="007D0B34"/>
    <w:rsid w:val="007D3894"/>
    <w:rsid w:val="007E5A8A"/>
    <w:rsid w:val="007E61EC"/>
    <w:rsid w:val="007F2455"/>
    <w:rsid w:val="007F2601"/>
    <w:rsid w:val="007F3077"/>
    <w:rsid w:val="007F455C"/>
    <w:rsid w:val="00802B38"/>
    <w:rsid w:val="008048C6"/>
    <w:rsid w:val="0080595B"/>
    <w:rsid w:val="00806454"/>
    <w:rsid w:val="00806535"/>
    <w:rsid w:val="00807B7C"/>
    <w:rsid w:val="00807E16"/>
    <w:rsid w:val="0081367D"/>
    <w:rsid w:val="00813EBA"/>
    <w:rsid w:val="008151DC"/>
    <w:rsid w:val="00817EFA"/>
    <w:rsid w:val="0082010E"/>
    <w:rsid w:val="00824572"/>
    <w:rsid w:val="0082486D"/>
    <w:rsid w:val="008364B3"/>
    <w:rsid w:val="008377CE"/>
    <w:rsid w:val="008420D2"/>
    <w:rsid w:val="00846D87"/>
    <w:rsid w:val="008472C3"/>
    <w:rsid w:val="008508BC"/>
    <w:rsid w:val="0085242F"/>
    <w:rsid w:val="0085528D"/>
    <w:rsid w:val="00857F69"/>
    <w:rsid w:val="00862E32"/>
    <w:rsid w:val="008665DF"/>
    <w:rsid w:val="008669C0"/>
    <w:rsid w:val="00883338"/>
    <w:rsid w:val="0089270E"/>
    <w:rsid w:val="008938A2"/>
    <w:rsid w:val="00896A06"/>
    <w:rsid w:val="008A2DDA"/>
    <w:rsid w:val="008A51E3"/>
    <w:rsid w:val="008B3FB4"/>
    <w:rsid w:val="008C2798"/>
    <w:rsid w:val="008D1433"/>
    <w:rsid w:val="008D2FD2"/>
    <w:rsid w:val="008E1C4F"/>
    <w:rsid w:val="008E3DDC"/>
    <w:rsid w:val="008E42B5"/>
    <w:rsid w:val="008E6479"/>
    <w:rsid w:val="008F11CC"/>
    <w:rsid w:val="008F2244"/>
    <w:rsid w:val="008F3767"/>
    <w:rsid w:val="008F52CF"/>
    <w:rsid w:val="00901035"/>
    <w:rsid w:val="00901E30"/>
    <w:rsid w:val="00902D9D"/>
    <w:rsid w:val="00902FDC"/>
    <w:rsid w:val="00906274"/>
    <w:rsid w:val="00906D41"/>
    <w:rsid w:val="009205A4"/>
    <w:rsid w:val="0092088F"/>
    <w:rsid w:val="0093006E"/>
    <w:rsid w:val="009334CF"/>
    <w:rsid w:val="00933EC0"/>
    <w:rsid w:val="009370E6"/>
    <w:rsid w:val="009533DE"/>
    <w:rsid w:val="00966693"/>
    <w:rsid w:val="00966F32"/>
    <w:rsid w:val="0096702A"/>
    <w:rsid w:val="00967332"/>
    <w:rsid w:val="00972B28"/>
    <w:rsid w:val="00973168"/>
    <w:rsid w:val="0097780B"/>
    <w:rsid w:val="00980CF3"/>
    <w:rsid w:val="0098775D"/>
    <w:rsid w:val="009877A7"/>
    <w:rsid w:val="00995B61"/>
    <w:rsid w:val="00996B23"/>
    <w:rsid w:val="00996D50"/>
    <w:rsid w:val="009A6122"/>
    <w:rsid w:val="009B09DD"/>
    <w:rsid w:val="009B1545"/>
    <w:rsid w:val="009B1DA5"/>
    <w:rsid w:val="009B3A7C"/>
    <w:rsid w:val="009C3651"/>
    <w:rsid w:val="009D1ADD"/>
    <w:rsid w:val="009D4004"/>
    <w:rsid w:val="009D5730"/>
    <w:rsid w:val="009D5CE5"/>
    <w:rsid w:val="009E1942"/>
    <w:rsid w:val="009E35EC"/>
    <w:rsid w:val="009E3990"/>
    <w:rsid w:val="009E653D"/>
    <w:rsid w:val="009F02EB"/>
    <w:rsid w:val="009F0C2D"/>
    <w:rsid w:val="009F5A1F"/>
    <w:rsid w:val="009F5D8C"/>
    <w:rsid w:val="00A128A5"/>
    <w:rsid w:val="00A154CD"/>
    <w:rsid w:val="00A16D51"/>
    <w:rsid w:val="00A17894"/>
    <w:rsid w:val="00A206C9"/>
    <w:rsid w:val="00A21910"/>
    <w:rsid w:val="00A27507"/>
    <w:rsid w:val="00A33E45"/>
    <w:rsid w:val="00A458C8"/>
    <w:rsid w:val="00A53052"/>
    <w:rsid w:val="00A62CF5"/>
    <w:rsid w:val="00A766BE"/>
    <w:rsid w:val="00A76CD6"/>
    <w:rsid w:val="00A76D9B"/>
    <w:rsid w:val="00A808E1"/>
    <w:rsid w:val="00A81727"/>
    <w:rsid w:val="00A84413"/>
    <w:rsid w:val="00A852B8"/>
    <w:rsid w:val="00A92034"/>
    <w:rsid w:val="00A9356F"/>
    <w:rsid w:val="00A96364"/>
    <w:rsid w:val="00AA0652"/>
    <w:rsid w:val="00AA2237"/>
    <w:rsid w:val="00AA57AD"/>
    <w:rsid w:val="00AB399B"/>
    <w:rsid w:val="00AB4833"/>
    <w:rsid w:val="00AC30AF"/>
    <w:rsid w:val="00AC4027"/>
    <w:rsid w:val="00AC49B2"/>
    <w:rsid w:val="00AC6386"/>
    <w:rsid w:val="00AD2539"/>
    <w:rsid w:val="00AD366A"/>
    <w:rsid w:val="00AD43AC"/>
    <w:rsid w:val="00AD5D14"/>
    <w:rsid w:val="00AE2EF4"/>
    <w:rsid w:val="00AF69A5"/>
    <w:rsid w:val="00B013F9"/>
    <w:rsid w:val="00B034F3"/>
    <w:rsid w:val="00B06150"/>
    <w:rsid w:val="00B073D9"/>
    <w:rsid w:val="00B0793A"/>
    <w:rsid w:val="00B13223"/>
    <w:rsid w:val="00B13AF4"/>
    <w:rsid w:val="00B15E58"/>
    <w:rsid w:val="00B21E49"/>
    <w:rsid w:val="00B2497E"/>
    <w:rsid w:val="00B253E8"/>
    <w:rsid w:val="00B259C9"/>
    <w:rsid w:val="00B27394"/>
    <w:rsid w:val="00B45875"/>
    <w:rsid w:val="00B46724"/>
    <w:rsid w:val="00B54B1A"/>
    <w:rsid w:val="00B56775"/>
    <w:rsid w:val="00B679AC"/>
    <w:rsid w:val="00B67B26"/>
    <w:rsid w:val="00B73CBA"/>
    <w:rsid w:val="00B74DB1"/>
    <w:rsid w:val="00B816EC"/>
    <w:rsid w:val="00B8196F"/>
    <w:rsid w:val="00B87D91"/>
    <w:rsid w:val="00B950A2"/>
    <w:rsid w:val="00B96AB4"/>
    <w:rsid w:val="00BA2042"/>
    <w:rsid w:val="00BA3C9B"/>
    <w:rsid w:val="00BB3B39"/>
    <w:rsid w:val="00BB6C1C"/>
    <w:rsid w:val="00BD1814"/>
    <w:rsid w:val="00BD3885"/>
    <w:rsid w:val="00BD5901"/>
    <w:rsid w:val="00BD60A9"/>
    <w:rsid w:val="00BD6D29"/>
    <w:rsid w:val="00BE1A43"/>
    <w:rsid w:val="00BE3374"/>
    <w:rsid w:val="00BE5F0A"/>
    <w:rsid w:val="00BE6E56"/>
    <w:rsid w:val="00BF36C1"/>
    <w:rsid w:val="00C043CF"/>
    <w:rsid w:val="00C07E4B"/>
    <w:rsid w:val="00C10053"/>
    <w:rsid w:val="00C104F1"/>
    <w:rsid w:val="00C11226"/>
    <w:rsid w:val="00C12E24"/>
    <w:rsid w:val="00C13406"/>
    <w:rsid w:val="00C13760"/>
    <w:rsid w:val="00C142AA"/>
    <w:rsid w:val="00C15951"/>
    <w:rsid w:val="00C208EA"/>
    <w:rsid w:val="00C238F3"/>
    <w:rsid w:val="00C26A82"/>
    <w:rsid w:val="00C31EFE"/>
    <w:rsid w:val="00C3333E"/>
    <w:rsid w:val="00C33DC7"/>
    <w:rsid w:val="00C33EB5"/>
    <w:rsid w:val="00C36FB0"/>
    <w:rsid w:val="00C37624"/>
    <w:rsid w:val="00C40A62"/>
    <w:rsid w:val="00C44B16"/>
    <w:rsid w:val="00C44C98"/>
    <w:rsid w:val="00C50007"/>
    <w:rsid w:val="00C52D78"/>
    <w:rsid w:val="00C55469"/>
    <w:rsid w:val="00C554F0"/>
    <w:rsid w:val="00C5680C"/>
    <w:rsid w:val="00C5688E"/>
    <w:rsid w:val="00C634E0"/>
    <w:rsid w:val="00C647EC"/>
    <w:rsid w:val="00C70081"/>
    <w:rsid w:val="00C70448"/>
    <w:rsid w:val="00C71950"/>
    <w:rsid w:val="00C74E5D"/>
    <w:rsid w:val="00C75278"/>
    <w:rsid w:val="00C77002"/>
    <w:rsid w:val="00C77C9D"/>
    <w:rsid w:val="00C87C89"/>
    <w:rsid w:val="00CA016D"/>
    <w:rsid w:val="00CA16D2"/>
    <w:rsid w:val="00CA26ED"/>
    <w:rsid w:val="00CA32AC"/>
    <w:rsid w:val="00CB400B"/>
    <w:rsid w:val="00CB6075"/>
    <w:rsid w:val="00CC1F47"/>
    <w:rsid w:val="00CC24ED"/>
    <w:rsid w:val="00CC2C5E"/>
    <w:rsid w:val="00CC4154"/>
    <w:rsid w:val="00CC5986"/>
    <w:rsid w:val="00CC5D23"/>
    <w:rsid w:val="00CD161F"/>
    <w:rsid w:val="00CD3D9E"/>
    <w:rsid w:val="00CD4BC4"/>
    <w:rsid w:val="00CD61B6"/>
    <w:rsid w:val="00CE1BC1"/>
    <w:rsid w:val="00CE7EA4"/>
    <w:rsid w:val="00CF4F05"/>
    <w:rsid w:val="00D007C6"/>
    <w:rsid w:val="00D05A36"/>
    <w:rsid w:val="00D07A35"/>
    <w:rsid w:val="00D1120B"/>
    <w:rsid w:val="00D158E6"/>
    <w:rsid w:val="00D160F9"/>
    <w:rsid w:val="00D20FC4"/>
    <w:rsid w:val="00D21637"/>
    <w:rsid w:val="00D23136"/>
    <w:rsid w:val="00D238A7"/>
    <w:rsid w:val="00D23C6A"/>
    <w:rsid w:val="00D24523"/>
    <w:rsid w:val="00D246F9"/>
    <w:rsid w:val="00D313CE"/>
    <w:rsid w:val="00D33DF1"/>
    <w:rsid w:val="00D373DD"/>
    <w:rsid w:val="00D42448"/>
    <w:rsid w:val="00D43855"/>
    <w:rsid w:val="00D47270"/>
    <w:rsid w:val="00D53E08"/>
    <w:rsid w:val="00D564D2"/>
    <w:rsid w:val="00D5749E"/>
    <w:rsid w:val="00D60157"/>
    <w:rsid w:val="00D61F6A"/>
    <w:rsid w:val="00D72302"/>
    <w:rsid w:val="00D75CEA"/>
    <w:rsid w:val="00D75F86"/>
    <w:rsid w:val="00D87B22"/>
    <w:rsid w:val="00D87EE6"/>
    <w:rsid w:val="00DA6470"/>
    <w:rsid w:val="00DB1500"/>
    <w:rsid w:val="00DB2690"/>
    <w:rsid w:val="00DB2B5B"/>
    <w:rsid w:val="00DB2CBD"/>
    <w:rsid w:val="00DC25F7"/>
    <w:rsid w:val="00DC49F0"/>
    <w:rsid w:val="00DC56EA"/>
    <w:rsid w:val="00DC7098"/>
    <w:rsid w:val="00DD16DE"/>
    <w:rsid w:val="00DD5FBC"/>
    <w:rsid w:val="00DE1617"/>
    <w:rsid w:val="00DE163E"/>
    <w:rsid w:val="00DE70D5"/>
    <w:rsid w:val="00DE714D"/>
    <w:rsid w:val="00DE76EF"/>
    <w:rsid w:val="00DF4A60"/>
    <w:rsid w:val="00DF59C4"/>
    <w:rsid w:val="00DF611F"/>
    <w:rsid w:val="00E12734"/>
    <w:rsid w:val="00E12A9A"/>
    <w:rsid w:val="00E1706F"/>
    <w:rsid w:val="00E2055C"/>
    <w:rsid w:val="00E256A8"/>
    <w:rsid w:val="00E26E5E"/>
    <w:rsid w:val="00E30991"/>
    <w:rsid w:val="00E4227F"/>
    <w:rsid w:val="00E47D5E"/>
    <w:rsid w:val="00E562E2"/>
    <w:rsid w:val="00E61DF5"/>
    <w:rsid w:val="00E677AB"/>
    <w:rsid w:val="00E708AC"/>
    <w:rsid w:val="00E72500"/>
    <w:rsid w:val="00E72546"/>
    <w:rsid w:val="00E85372"/>
    <w:rsid w:val="00E85AB1"/>
    <w:rsid w:val="00E87766"/>
    <w:rsid w:val="00E90CBB"/>
    <w:rsid w:val="00E93840"/>
    <w:rsid w:val="00E9443B"/>
    <w:rsid w:val="00E95640"/>
    <w:rsid w:val="00E969D2"/>
    <w:rsid w:val="00EC1034"/>
    <w:rsid w:val="00EC5F0A"/>
    <w:rsid w:val="00ED5B17"/>
    <w:rsid w:val="00EE2011"/>
    <w:rsid w:val="00EE3B26"/>
    <w:rsid w:val="00EE4DB6"/>
    <w:rsid w:val="00EE5ACE"/>
    <w:rsid w:val="00EE7052"/>
    <w:rsid w:val="00EF0D39"/>
    <w:rsid w:val="00EF2BF0"/>
    <w:rsid w:val="00F0007B"/>
    <w:rsid w:val="00F16A7C"/>
    <w:rsid w:val="00F2333D"/>
    <w:rsid w:val="00F2474C"/>
    <w:rsid w:val="00F310DF"/>
    <w:rsid w:val="00F326A4"/>
    <w:rsid w:val="00F32CC4"/>
    <w:rsid w:val="00F3326A"/>
    <w:rsid w:val="00F33ADF"/>
    <w:rsid w:val="00F368E8"/>
    <w:rsid w:val="00F3743E"/>
    <w:rsid w:val="00F45919"/>
    <w:rsid w:val="00F45AD5"/>
    <w:rsid w:val="00F46006"/>
    <w:rsid w:val="00F52AA9"/>
    <w:rsid w:val="00F54B26"/>
    <w:rsid w:val="00F5557C"/>
    <w:rsid w:val="00F56195"/>
    <w:rsid w:val="00F60BEF"/>
    <w:rsid w:val="00F61398"/>
    <w:rsid w:val="00F62212"/>
    <w:rsid w:val="00F6622F"/>
    <w:rsid w:val="00F66AA7"/>
    <w:rsid w:val="00F76FDD"/>
    <w:rsid w:val="00F90D89"/>
    <w:rsid w:val="00F91BD9"/>
    <w:rsid w:val="00F93380"/>
    <w:rsid w:val="00F954AB"/>
    <w:rsid w:val="00F97465"/>
    <w:rsid w:val="00FA00B1"/>
    <w:rsid w:val="00FA0F13"/>
    <w:rsid w:val="00FA3D92"/>
    <w:rsid w:val="00FA41D4"/>
    <w:rsid w:val="00FA56EC"/>
    <w:rsid w:val="00FB0926"/>
    <w:rsid w:val="00FC767E"/>
    <w:rsid w:val="00FD3360"/>
    <w:rsid w:val="00FD715C"/>
    <w:rsid w:val="00FE5F0A"/>
    <w:rsid w:val="00FE6EDC"/>
    <w:rsid w:val="00FF7959"/>
    <w:rsid w:val="017B33DB"/>
    <w:rsid w:val="025E5A00"/>
    <w:rsid w:val="037339E3"/>
    <w:rsid w:val="04665585"/>
    <w:rsid w:val="053349FE"/>
    <w:rsid w:val="057162A0"/>
    <w:rsid w:val="06294817"/>
    <w:rsid w:val="06340A26"/>
    <w:rsid w:val="06373410"/>
    <w:rsid w:val="069E2D41"/>
    <w:rsid w:val="07A073A5"/>
    <w:rsid w:val="0A7B62A8"/>
    <w:rsid w:val="0A955CF2"/>
    <w:rsid w:val="0D7A15FD"/>
    <w:rsid w:val="0EE57FF5"/>
    <w:rsid w:val="10981016"/>
    <w:rsid w:val="10E462C4"/>
    <w:rsid w:val="14CC2089"/>
    <w:rsid w:val="17A201D5"/>
    <w:rsid w:val="17A86927"/>
    <w:rsid w:val="183E0ACB"/>
    <w:rsid w:val="194501D9"/>
    <w:rsid w:val="1BF73D81"/>
    <w:rsid w:val="1CEF152F"/>
    <w:rsid w:val="1F156D4F"/>
    <w:rsid w:val="236D3BAD"/>
    <w:rsid w:val="2726188E"/>
    <w:rsid w:val="28495053"/>
    <w:rsid w:val="28FA3EFD"/>
    <w:rsid w:val="292D090C"/>
    <w:rsid w:val="29616186"/>
    <w:rsid w:val="299D47C7"/>
    <w:rsid w:val="29AF2D67"/>
    <w:rsid w:val="2B036E9F"/>
    <w:rsid w:val="2B240664"/>
    <w:rsid w:val="2BB319EC"/>
    <w:rsid w:val="2BEB32F0"/>
    <w:rsid w:val="2D4376A8"/>
    <w:rsid w:val="316A0657"/>
    <w:rsid w:val="33501E9A"/>
    <w:rsid w:val="335C59AE"/>
    <w:rsid w:val="363319AF"/>
    <w:rsid w:val="368F6C9E"/>
    <w:rsid w:val="38233A23"/>
    <w:rsid w:val="39C3757C"/>
    <w:rsid w:val="3AFF67DF"/>
    <w:rsid w:val="3BAE21CC"/>
    <w:rsid w:val="3BB16257"/>
    <w:rsid w:val="3C3E676D"/>
    <w:rsid w:val="40856305"/>
    <w:rsid w:val="44E87B9E"/>
    <w:rsid w:val="450425ED"/>
    <w:rsid w:val="47A20E0D"/>
    <w:rsid w:val="4963127C"/>
    <w:rsid w:val="4A016139"/>
    <w:rsid w:val="4A7A4AA3"/>
    <w:rsid w:val="4B5B0F02"/>
    <w:rsid w:val="4CC8727E"/>
    <w:rsid w:val="513354EB"/>
    <w:rsid w:val="524216F3"/>
    <w:rsid w:val="55D3519D"/>
    <w:rsid w:val="562C712C"/>
    <w:rsid w:val="586B6A79"/>
    <w:rsid w:val="58AE1FD7"/>
    <w:rsid w:val="5A0B364B"/>
    <w:rsid w:val="5A466677"/>
    <w:rsid w:val="5B632F39"/>
    <w:rsid w:val="5CF846E2"/>
    <w:rsid w:val="5F107AD5"/>
    <w:rsid w:val="5F84192D"/>
    <w:rsid w:val="615C305F"/>
    <w:rsid w:val="61E31C69"/>
    <w:rsid w:val="61FA787F"/>
    <w:rsid w:val="62F4291D"/>
    <w:rsid w:val="68281520"/>
    <w:rsid w:val="68A213D5"/>
    <w:rsid w:val="68F9779F"/>
    <w:rsid w:val="69AC6F4C"/>
    <w:rsid w:val="6CAE6C12"/>
    <w:rsid w:val="6E377EEA"/>
    <w:rsid w:val="6E4846D3"/>
    <w:rsid w:val="72AE6CDD"/>
    <w:rsid w:val="730B2761"/>
    <w:rsid w:val="75B01373"/>
    <w:rsid w:val="7CC62579"/>
    <w:rsid w:val="7D3E6F1E"/>
    <w:rsid w:val="7E251E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2FDAD0-8518-4BA7-B160-7526D9F1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9"/>
    <w:qFormat/>
    <w:pPr>
      <w:keepNext/>
      <w:keepLines/>
      <w:spacing w:before="340" w:after="330" w:line="576" w:lineRule="auto"/>
      <w:outlineLvl w:val="0"/>
    </w:pPr>
    <w:rPr>
      <w:rFonts w:ascii="Times New Roman" w:eastAsia="宋体" w:hAnsi="Times New Roman" w:cs="Times New Roman"/>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unhideWhenUsed/>
    <w:qFormat/>
    <w:rPr>
      <w:rFonts w:ascii="宋体" w:eastAsia="宋体"/>
      <w:sz w:val="18"/>
      <w:szCs w:val="18"/>
    </w:rPr>
  </w:style>
  <w:style w:type="paragraph" w:styleId="a6">
    <w:name w:val="annotation text"/>
    <w:basedOn w:val="a0"/>
    <w:uiPriority w:val="99"/>
    <w:unhideWhenUsed/>
    <w:qFormat/>
    <w:pPr>
      <w:jc w:val="left"/>
    </w:pPr>
  </w:style>
  <w:style w:type="paragraph" w:styleId="a7">
    <w:name w:val="Balloon Text"/>
    <w:basedOn w:val="a0"/>
    <w:link w:val="a8"/>
    <w:uiPriority w:val="99"/>
    <w:unhideWhenUsed/>
    <w:qFormat/>
    <w:rPr>
      <w:sz w:val="18"/>
      <w:szCs w:val="18"/>
    </w:rPr>
  </w:style>
  <w:style w:type="paragraph" w:styleId="a9">
    <w:name w:val="footer"/>
    <w:basedOn w:val="a0"/>
    <w:link w:val="aa"/>
    <w:uiPriority w:val="99"/>
    <w:unhideWhenUsed/>
    <w:qFormat/>
    <w:pPr>
      <w:tabs>
        <w:tab w:val="center" w:pos="4153"/>
        <w:tab w:val="right" w:pos="8306"/>
      </w:tabs>
      <w:snapToGrid w:val="0"/>
      <w:jc w:val="left"/>
    </w:pPr>
    <w:rPr>
      <w:sz w:val="18"/>
      <w:szCs w:val="18"/>
    </w:rPr>
  </w:style>
  <w:style w:type="paragraph" w:styleId="ab">
    <w:name w:val="header"/>
    <w:basedOn w:val="a0"/>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styleId="ad">
    <w:name w:val="Strong"/>
    <w:basedOn w:val="a1"/>
    <w:uiPriority w:val="99"/>
    <w:qFormat/>
    <w:rPr>
      <w:b/>
      <w:bCs/>
    </w:rPr>
  </w:style>
  <w:style w:type="character" w:styleId="ae">
    <w:name w:val="Emphasis"/>
    <w:basedOn w:val="a1"/>
    <w:uiPriority w:val="20"/>
    <w:qFormat/>
    <w:rPr>
      <w:i/>
    </w:rPr>
  </w:style>
  <w:style w:type="character" w:styleId="af">
    <w:name w:val="annotation reference"/>
    <w:basedOn w:val="a1"/>
    <w:uiPriority w:val="99"/>
    <w:unhideWhenUsed/>
    <w:qFormat/>
    <w:rPr>
      <w:sz w:val="21"/>
      <w:szCs w:val="21"/>
    </w:rPr>
  </w:style>
  <w:style w:type="character" w:customStyle="1" w:styleId="ac">
    <w:name w:val="页眉 字符"/>
    <w:basedOn w:val="a1"/>
    <w:link w:val="ab"/>
    <w:uiPriority w:val="99"/>
    <w:semiHidden/>
    <w:qFormat/>
    <w:rPr>
      <w:sz w:val="18"/>
      <w:szCs w:val="18"/>
    </w:rPr>
  </w:style>
  <w:style w:type="character" w:customStyle="1" w:styleId="aa">
    <w:name w:val="页脚 字符"/>
    <w:basedOn w:val="a1"/>
    <w:link w:val="a9"/>
    <w:uiPriority w:val="99"/>
    <w:qFormat/>
    <w:rPr>
      <w:sz w:val="18"/>
      <w:szCs w:val="18"/>
    </w:rPr>
  </w:style>
  <w:style w:type="character" w:customStyle="1" w:styleId="10">
    <w:name w:val="标题 1 字符"/>
    <w:basedOn w:val="a1"/>
    <w:link w:val="1"/>
    <w:uiPriority w:val="99"/>
    <w:qFormat/>
    <w:rPr>
      <w:rFonts w:ascii="Times New Roman" w:eastAsia="宋体" w:hAnsi="Times New Roman" w:cs="Times New Roman"/>
      <w:b/>
      <w:bCs/>
      <w:kern w:val="44"/>
      <w:sz w:val="44"/>
      <w:szCs w:val="44"/>
    </w:rPr>
  </w:style>
  <w:style w:type="character" w:customStyle="1" w:styleId="a8">
    <w:name w:val="批注框文本 字符"/>
    <w:basedOn w:val="a1"/>
    <w:link w:val="a7"/>
    <w:uiPriority w:val="99"/>
    <w:semiHidden/>
    <w:qFormat/>
    <w:rPr>
      <w:kern w:val="2"/>
      <w:sz w:val="18"/>
      <w:szCs w:val="18"/>
    </w:rPr>
  </w:style>
  <w:style w:type="character" w:customStyle="1" w:styleId="a5">
    <w:name w:val="文档结构图 字符"/>
    <w:basedOn w:val="a1"/>
    <w:link w:val="a4"/>
    <w:uiPriority w:val="99"/>
    <w:semiHidden/>
    <w:qFormat/>
    <w:rPr>
      <w:rFonts w:ascii="宋体" w:eastAsia="宋体"/>
      <w:kern w:val="2"/>
      <w:sz w:val="18"/>
      <w:szCs w:val="18"/>
    </w:rPr>
  </w:style>
  <w:style w:type="paragraph" w:customStyle="1" w:styleId="a">
    <w:name w:val="一级条标题"/>
    <w:next w:val="af0"/>
    <w:qFormat/>
    <w:pPr>
      <w:numPr>
        <w:ilvl w:val="2"/>
        <w:numId w:val="1"/>
      </w:numPr>
      <w:outlineLvl w:val="2"/>
    </w:pPr>
    <w:rPr>
      <w:rFonts w:eastAsia="黑体"/>
      <w:sz w:val="21"/>
      <w:szCs w:val="22"/>
    </w:rPr>
  </w:style>
  <w:style w:type="paragraph" w:customStyle="1" w:styleId="af0">
    <w:name w:val="段"/>
    <w:uiPriority w:val="99"/>
    <w:qFormat/>
    <w:pPr>
      <w:autoSpaceDE w:val="0"/>
      <w:autoSpaceDN w:val="0"/>
      <w:ind w:firstLineChars="200" w:firstLine="200"/>
      <w:jc w:val="both"/>
    </w:pPr>
    <w:rPr>
      <w:rFonts w:ascii="宋体"/>
      <w:sz w:val="21"/>
      <w:szCs w:val="22"/>
    </w:rPr>
  </w:style>
  <w:style w:type="paragraph" w:styleId="af1">
    <w:name w:val="List Paragraph"/>
    <w:basedOn w:val="a0"/>
    <w:uiPriority w:val="34"/>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FE796C-50B6-4E14-9833-B53D05E9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734</Words>
  <Characters>4186</Characters>
  <Application>Microsoft Office Word</Application>
  <DocSecurity>0</DocSecurity>
  <Lines>34</Lines>
  <Paragraphs>9</Paragraphs>
  <ScaleCrop>false</ScaleCrop>
  <Company>China</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XXZX</cp:lastModifiedBy>
  <cp:revision>2</cp:revision>
  <cp:lastPrinted>2018-10-10T01:59:00Z</cp:lastPrinted>
  <dcterms:created xsi:type="dcterms:W3CDTF">2018-10-29T08:46:00Z</dcterms:created>
  <dcterms:modified xsi:type="dcterms:W3CDTF">2018-10-29T08:46:00Z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